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8.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ED505" w14:textId="77777777" w:rsidR="00223737" w:rsidRPr="001A2029" w:rsidRDefault="008F6549" w:rsidP="002D727A">
      <w:pPr>
        <w:tabs>
          <w:tab w:val="left" w:pos="0"/>
        </w:tabs>
        <w:spacing w:line="240" w:lineRule="auto"/>
        <w:ind w:right="173"/>
        <w:jc w:val="center"/>
        <w:rPr>
          <w:rFonts w:ascii="Sylfaen" w:hAnsi="Sylfaen"/>
          <w:b/>
          <w:sz w:val="28"/>
          <w:szCs w:val="28"/>
        </w:rPr>
      </w:pPr>
      <w:r w:rsidRPr="001A2029">
        <w:rPr>
          <w:rFonts w:ascii="Sylfaen" w:hAnsi="Sylfaen"/>
          <w:b/>
          <w:sz w:val="28"/>
          <w:szCs w:val="28"/>
          <w:lang w:val="ka-GE"/>
        </w:rPr>
        <w:t xml:space="preserve">თავი </w:t>
      </w:r>
      <w:r w:rsidRPr="001A2029">
        <w:rPr>
          <w:rFonts w:ascii="Sylfaen" w:hAnsi="Sylfaen"/>
          <w:b/>
          <w:sz w:val="28"/>
          <w:szCs w:val="28"/>
        </w:rPr>
        <w:t>III</w:t>
      </w:r>
    </w:p>
    <w:p w14:paraId="292EE813" w14:textId="77777777" w:rsidR="00223737" w:rsidRPr="001A2029" w:rsidRDefault="0026228A" w:rsidP="00573E2E">
      <w:pPr>
        <w:tabs>
          <w:tab w:val="left" w:pos="0"/>
        </w:tabs>
        <w:spacing w:line="240" w:lineRule="auto"/>
        <w:ind w:right="173"/>
        <w:jc w:val="center"/>
        <w:rPr>
          <w:rFonts w:ascii="Sylfaen" w:hAnsi="Sylfaen" w:cs="Sylfaen"/>
          <w:b/>
          <w:noProof/>
          <w:sz w:val="28"/>
          <w:szCs w:val="28"/>
          <w:lang w:val="ka-GE"/>
        </w:rPr>
      </w:pPr>
      <w:r w:rsidRPr="001A2029">
        <w:rPr>
          <w:rFonts w:ascii="Sylfaen" w:hAnsi="Sylfaen" w:cs="Sylfaen"/>
          <w:b/>
          <w:noProof/>
          <w:sz w:val="28"/>
          <w:szCs w:val="28"/>
          <w:lang w:val="ka-GE"/>
        </w:rPr>
        <w:t>სახელმწიფო ბიუჯეტის ასიგნებები</w:t>
      </w:r>
    </w:p>
    <w:p w14:paraId="0789F0C8" w14:textId="4FE8725A" w:rsidR="00223737" w:rsidRPr="001A2029" w:rsidRDefault="00FF0B76" w:rsidP="00573E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lang w:val="ka-GE"/>
        </w:rPr>
      </w:pPr>
      <w:r w:rsidRPr="001A2029">
        <w:rPr>
          <w:rFonts w:ascii="Sylfaen" w:hAnsi="Sylfaen"/>
          <w:noProof/>
        </w:rPr>
        <w:tab/>
      </w:r>
      <w:r w:rsidR="00D43A41" w:rsidRPr="001A2029">
        <w:rPr>
          <w:rFonts w:ascii="Sylfaen" w:hAnsi="Sylfaen"/>
          <w:noProof/>
          <w:lang w:val="ka-GE"/>
        </w:rPr>
        <w:t>„</w:t>
      </w:r>
      <w:r w:rsidR="00D43A41" w:rsidRPr="001A2029">
        <w:rPr>
          <w:rFonts w:ascii="Sylfaen" w:hAnsi="Sylfaen" w:cs="Sylfaen"/>
          <w:noProof/>
          <w:lang w:val="ka-GE"/>
        </w:rPr>
        <w:t>საქართველოს</w:t>
      </w:r>
      <w:r w:rsidR="00223737" w:rsidRPr="001A2029">
        <w:rPr>
          <w:rFonts w:ascii="Sylfaen" w:hAnsi="Sylfaen"/>
          <w:noProof/>
          <w:lang w:val="ka-GE"/>
        </w:rPr>
        <w:t xml:space="preserve"> 20</w:t>
      </w:r>
      <w:r w:rsidR="006B39D2" w:rsidRPr="001A2029">
        <w:rPr>
          <w:rFonts w:ascii="Sylfaen" w:hAnsi="Sylfaen"/>
          <w:noProof/>
        </w:rPr>
        <w:t>2</w:t>
      </w:r>
      <w:r w:rsidR="00416AE3" w:rsidRPr="001A2029">
        <w:rPr>
          <w:rFonts w:ascii="Sylfaen" w:hAnsi="Sylfaen"/>
          <w:noProof/>
        </w:rPr>
        <w:t>3</w:t>
      </w:r>
      <w:r w:rsidR="00223737" w:rsidRPr="001A2029">
        <w:rPr>
          <w:rFonts w:ascii="Sylfaen" w:hAnsi="Sylfaen"/>
          <w:noProof/>
          <w:lang w:val="ka-GE"/>
        </w:rPr>
        <w:t xml:space="preserve"> </w:t>
      </w:r>
      <w:r w:rsidR="00D43A41" w:rsidRPr="001A2029">
        <w:rPr>
          <w:rFonts w:ascii="Sylfaen" w:hAnsi="Sylfaen" w:cs="Sylfaen"/>
          <w:noProof/>
          <w:lang w:val="ka-GE"/>
        </w:rPr>
        <w:t>წლის</w:t>
      </w:r>
      <w:r w:rsidR="00223737" w:rsidRPr="001A2029">
        <w:rPr>
          <w:rFonts w:ascii="Sylfaen" w:hAnsi="Sylfaen"/>
          <w:noProof/>
          <w:lang w:val="ka-GE"/>
        </w:rPr>
        <w:t xml:space="preserve"> </w:t>
      </w:r>
      <w:r w:rsidR="00D43A41" w:rsidRPr="001A2029">
        <w:rPr>
          <w:rFonts w:ascii="Sylfaen" w:hAnsi="Sylfaen" w:cs="Sylfaen"/>
          <w:noProof/>
          <w:lang w:val="ka-GE"/>
        </w:rPr>
        <w:t>სახელმწიფო</w:t>
      </w:r>
      <w:r w:rsidR="00223737" w:rsidRPr="001A2029">
        <w:rPr>
          <w:rFonts w:ascii="Sylfaen" w:hAnsi="Sylfaen"/>
          <w:noProof/>
          <w:lang w:val="ka-GE"/>
        </w:rPr>
        <w:t xml:space="preserve"> </w:t>
      </w:r>
      <w:r w:rsidR="00D43A41" w:rsidRPr="001A2029">
        <w:rPr>
          <w:rFonts w:ascii="Sylfaen" w:hAnsi="Sylfaen" w:cs="Sylfaen"/>
          <w:noProof/>
          <w:lang w:val="ka-GE"/>
        </w:rPr>
        <w:t>ბიუჯეტის</w:t>
      </w:r>
      <w:r w:rsidR="00223737" w:rsidRPr="001A2029">
        <w:rPr>
          <w:rFonts w:ascii="Sylfaen" w:hAnsi="Sylfaen"/>
          <w:noProof/>
          <w:lang w:val="ka-GE"/>
        </w:rPr>
        <w:t xml:space="preserve"> </w:t>
      </w:r>
      <w:r w:rsidR="00D43A41" w:rsidRPr="001A2029">
        <w:rPr>
          <w:rFonts w:ascii="Sylfaen" w:hAnsi="Sylfaen" w:cs="Sylfaen"/>
          <w:noProof/>
          <w:lang w:val="ka-GE"/>
        </w:rPr>
        <w:t>შესახებ</w:t>
      </w:r>
      <w:r w:rsidR="00223737" w:rsidRPr="001A2029">
        <w:rPr>
          <w:rFonts w:ascii="Sylfaen" w:hAnsi="Sylfaen"/>
          <w:noProof/>
          <w:lang w:val="ka-GE"/>
        </w:rPr>
        <w:t xml:space="preserve">“ </w:t>
      </w:r>
      <w:r w:rsidR="00D43A41" w:rsidRPr="001A2029">
        <w:rPr>
          <w:rFonts w:ascii="Sylfaen" w:hAnsi="Sylfaen" w:cs="Sylfaen"/>
          <w:noProof/>
          <w:lang w:val="ka-GE"/>
        </w:rPr>
        <w:t>საქართველოს</w:t>
      </w:r>
      <w:r w:rsidR="00223737" w:rsidRPr="001A2029">
        <w:rPr>
          <w:rFonts w:ascii="Sylfaen" w:hAnsi="Sylfaen"/>
          <w:noProof/>
          <w:lang w:val="ka-GE"/>
        </w:rPr>
        <w:t xml:space="preserve"> </w:t>
      </w:r>
      <w:r w:rsidR="00D43A41" w:rsidRPr="001A2029">
        <w:rPr>
          <w:rFonts w:ascii="Sylfaen" w:hAnsi="Sylfaen" w:cs="Sylfaen"/>
          <w:noProof/>
          <w:lang w:val="ka-GE"/>
        </w:rPr>
        <w:t>კანონით</w:t>
      </w:r>
      <w:r w:rsidR="00223737" w:rsidRPr="001A2029">
        <w:rPr>
          <w:rFonts w:ascii="Sylfaen" w:hAnsi="Sylfaen"/>
          <w:noProof/>
          <w:lang w:val="ka-GE"/>
        </w:rPr>
        <w:t xml:space="preserve"> </w:t>
      </w:r>
      <w:r w:rsidR="00D43A41" w:rsidRPr="001A2029">
        <w:rPr>
          <w:rFonts w:ascii="Sylfaen" w:hAnsi="Sylfaen" w:cs="Sylfaen"/>
          <w:noProof/>
          <w:lang w:val="ka-GE"/>
        </w:rPr>
        <w:t>სახელმწიფო</w:t>
      </w:r>
      <w:r w:rsidR="00223737" w:rsidRPr="001A2029">
        <w:rPr>
          <w:rFonts w:ascii="Sylfaen" w:hAnsi="Sylfaen"/>
          <w:noProof/>
          <w:lang w:val="ka-GE"/>
        </w:rPr>
        <w:t xml:space="preserve"> </w:t>
      </w:r>
      <w:r w:rsidR="00D43A41" w:rsidRPr="001A2029">
        <w:rPr>
          <w:rFonts w:ascii="Sylfaen" w:hAnsi="Sylfaen" w:cs="Sylfaen"/>
          <w:noProof/>
          <w:lang w:val="ka-GE"/>
        </w:rPr>
        <w:t>ბიუჯეტის</w:t>
      </w:r>
      <w:r w:rsidR="005318F9" w:rsidRPr="001A2029">
        <w:rPr>
          <w:rFonts w:ascii="Sylfaen" w:hAnsi="Sylfaen"/>
          <w:noProof/>
          <w:lang w:val="ka-GE"/>
        </w:rPr>
        <w:t xml:space="preserve"> </w:t>
      </w:r>
      <w:r w:rsidR="00D43A41" w:rsidRPr="001A2029">
        <w:rPr>
          <w:rFonts w:ascii="Sylfaen" w:hAnsi="Sylfaen" w:cs="Sylfaen"/>
          <w:noProof/>
          <w:lang w:val="ka-GE"/>
        </w:rPr>
        <w:t>გადასახდელები</w:t>
      </w:r>
      <w:r w:rsidR="00B57E64" w:rsidRPr="001A2029">
        <w:rPr>
          <w:rFonts w:ascii="Sylfaen" w:hAnsi="Sylfaen"/>
          <w:noProof/>
          <w:lang w:val="ka-GE"/>
        </w:rPr>
        <w:t xml:space="preserve"> </w:t>
      </w:r>
      <w:r w:rsidR="00D43A41" w:rsidRPr="001A2029">
        <w:rPr>
          <w:rFonts w:ascii="Sylfaen" w:hAnsi="Sylfaen" w:cs="Sylfaen"/>
          <w:noProof/>
          <w:lang w:val="ka-GE"/>
        </w:rPr>
        <w:t>განისაზღვრა</w:t>
      </w:r>
      <w:r w:rsidR="00223737" w:rsidRPr="001A2029">
        <w:rPr>
          <w:rFonts w:ascii="Sylfaen" w:hAnsi="Sylfaen" w:cs="Sylfaen"/>
          <w:noProof/>
          <w:lang w:val="ka-GE"/>
        </w:rPr>
        <w:t xml:space="preserve"> </w:t>
      </w:r>
      <w:r w:rsidR="00203BD6" w:rsidRPr="001A2029">
        <w:rPr>
          <w:rFonts w:ascii="Sylfaen" w:hAnsi="Sylfaen" w:cs="Sylfaen"/>
          <w:noProof/>
        </w:rPr>
        <w:t>21 880 117.1</w:t>
      </w:r>
      <w:r w:rsidR="006B39D2" w:rsidRPr="001A2029">
        <w:rPr>
          <w:rFonts w:ascii="Sylfaen" w:hAnsi="Sylfaen" w:cs="Sylfaen"/>
          <w:noProof/>
          <w:lang w:val="ka-GE"/>
        </w:rPr>
        <w:t xml:space="preserve"> </w:t>
      </w:r>
      <w:r w:rsidR="00D43A41" w:rsidRPr="001A2029">
        <w:rPr>
          <w:rFonts w:ascii="Sylfaen" w:hAnsi="Sylfaen" w:cs="Sylfaen"/>
          <w:noProof/>
          <w:lang w:val="ka-GE"/>
        </w:rPr>
        <w:t>ათასი</w:t>
      </w:r>
      <w:r w:rsidR="00223737" w:rsidRPr="001A2029">
        <w:rPr>
          <w:rFonts w:ascii="Sylfaen" w:hAnsi="Sylfaen"/>
          <w:noProof/>
          <w:lang w:val="ka-GE"/>
        </w:rPr>
        <w:t xml:space="preserve"> </w:t>
      </w:r>
      <w:r w:rsidR="00D43A41" w:rsidRPr="001A2029">
        <w:rPr>
          <w:rFonts w:ascii="Sylfaen" w:hAnsi="Sylfaen" w:cs="Sylfaen"/>
          <w:noProof/>
          <w:lang w:val="ka-GE"/>
        </w:rPr>
        <w:t>ლარით</w:t>
      </w:r>
      <w:r w:rsidR="00223737" w:rsidRPr="001A2029">
        <w:rPr>
          <w:rFonts w:ascii="Sylfaen" w:hAnsi="Sylfaen"/>
          <w:noProof/>
          <w:lang w:val="ka-GE"/>
        </w:rPr>
        <w:t xml:space="preserve">. </w:t>
      </w:r>
      <w:r w:rsidR="00D43A41" w:rsidRPr="001A2029">
        <w:rPr>
          <w:rFonts w:ascii="Sylfaen" w:hAnsi="Sylfaen" w:cs="Sylfaen"/>
          <w:noProof/>
          <w:lang w:val="ka-GE"/>
        </w:rPr>
        <w:t>აღნიშნული</w:t>
      </w:r>
      <w:r w:rsidR="00223737" w:rsidRPr="001A2029">
        <w:rPr>
          <w:rFonts w:ascii="Sylfaen" w:hAnsi="Sylfaen"/>
          <w:noProof/>
          <w:lang w:val="ka-GE"/>
        </w:rPr>
        <w:t xml:space="preserve"> </w:t>
      </w:r>
      <w:r w:rsidR="00D43A41" w:rsidRPr="001A2029">
        <w:rPr>
          <w:rFonts w:ascii="Sylfaen" w:hAnsi="Sylfaen" w:cs="Sylfaen"/>
          <w:noProof/>
          <w:lang w:val="ka-GE"/>
        </w:rPr>
        <w:t>სახსრებიდან</w:t>
      </w:r>
      <w:r w:rsidR="00223737" w:rsidRPr="001A2029">
        <w:rPr>
          <w:rFonts w:ascii="Sylfaen" w:hAnsi="Sylfaen"/>
          <w:noProof/>
          <w:lang w:val="ka-GE"/>
        </w:rPr>
        <w:t xml:space="preserve"> </w:t>
      </w:r>
      <w:r w:rsidR="00D43A41" w:rsidRPr="001A2029">
        <w:rPr>
          <w:rFonts w:ascii="Sylfaen" w:hAnsi="Sylfaen" w:cs="Sylfaen"/>
          <w:noProof/>
          <w:lang w:val="ka-GE"/>
        </w:rPr>
        <w:t>საანგარიშო</w:t>
      </w:r>
      <w:r w:rsidR="00223737" w:rsidRPr="001A2029">
        <w:rPr>
          <w:rFonts w:ascii="Sylfaen" w:hAnsi="Sylfaen"/>
          <w:noProof/>
          <w:lang w:val="ka-GE"/>
        </w:rPr>
        <w:t xml:space="preserve"> </w:t>
      </w:r>
      <w:r w:rsidR="00D43A41" w:rsidRPr="001A2029">
        <w:rPr>
          <w:rFonts w:ascii="Sylfaen" w:hAnsi="Sylfaen" w:cs="Sylfaen"/>
          <w:noProof/>
          <w:lang w:val="ka-GE"/>
        </w:rPr>
        <w:t>პერიოდში</w:t>
      </w:r>
      <w:r w:rsidR="00223737" w:rsidRPr="001A2029">
        <w:rPr>
          <w:rFonts w:ascii="Sylfaen" w:hAnsi="Sylfaen"/>
          <w:noProof/>
          <w:lang w:val="ka-GE"/>
        </w:rPr>
        <w:t xml:space="preserve"> </w:t>
      </w:r>
      <w:r w:rsidR="00D43A41" w:rsidRPr="001A2029">
        <w:rPr>
          <w:rFonts w:ascii="Sylfaen" w:hAnsi="Sylfaen" w:cs="Sylfaen"/>
          <w:noProof/>
          <w:lang w:val="ka-GE"/>
        </w:rPr>
        <w:t>გამოყოფილმა</w:t>
      </w:r>
      <w:r w:rsidR="00223737" w:rsidRPr="001A2029">
        <w:rPr>
          <w:rFonts w:ascii="Sylfaen" w:hAnsi="Sylfaen"/>
          <w:noProof/>
          <w:lang w:val="ka-GE"/>
        </w:rPr>
        <w:t xml:space="preserve"> </w:t>
      </w:r>
      <w:r w:rsidR="00D43A41" w:rsidRPr="001A2029">
        <w:rPr>
          <w:rFonts w:ascii="Sylfaen" w:hAnsi="Sylfaen" w:cs="Sylfaen"/>
          <w:noProof/>
          <w:lang w:val="ka-GE"/>
        </w:rPr>
        <w:t>დაზუსტებულმა</w:t>
      </w:r>
      <w:r w:rsidR="00223737" w:rsidRPr="001A2029">
        <w:rPr>
          <w:rFonts w:ascii="Sylfaen" w:hAnsi="Sylfaen"/>
          <w:noProof/>
          <w:lang w:val="ka-GE"/>
        </w:rPr>
        <w:t xml:space="preserve"> </w:t>
      </w:r>
      <w:r w:rsidR="00D43A41" w:rsidRPr="001A2029">
        <w:rPr>
          <w:rFonts w:ascii="Sylfaen" w:hAnsi="Sylfaen" w:cs="Sylfaen"/>
          <w:noProof/>
          <w:lang w:val="ka-GE"/>
        </w:rPr>
        <w:t>ასიგნებებმა</w:t>
      </w:r>
      <w:r w:rsidR="00223737" w:rsidRPr="001A2029">
        <w:rPr>
          <w:rFonts w:ascii="Sylfaen" w:hAnsi="Sylfaen"/>
          <w:noProof/>
          <w:lang w:val="ka-GE"/>
        </w:rPr>
        <w:t xml:space="preserve"> </w:t>
      </w:r>
      <w:r w:rsidR="00D43A41" w:rsidRPr="001A2029">
        <w:rPr>
          <w:rFonts w:ascii="Sylfaen" w:hAnsi="Sylfaen" w:cs="Sylfaen"/>
          <w:noProof/>
          <w:lang w:val="ka-GE"/>
        </w:rPr>
        <w:t>შეადგინა</w:t>
      </w:r>
      <w:r w:rsidR="007551C8" w:rsidRPr="001A2029">
        <w:rPr>
          <w:rFonts w:ascii="Sylfaen" w:hAnsi="Sylfaen"/>
          <w:noProof/>
          <w:lang w:val="ka-GE"/>
        </w:rPr>
        <w:t xml:space="preserve"> </w:t>
      </w:r>
      <w:r w:rsidRPr="001A2029">
        <w:rPr>
          <w:rFonts w:ascii="Sylfaen" w:hAnsi="Sylfaen"/>
          <w:noProof/>
        </w:rPr>
        <w:t xml:space="preserve"> </w:t>
      </w:r>
      <w:r w:rsidR="001A2029" w:rsidRPr="001A2029">
        <w:rPr>
          <w:rFonts w:ascii="Sylfaen" w:hAnsi="Sylfaen"/>
          <w:noProof/>
        </w:rPr>
        <w:t>16 016 500.1</w:t>
      </w:r>
      <w:r w:rsidR="006B39D2" w:rsidRPr="001A2029">
        <w:rPr>
          <w:rFonts w:ascii="Sylfaen" w:hAnsi="Sylfaen"/>
          <w:noProof/>
        </w:rPr>
        <w:t xml:space="preserve"> </w:t>
      </w:r>
      <w:r w:rsidR="00D43A41" w:rsidRPr="001A2029">
        <w:rPr>
          <w:rFonts w:ascii="Sylfaen" w:hAnsi="Sylfaen" w:cs="Sylfaen"/>
          <w:noProof/>
          <w:lang w:val="ka-GE"/>
        </w:rPr>
        <w:t>ათასი</w:t>
      </w:r>
      <w:r w:rsidR="00223737" w:rsidRPr="001A2029">
        <w:rPr>
          <w:rFonts w:ascii="Sylfaen" w:hAnsi="Sylfaen"/>
          <w:noProof/>
          <w:lang w:val="ka-GE"/>
        </w:rPr>
        <w:t xml:space="preserve"> </w:t>
      </w:r>
      <w:r w:rsidR="00D43A41" w:rsidRPr="001A2029">
        <w:rPr>
          <w:rFonts w:ascii="Sylfaen" w:hAnsi="Sylfaen" w:cs="Sylfaen"/>
          <w:noProof/>
          <w:lang w:val="ka-GE"/>
        </w:rPr>
        <w:t>ლარი</w:t>
      </w:r>
      <w:r w:rsidR="00223737" w:rsidRPr="001A2029">
        <w:rPr>
          <w:rFonts w:ascii="Sylfaen" w:hAnsi="Sylfaen"/>
          <w:noProof/>
          <w:lang w:val="ka-GE"/>
        </w:rPr>
        <w:t xml:space="preserve">, </w:t>
      </w:r>
      <w:r w:rsidR="0076453C" w:rsidRPr="001A2029">
        <w:rPr>
          <w:rFonts w:ascii="Sylfaen" w:hAnsi="Sylfaen"/>
          <w:noProof/>
          <w:lang w:val="ka-GE"/>
        </w:rPr>
        <w:t xml:space="preserve">ხოლო </w:t>
      </w:r>
      <w:r w:rsidR="0076453C" w:rsidRPr="001A2029">
        <w:rPr>
          <w:rFonts w:ascii="Sylfaen" w:hAnsi="Sylfaen" w:cs="Sylfaen"/>
          <w:noProof/>
          <w:lang w:val="ka-GE"/>
        </w:rPr>
        <w:t>საკასო</w:t>
      </w:r>
      <w:r w:rsidR="0076453C" w:rsidRPr="001A2029">
        <w:rPr>
          <w:rFonts w:ascii="Sylfaen" w:hAnsi="Sylfaen"/>
          <w:noProof/>
          <w:lang w:val="ka-GE"/>
        </w:rPr>
        <w:t xml:space="preserve"> </w:t>
      </w:r>
      <w:r w:rsidR="0076453C" w:rsidRPr="001A2029">
        <w:rPr>
          <w:rFonts w:ascii="Sylfaen" w:hAnsi="Sylfaen" w:cs="Sylfaen"/>
          <w:noProof/>
          <w:lang w:val="ka-GE"/>
        </w:rPr>
        <w:t>შესრულებამ</w:t>
      </w:r>
      <w:r w:rsidR="0076453C" w:rsidRPr="001A2029">
        <w:rPr>
          <w:rFonts w:ascii="Sylfaen" w:hAnsi="Sylfaen"/>
          <w:noProof/>
          <w:lang w:val="ka-GE"/>
        </w:rPr>
        <w:t xml:space="preserve"> </w:t>
      </w:r>
      <w:r w:rsidR="0076453C" w:rsidRPr="001A2029">
        <w:rPr>
          <w:rFonts w:ascii="Sylfaen" w:hAnsi="Sylfaen"/>
          <w:noProof/>
        </w:rPr>
        <w:t xml:space="preserve"> </w:t>
      </w:r>
      <w:r w:rsidR="0076453C" w:rsidRPr="001A2029">
        <w:rPr>
          <w:rFonts w:ascii="Sylfaen" w:hAnsi="Sylfaen" w:cs="Sylfaen"/>
          <w:noProof/>
          <w:lang w:val="ka-GE"/>
        </w:rPr>
        <w:t xml:space="preserve">- </w:t>
      </w:r>
      <w:r w:rsidR="006B39D2" w:rsidRPr="001A2029">
        <w:rPr>
          <w:rFonts w:ascii="Sylfaen" w:hAnsi="Sylfaen"/>
          <w:noProof/>
        </w:rPr>
        <w:t xml:space="preserve"> </w:t>
      </w:r>
      <w:r w:rsidR="001A2029" w:rsidRPr="001A2029">
        <w:rPr>
          <w:rFonts w:ascii="Sylfaen" w:hAnsi="Sylfaen"/>
          <w:noProof/>
        </w:rPr>
        <w:t>15 769 093.7</w:t>
      </w:r>
      <w:r w:rsidR="0076453C" w:rsidRPr="001A2029">
        <w:rPr>
          <w:rFonts w:ascii="Sylfaen" w:hAnsi="Sylfaen"/>
          <w:noProof/>
          <w:lang w:val="ka-GE"/>
        </w:rPr>
        <w:t xml:space="preserve"> </w:t>
      </w:r>
      <w:r w:rsidR="0076453C" w:rsidRPr="001A2029">
        <w:rPr>
          <w:rFonts w:ascii="Sylfaen" w:hAnsi="Sylfaen" w:cs="Sylfaen"/>
          <w:noProof/>
          <w:lang w:val="ka-GE"/>
        </w:rPr>
        <w:t>ათასი</w:t>
      </w:r>
      <w:r w:rsidR="0076453C" w:rsidRPr="001A2029">
        <w:rPr>
          <w:rFonts w:ascii="Sylfaen" w:hAnsi="Sylfaen"/>
          <w:noProof/>
          <w:lang w:val="ka-GE"/>
        </w:rPr>
        <w:t xml:space="preserve"> </w:t>
      </w:r>
      <w:r w:rsidR="0076453C" w:rsidRPr="001A2029">
        <w:rPr>
          <w:rFonts w:ascii="Sylfaen" w:hAnsi="Sylfaen" w:cs="Sylfaen"/>
          <w:noProof/>
          <w:lang w:val="ka-GE"/>
        </w:rPr>
        <w:t>ლარი</w:t>
      </w:r>
      <w:r w:rsidR="00C91050" w:rsidRPr="001A2029">
        <w:rPr>
          <w:rFonts w:ascii="Sylfaen" w:hAnsi="Sylfaen" w:cs="Sylfaen"/>
          <w:noProof/>
        </w:rPr>
        <w:t xml:space="preserve">. საკასო შესრულება </w:t>
      </w:r>
      <w:r w:rsidR="0076453C" w:rsidRPr="001A2029">
        <w:rPr>
          <w:rFonts w:ascii="Sylfaen" w:hAnsi="Sylfaen" w:cs="Sylfaen"/>
          <w:noProof/>
          <w:lang w:val="ka-GE"/>
        </w:rPr>
        <w:t xml:space="preserve">კვარტლის გეგმიური მაჩვენებლის </w:t>
      </w:r>
      <w:r w:rsidR="00D2063D" w:rsidRPr="001A2029">
        <w:rPr>
          <w:rFonts w:ascii="Sylfaen" w:hAnsi="Sylfaen" w:cs="Sylfaen"/>
          <w:noProof/>
        </w:rPr>
        <w:t>9</w:t>
      </w:r>
      <w:r w:rsidR="00203BD6" w:rsidRPr="001A2029">
        <w:rPr>
          <w:rFonts w:ascii="Sylfaen" w:hAnsi="Sylfaen" w:cs="Sylfaen"/>
          <w:noProof/>
        </w:rPr>
        <w:t>8</w:t>
      </w:r>
      <w:r w:rsidR="002C6EB8" w:rsidRPr="001A2029">
        <w:rPr>
          <w:rFonts w:ascii="Sylfaen" w:hAnsi="Sylfaen" w:cs="Sylfaen"/>
          <w:noProof/>
        </w:rPr>
        <w:t>.</w:t>
      </w:r>
      <w:r w:rsidR="001A2029" w:rsidRPr="001A2029">
        <w:rPr>
          <w:rFonts w:ascii="Sylfaen" w:hAnsi="Sylfaen" w:cs="Sylfaen"/>
          <w:noProof/>
        </w:rPr>
        <w:t>5</w:t>
      </w:r>
      <w:r w:rsidR="0076453C" w:rsidRPr="001A2029">
        <w:rPr>
          <w:rFonts w:ascii="Sylfaen" w:hAnsi="Sylfaen" w:cs="Sylfaen"/>
          <w:noProof/>
          <w:lang w:val="ka-GE"/>
        </w:rPr>
        <w:t>%</w:t>
      </w:r>
      <w:r w:rsidR="00C91050" w:rsidRPr="001A2029">
        <w:rPr>
          <w:rFonts w:ascii="Sylfaen" w:hAnsi="Sylfaen" w:cs="Sylfaen"/>
          <w:noProof/>
          <w:lang w:val="ka-GE"/>
        </w:rPr>
        <w:t>, ხოლო</w:t>
      </w:r>
      <w:r w:rsidR="00223737" w:rsidRPr="001A2029">
        <w:rPr>
          <w:rFonts w:ascii="Sylfaen" w:hAnsi="Sylfaen"/>
          <w:noProof/>
          <w:lang w:val="ka-GE"/>
        </w:rPr>
        <w:t xml:space="preserve"> </w:t>
      </w:r>
      <w:r w:rsidR="00D43A41" w:rsidRPr="001A2029">
        <w:rPr>
          <w:rFonts w:ascii="Sylfaen" w:hAnsi="Sylfaen" w:cs="Sylfaen"/>
          <w:noProof/>
          <w:lang w:val="ka-GE"/>
        </w:rPr>
        <w:t>წლიური</w:t>
      </w:r>
      <w:r w:rsidR="00223737" w:rsidRPr="001A2029">
        <w:rPr>
          <w:rFonts w:ascii="Sylfaen" w:hAnsi="Sylfaen"/>
          <w:noProof/>
          <w:lang w:val="ka-GE"/>
        </w:rPr>
        <w:t xml:space="preserve"> </w:t>
      </w:r>
      <w:r w:rsidR="000E690C" w:rsidRPr="001A2029">
        <w:rPr>
          <w:rFonts w:ascii="Sylfaen" w:hAnsi="Sylfaen"/>
          <w:noProof/>
          <w:lang w:val="ka-GE"/>
        </w:rPr>
        <w:t xml:space="preserve">დამტკიცებული </w:t>
      </w:r>
      <w:r w:rsidR="00D43A41" w:rsidRPr="001A2029">
        <w:rPr>
          <w:rFonts w:ascii="Sylfaen" w:hAnsi="Sylfaen" w:cs="Sylfaen"/>
          <w:noProof/>
          <w:lang w:val="ka-GE"/>
        </w:rPr>
        <w:t>ბიუჯეტის</w:t>
      </w:r>
      <w:r w:rsidR="00223737" w:rsidRPr="001A2029">
        <w:rPr>
          <w:rFonts w:ascii="Sylfaen" w:hAnsi="Sylfaen"/>
          <w:noProof/>
          <w:lang w:val="ka-GE"/>
        </w:rPr>
        <w:t xml:space="preserve"> </w:t>
      </w:r>
      <w:r w:rsidR="00C91050" w:rsidRPr="001A2029">
        <w:rPr>
          <w:rFonts w:ascii="Sylfaen" w:hAnsi="Sylfaen"/>
          <w:noProof/>
          <w:lang w:val="ka-GE"/>
        </w:rPr>
        <w:t xml:space="preserve">- </w:t>
      </w:r>
      <w:r w:rsidR="001A2029" w:rsidRPr="001A2029">
        <w:rPr>
          <w:rFonts w:ascii="Sylfaen" w:hAnsi="Sylfaen"/>
          <w:noProof/>
        </w:rPr>
        <w:t>72.1</w:t>
      </w:r>
      <w:r w:rsidR="00223737" w:rsidRPr="001A2029">
        <w:rPr>
          <w:rFonts w:ascii="Sylfaen" w:hAnsi="Sylfaen"/>
          <w:noProof/>
          <w:lang w:val="ka-GE"/>
        </w:rPr>
        <w:t>%-</w:t>
      </w:r>
      <w:r w:rsidR="00D43A41" w:rsidRPr="001A2029">
        <w:rPr>
          <w:rFonts w:ascii="Sylfaen" w:hAnsi="Sylfaen" w:cs="Sylfaen"/>
          <w:noProof/>
          <w:lang w:val="ka-GE"/>
        </w:rPr>
        <w:t>ია</w:t>
      </w:r>
      <w:r w:rsidR="00223737" w:rsidRPr="001A2029">
        <w:rPr>
          <w:rFonts w:ascii="Sylfaen" w:hAnsi="Sylfaen"/>
          <w:noProof/>
          <w:lang w:val="ka-GE"/>
        </w:rPr>
        <w:t xml:space="preserve">. </w:t>
      </w:r>
    </w:p>
    <w:p w14:paraId="51E6CDE5" w14:textId="77777777" w:rsidR="001B6263" w:rsidRPr="00E45D21" w:rsidRDefault="001B6263" w:rsidP="00573E2E">
      <w:pPr>
        <w:tabs>
          <w:tab w:val="left" w:pos="0"/>
          <w:tab w:val="left" w:pos="10710"/>
        </w:tabs>
        <w:spacing w:line="240" w:lineRule="auto"/>
        <w:ind w:firstLine="720"/>
        <w:jc w:val="right"/>
        <w:rPr>
          <w:rFonts w:ascii="Sylfaen" w:hAnsi="Sylfaen" w:cs="Sylfaen"/>
          <w:b/>
          <w:noProof/>
          <w:color w:val="000000"/>
          <w:sz w:val="18"/>
          <w:szCs w:val="18"/>
          <w:lang w:val="ka-GE"/>
        </w:rPr>
      </w:pPr>
    </w:p>
    <w:p w14:paraId="1E75AE99" w14:textId="24AF402F" w:rsidR="00223737" w:rsidRPr="00E45D21" w:rsidRDefault="00C42A81" w:rsidP="00573E2E">
      <w:pPr>
        <w:tabs>
          <w:tab w:val="left" w:pos="0"/>
          <w:tab w:val="left" w:pos="10710"/>
        </w:tabs>
        <w:spacing w:line="240" w:lineRule="auto"/>
        <w:ind w:firstLine="720"/>
        <w:jc w:val="right"/>
        <w:rPr>
          <w:rFonts w:ascii="Sylfaen" w:hAnsi="Sylfaen" w:cs="Sylfaen"/>
          <w:b/>
          <w:noProof/>
          <w:color w:val="000000"/>
          <w:sz w:val="16"/>
          <w:szCs w:val="16"/>
          <w:lang w:val="ka-GE"/>
        </w:rPr>
      </w:pPr>
      <w:r w:rsidRPr="00E45D21">
        <w:rPr>
          <w:rFonts w:ascii="Sylfaen" w:hAnsi="Sylfaen" w:cs="Sylfaen"/>
          <w:b/>
          <w:noProof/>
          <w:color w:val="000000"/>
          <w:sz w:val="16"/>
          <w:szCs w:val="16"/>
          <w:lang w:val="ka-GE"/>
        </w:rPr>
        <w:t>საქართველოს</w:t>
      </w:r>
      <w:r w:rsidR="00223737" w:rsidRPr="00E45D21">
        <w:rPr>
          <w:rFonts w:ascii="Sylfaen" w:hAnsi="Sylfaen"/>
          <w:b/>
          <w:noProof/>
          <w:color w:val="000000"/>
          <w:sz w:val="16"/>
          <w:szCs w:val="16"/>
          <w:lang w:val="ka-GE"/>
        </w:rPr>
        <w:t xml:space="preserve"> 20</w:t>
      </w:r>
      <w:r w:rsidR="00BB6157" w:rsidRPr="00E45D21">
        <w:rPr>
          <w:rFonts w:ascii="Sylfaen" w:hAnsi="Sylfaen"/>
          <w:b/>
          <w:noProof/>
          <w:color w:val="000000"/>
          <w:sz w:val="16"/>
          <w:szCs w:val="16"/>
          <w:lang w:val="ka-GE"/>
        </w:rPr>
        <w:t>1</w:t>
      </w:r>
      <w:r w:rsidR="00DC2EC4" w:rsidRPr="00E45D21">
        <w:rPr>
          <w:rFonts w:ascii="Sylfaen" w:hAnsi="Sylfaen"/>
          <w:b/>
          <w:noProof/>
          <w:color w:val="000000"/>
          <w:sz w:val="16"/>
          <w:szCs w:val="16"/>
        </w:rPr>
        <w:t>1</w:t>
      </w:r>
      <w:r w:rsidR="00223737" w:rsidRPr="00E45D21">
        <w:rPr>
          <w:rFonts w:ascii="Sylfaen" w:hAnsi="Sylfaen"/>
          <w:b/>
          <w:noProof/>
          <w:color w:val="000000"/>
          <w:sz w:val="16"/>
          <w:szCs w:val="16"/>
          <w:lang w:val="ka-GE"/>
        </w:rPr>
        <w:t>-20</w:t>
      </w:r>
      <w:r w:rsidR="006B39D2" w:rsidRPr="00E45D21">
        <w:rPr>
          <w:rFonts w:ascii="Sylfaen" w:hAnsi="Sylfaen"/>
          <w:b/>
          <w:noProof/>
          <w:color w:val="000000"/>
          <w:sz w:val="16"/>
          <w:szCs w:val="16"/>
        </w:rPr>
        <w:t>2</w:t>
      </w:r>
      <w:r w:rsidR="00203BD6" w:rsidRPr="00E45D21">
        <w:rPr>
          <w:rFonts w:ascii="Sylfaen" w:hAnsi="Sylfaen"/>
          <w:b/>
          <w:noProof/>
          <w:color w:val="000000"/>
          <w:sz w:val="16"/>
          <w:szCs w:val="16"/>
        </w:rPr>
        <w:t xml:space="preserve">3 </w:t>
      </w:r>
      <w:r w:rsidRPr="00E45D21">
        <w:rPr>
          <w:rFonts w:ascii="Sylfaen" w:hAnsi="Sylfaen" w:cs="Sylfaen"/>
          <w:b/>
          <w:noProof/>
          <w:color w:val="000000"/>
          <w:sz w:val="16"/>
          <w:szCs w:val="16"/>
          <w:lang w:val="ka-GE"/>
        </w:rPr>
        <w:t>წლების</w:t>
      </w:r>
      <w:r w:rsidR="00223737" w:rsidRPr="00E45D21">
        <w:rPr>
          <w:rFonts w:ascii="Sylfaen" w:hAnsi="Sylfaen"/>
          <w:b/>
          <w:noProof/>
          <w:color w:val="000000"/>
          <w:sz w:val="16"/>
          <w:szCs w:val="16"/>
          <w:lang w:val="ka-GE"/>
        </w:rPr>
        <w:t xml:space="preserve"> </w:t>
      </w:r>
      <w:r w:rsidRPr="00E45D21">
        <w:rPr>
          <w:rFonts w:ascii="Sylfaen" w:hAnsi="Sylfaen" w:cs="Sylfaen"/>
          <w:b/>
          <w:noProof/>
          <w:color w:val="000000"/>
          <w:sz w:val="16"/>
          <w:szCs w:val="16"/>
          <w:lang w:val="ka-GE"/>
        </w:rPr>
        <w:t>სახელმწიფო</w:t>
      </w:r>
      <w:r w:rsidR="00223737" w:rsidRPr="00E45D21">
        <w:rPr>
          <w:rFonts w:ascii="Sylfaen" w:hAnsi="Sylfaen"/>
          <w:b/>
          <w:noProof/>
          <w:color w:val="000000"/>
          <w:sz w:val="16"/>
          <w:szCs w:val="16"/>
          <w:lang w:val="ka-GE"/>
        </w:rPr>
        <w:t xml:space="preserve"> </w:t>
      </w:r>
      <w:r w:rsidRPr="00E45D21">
        <w:rPr>
          <w:rFonts w:ascii="Sylfaen" w:hAnsi="Sylfaen" w:cs="Sylfaen"/>
          <w:b/>
          <w:noProof/>
          <w:color w:val="000000"/>
          <w:sz w:val="16"/>
          <w:szCs w:val="16"/>
          <w:lang w:val="ka-GE"/>
        </w:rPr>
        <w:t>ბიუჯეტების</w:t>
      </w:r>
      <w:r w:rsidR="007C23F4" w:rsidRPr="00E45D21">
        <w:rPr>
          <w:rFonts w:ascii="Sylfaen" w:hAnsi="Sylfaen" w:cs="Sylfaen"/>
          <w:b/>
          <w:noProof/>
          <w:color w:val="000000"/>
          <w:sz w:val="16"/>
          <w:szCs w:val="16"/>
          <w:lang w:val="ka-GE"/>
        </w:rPr>
        <w:t xml:space="preserve"> წლიური,</w:t>
      </w:r>
      <w:r w:rsidR="00223737" w:rsidRPr="00E45D21">
        <w:rPr>
          <w:rFonts w:ascii="Sylfaen" w:hAnsi="Sylfaen"/>
          <w:b/>
          <w:noProof/>
          <w:color w:val="000000"/>
          <w:sz w:val="16"/>
          <w:szCs w:val="16"/>
          <w:lang w:val="ka-GE"/>
        </w:rPr>
        <w:br/>
      </w:r>
      <w:r w:rsidRPr="00E45D21">
        <w:rPr>
          <w:rFonts w:ascii="Sylfaen" w:hAnsi="Sylfaen" w:cs="Sylfaen"/>
          <w:b/>
          <w:noProof/>
          <w:color w:val="000000"/>
          <w:sz w:val="16"/>
          <w:szCs w:val="16"/>
          <w:lang w:val="ka-GE"/>
        </w:rPr>
        <w:t>კვარტლის</w:t>
      </w:r>
      <w:r w:rsidR="00223737" w:rsidRPr="00E45D21">
        <w:rPr>
          <w:rFonts w:ascii="Sylfaen" w:hAnsi="Sylfaen"/>
          <w:b/>
          <w:noProof/>
          <w:color w:val="000000"/>
          <w:sz w:val="16"/>
          <w:szCs w:val="16"/>
          <w:lang w:val="ka-GE"/>
        </w:rPr>
        <w:t xml:space="preserve"> </w:t>
      </w:r>
      <w:r w:rsidRPr="00E45D21">
        <w:rPr>
          <w:rFonts w:ascii="Sylfaen" w:hAnsi="Sylfaen" w:cs="Sylfaen"/>
          <w:b/>
          <w:noProof/>
          <w:color w:val="000000"/>
          <w:sz w:val="16"/>
          <w:szCs w:val="16"/>
          <w:lang w:val="ka-GE"/>
        </w:rPr>
        <w:t>გეგმიური</w:t>
      </w:r>
      <w:r w:rsidR="00223737" w:rsidRPr="00E45D21">
        <w:rPr>
          <w:rFonts w:ascii="Sylfaen" w:hAnsi="Sylfaen"/>
          <w:b/>
          <w:noProof/>
          <w:color w:val="000000"/>
          <w:sz w:val="16"/>
          <w:szCs w:val="16"/>
          <w:lang w:val="ka-GE"/>
        </w:rPr>
        <w:t xml:space="preserve"> </w:t>
      </w:r>
      <w:r w:rsidRPr="00E45D21">
        <w:rPr>
          <w:rFonts w:ascii="Sylfaen" w:hAnsi="Sylfaen" w:cs="Sylfaen"/>
          <w:b/>
          <w:noProof/>
          <w:color w:val="000000"/>
          <w:sz w:val="16"/>
          <w:szCs w:val="16"/>
          <w:lang w:val="ka-GE"/>
        </w:rPr>
        <w:t>და</w:t>
      </w:r>
      <w:r w:rsidR="00223737" w:rsidRPr="00E45D21">
        <w:rPr>
          <w:rFonts w:ascii="Sylfaen" w:hAnsi="Sylfaen"/>
          <w:b/>
          <w:noProof/>
          <w:color w:val="000000"/>
          <w:sz w:val="16"/>
          <w:szCs w:val="16"/>
          <w:lang w:val="ka-GE"/>
        </w:rPr>
        <w:t xml:space="preserve"> </w:t>
      </w:r>
      <w:r w:rsidRPr="00E45D21">
        <w:rPr>
          <w:rFonts w:ascii="Sylfaen" w:hAnsi="Sylfaen" w:cs="Sylfaen"/>
          <w:b/>
          <w:noProof/>
          <w:color w:val="000000"/>
          <w:sz w:val="16"/>
          <w:szCs w:val="16"/>
          <w:lang w:val="ka-GE"/>
        </w:rPr>
        <w:t>საკასო</w:t>
      </w:r>
      <w:r w:rsidR="00223737" w:rsidRPr="00E45D21">
        <w:rPr>
          <w:rFonts w:ascii="Sylfaen" w:hAnsi="Sylfaen"/>
          <w:b/>
          <w:noProof/>
          <w:color w:val="000000"/>
          <w:sz w:val="16"/>
          <w:szCs w:val="16"/>
          <w:lang w:val="ka-GE"/>
        </w:rPr>
        <w:t xml:space="preserve"> </w:t>
      </w:r>
      <w:r w:rsidRPr="00E45D21">
        <w:rPr>
          <w:rFonts w:ascii="Sylfaen" w:hAnsi="Sylfaen" w:cs="Sylfaen"/>
          <w:b/>
          <w:noProof/>
          <w:color w:val="000000"/>
          <w:sz w:val="16"/>
          <w:szCs w:val="16"/>
          <w:lang w:val="ka-GE"/>
        </w:rPr>
        <w:t>მაჩვენებლები</w:t>
      </w:r>
    </w:p>
    <w:p w14:paraId="23B7E658" w14:textId="77777777" w:rsidR="00D2063D" w:rsidRPr="00E45D21" w:rsidRDefault="00524344" w:rsidP="00573E2E">
      <w:pPr>
        <w:tabs>
          <w:tab w:val="left" w:pos="0"/>
          <w:tab w:val="left" w:pos="10710"/>
        </w:tabs>
        <w:spacing w:line="240" w:lineRule="auto"/>
        <w:ind w:firstLine="720"/>
        <w:jc w:val="right"/>
        <w:rPr>
          <w:rFonts w:ascii="Sylfaen" w:hAnsi="Sylfaen"/>
          <w:noProof/>
          <w:color w:val="000000"/>
          <w:sz w:val="16"/>
          <w:szCs w:val="16"/>
          <w:lang w:val="ka-GE"/>
        </w:rPr>
      </w:pPr>
      <w:r w:rsidRPr="00E45D21">
        <w:rPr>
          <w:rFonts w:ascii="Sylfaen" w:hAnsi="Sylfaen"/>
          <w:i/>
          <w:noProof/>
          <w:color w:val="000000"/>
          <w:sz w:val="16"/>
          <w:szCs w:val="16"/>
          <w:lang w:val="ka-GE"/>
        </w:rPr>
        <w:t>(</w:t>
      </w:r>
      <w:r w:rsidRPr="00E45D21">
        <w:rPr>
          <w:rFonts w:ascii="Sylfaen" w:hAnsi="Sylfaen" w:cs="Sylfaen"/>
          <w:i/>
          <w:noProof/>
          <w:color w:val="000000"/>
          <w:sz w:val="16"/>
          <w:szCs w:val="16"/>
          <w:lang w:val="ka-GE"/>
        </w:rPr>
        <w:t>ათას</w:t>
      </w:r>
      <w:r w:rsidRPr="00E45D21">
        <w:rPr>
          <w:rFonts w:ascii="Sylfaen" w:hAnsi="Sylfaen"/>
          <w:i/>
          <w:noProof/>
          <w:color w:val="000000"/>
          <w:sz w:val="16"/>
          <w:szCs w:val="16"/>
          <w:lang w:val="ka-GE"/>
        </w:rPr>
        <w:t xml:space="preserve"> </w:t>
      </w:r>
      <w:r w:rsidRPr="00E45D21">
        <w:rPr>
          <w:rFonts w:ascii="Sylfaen" w:hAnsi="Sylfaen" w:cs="Sylfaen"/>
          <w:i/>
          <w:noProof/>
          <w:color w:val="000000"/>
          <w:sz w:val="16"/>
          <w:szCs w:val="16"/>
          <w:lang w:val="ka-GE"/>
        </w:rPr>
        <w:t>ლარებში</w:t>
      </w:r>
      <w:r w:rsidRPr="00E45D21">
        <w:rPr>
          <w:rFonts w:ascii="Sylfaen" w:hAnsi="Sylfaen"/>
          <w:i/>
          <w:noProof/>
          <w:color w:val="000000"/>
          <w:sz w:val="16"/>
          <w:szCs w:val="16"/>
          <w:lang w:val="ka-GE"/>
        </w:rPr>
        <w:t>)</w:t>
      </w:r>
      <w:r w:rsidR="00223737" w:rsidRPr="00E45D21">
        <w:rPr>
          <w:rFonts w:ascii="Sylfaen" w:hAnsi="Sylfaen"/>
          <w:noProof/>
          <w:color w:val="000000"/>
          <w:sz w:val="16"/>
          <w:szCs w:val="16"/>
          <w:lang w:val="ka-GE"/>
        </w:rPr>
        <w:t xml:space="preserve">  </w:t>
      </w:r>
    </w:p>
    <w:p w14:paraId="610C91BD" w14:textId="3F86B2D1" w:rsidR="00D2063D" w:rsidRPr="001A2029" w:rsidRDefault="00E45D21" w:rsidP="00573E2E">
      <w:pPr>
        <w:tabs>
          <w:tab w:val="left" w:pos="0"/>
          <w:tab w:val="left" w:pos="10440"/>
        </w:tabs>
        <w:spacing w:line="240" w:lineRule="auto"/>
        <w:jc w:val="center"/>
        <w:rPr>
          <w:rFonts w:ascii="Sylfaen" w:hAnsi="Sylfaen"/>
          <w:noProof/>
          <w:color w:val="000000"/>
          <w:highlight w:val="yellow"/>
          <w:lang w:val="ka-GE"/>
        </w:rPr>
      </w:pPr>
      <w:r w:rsidRPr="00935661">
        <w:rPr>
          <w:noProof/>
          <w:sz w:val="14"/>
          <w:szCs w:val="14"/>
        </w:rPr>
        <w:drawing>
          <wp:inline distT="0" distB="0" distL="0" distR="0" wp14:anchorId="2D86CA4D" wp14:editId="5825F661">
            <wp:extent cx="6572250" cy="4220845"/>
            <wp:effectExtent l="0" t="0" r="0" b="8255"/>
            <wp:docPr id="2" name="Chart 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A3FDC59" w14:textId="2FEC00F8" w:rsidR="00162F5A" w:rsidRPr="00935661" w:rsidRDefault="00C42A81" w:rsidP="00573E2E">
      <w:pPr>
        <w:tabs>
          <w:tab w:val="left" w:pos="0"/>
        </w:tabs>
        <w:spacing w:line="240" w:lineRule="auto"/>
        <w:ind w:right="173"/>
        <w:jc w:val="center"/>
        <w:rPr>
          <w:rFonts w:ascii="Sylfaen" w:hAnsi="Sylfaen" w:cs="Sylfaen"/>
          <w:b/>
          <w:noProof/>
          <w:lang w:val="ka-GE"/>
        </w:rPr>
      </w:pPr>
      <w:r w:rsidRPr="00935661">
        <w:rPr>
          <w:rFonts w:ascii="Sylfaen" w:hAnsi="Sylfaen" w:cs="Sylfaen"/>
          <w:b/>
          <w:noProof/>
          <w:lang w:val="ka-GE"/>
        </w:rPr>
        <w:t>სახელმწიფო ბიუჯეტის ხარჯები</w:t>
      </w:r>
    </w:p>
    <w:p w14:paraId="3EF51042" w14:textId="3E497BB0" w:rsidR="00665727" w:rsidRDefault="0002280C" w:rsidP="00573E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rPr>
      </w:pPr>
      <w:r w:rsidRPr="00935661">
        <w:rPr>
          <w:rFonts w:ascii="Sylfaen" w:hAnsi="Sylfaen" w:cs="Sylfaen"/>
          <w:noProof/>
          <w:lang w:val="ka-GE"/>
        </w:rPr>
        <w:tab/>
      </w:r>
      <w:r w:rsidR="00C933D2" w:rsidRPr="00935661">
        <w:rPr>
          <w:rFonts w:ascii="Sylfaen" w:hAnsi="Sylfaen"/>
          <w:noProof/>
        </w:rPr>
        <w:t>„</w:t>
      </w:r>
      <w:r w:rsidR="00C42A81" w:rsidRPr="00935661">
        <w:rPr>
          <w:rFonts w:ascii="Sylfaen" w:hAnsi="Sylfaen"/>
          <w:noProof/>
        </w:rPr>
        <w:t>საქართველოს</w:t>
      </w:r>
      <w:r w:rsidR="00162F5A" w:rsidRPr="00935661">
        <w:rPr>
          <w:rFonts w:ascii="Sylfaen" w:hAnsi="Sylfaen"/>
          <w:noProof/>
        </w:rPr>
        <w:t xml:space="preserve"> 20</w:t>
      </w:r>
      <w:r w:rsidR="004748DD" w:rsidRPr="00935661">
        <w:rPr>
          <w:rFonts w:ascii="Sylfaen" w:hAnsi="Sylfaen"/>
          <w:noProof/>
        </w:rPr>
        <w:t>2</w:t>
      </w:r>
      <w:r w:rsidR="00203BD6" w:rsidRPr="00935661">
        <w:rPr>
          <w:rFonts w:ascii="Sylfaen" w:hAnsi="Sylfaen"/>
          <w:noProof/>
        </w:rPr>
        <w:t>3</w:t>
      </w:r>
      <w:r w:rsidR="00162F5A" w:rsidRPr="00935661">
        <w:rPr>
          <w:rFonts w:ascii="Sylfaen" w:hAnsi="Sylfaen"/>
          <w:noProof/>
        </w:rPr>
        <w:t xml:space="preserve"> </w:t>
      </w:r>
      <w:r w:rsidR="00C42A81" w:rsidRPr="00935661">
        <w:rPr>
          <w:rFonts w:ascii="Sylfaen" w:hAnsi="Sylfaen"/>
          <w:noProof/>
        </w:rPr>
        <w:t>წლის</w:t>
      </w:r>
      <w:r w:rsidR="00162F5A" w:rsidRPr="00935661">
        <w:rPr>
          <w:rFonts w:ascii="Sylfaen" w:hAnsi="Sylfaen"/>
          <w:noProof/>
        </w:rPr>
        <w:t xml:space="preserve"> </w:t>
      </w:r>
      <w:r w:rsidR="00C42A81" w:rsidRPr="00935661">
        <w:rPr>
          <w:rFonts w:ascii="Sylfaen" w:hAnsi="Sylfaen"/>
          <w:noProof/>
        </w:rPr>
        <w:t>სახელმწიფო</w:t>
      </w:r>
      <w:r w:rsidR="00162F5A" w:rsidRPr="00935661">
        <w:rPr>
          <w:rFonts w:ascii="Sylfaen" w:hAnsi="Sylfaen"/>
          <w:noProof/>
        </w:rPr>
        <w:t xml:space="preserve"> </w:t>
      </w:r>
      <w:r w:rsidR="00C42A81" w:rsidRPr="00935661">
        <w:rPr>
          <w:rFonts w:ascii="Sylfaen" w:hAnsi="Sylfaen"/>
          <w:noProof/>
        </w:rPr>
        <w:t>ბიუჯეტის</w:t>
      </w:r>
      <w:r w:rsidR="00162F5A" w:rsidRPr="00935661">
        <w:rPr>
          <w:rFonts w:ascii="Sylfaen" w:hAnsi="Sylfaen"/>
          <w:noProof/>
        </w:rPr>
        <w:t xml:space="preserve"> </w:t>
      </w:r>
      <w:r w:rsidR="00C42A81" w:rsidRPr="00935661">
        <w:rPr>
          <w:rFonts w:ascii="Sylfaen" w:hAnsi="Sylfaen"/>
          <w:noProof/>
        </w:rPr>
        <w:t>შესახებ</w:t>
      </w:r>
      <w:r w:rsidR="00162F5A" w:rsidRPr="00935661">
        <w:rPr>
          <w:rFonts w:ascii="Sylfaen" w:hAnsi="Sylfaen"/>
          <w:noProof/>
        </w:rPr>
        <w:t xml:space="preserve">“ </w:t>
      </w:r>
      <w:r w:rsidR="00C42A81" w:rsidRPr="00935661">
        <w:rPr>
          <w:rFonts w:ascii="Sylfaen" w:hAnsi="Sylfaen"/>
          <w:noProof/>
        </w:rPr>
        <w:t>საქართველოს</w:t>
      </w:r>
      <w:r w:rsidR="00162F5A" w:rsidRPr="00935661">
        <w:rPr>
          <w:rFonts w:ascii="Sylfaen" w:hAnsi="Sylfaen"/>
          <w:noProof/>
        </w:rPr>
        <w:t xml:space="preserve"> </w:t>
      </w:r>
      <w:r w:rsidR="00C42A81" w:rsidRPr="00935661">
        <w:rPr>
          <w:rFonts w:ascii="Sylfaen" w:hAnsi="Sylfaen"/>
          <w:noProof/>
        </w:rPr>
        <w:t>კანონით</w:t>
      </w:r>
      <w:r w:rsidR="00162F5A" w:rsidRPr="00935661">
        <w:rPr>
          <w:rFonts w:ascii="Sylfaen" w:hAnsi="Sylfaen"/>
          <w:noProof/>
        </w:rPr>
        <w:t xml:space="preserve"> </w:t>
      </w:r>
      <w:r w:rsidR="00C42A81" w:rsidRPr="00935661">
        <w:rPr>
          <w:rFonts w:ascii="Sylfaen" w:hAnsi="Sylfaen"/>
          <w:noProof/>
        </w:rPr>
        <w:t>სახელმწიფო</w:t>
      </w:r>
      <w:r w:rsidR="00162F5A" w:rsidRPr="00935661">
        <w:rPr>
          <w:rFonts w:ascii="Sylfaen" w:hAnsi="Sylfaen"/>
          <w:noProof/>
        </w:rPr>
        <w:t xml:space="preserve"> </w:t>
      </w:r>
      <w:r w:rsidR="00C42A81" w:rsidRPr="00935661">
        <w:rPr>
          <w:rFonts w:ascii="Sylfaen" w:hAnsi="Sylfaen"/>
          <w:noProof/>
        </w:rPr>
        <w:t>ბიუჯეტის</w:t>
      </w:r>
      <w:r w:rsidR="00162F5A" w:rsidRPr="00935661">
        <w:rPr>
          <w:rFonts w:ascii="Sylfaen" w:hAnsi="Sylfaen"/>
          <w:noProof/>
        </w:rPr>
        <w:t xml:space="preserve"> </w:t>
      </w:r>
      <w:r w:rsidR="00C42A81" w:rsidRPr="00935661">
        <w:rPr>
          <w:rFonts w:ascii="Sylfaen" w:hAnsi="Sylfaen"/>
          <w:noProof/>
        </w:rPr>
        <w:t>ხარჯები</w:t>
      </w:r>
      <w:r w:rsidR="00162F5A" w:rsidRPr="00935661">
        <w:rPr>
          <w:rFonts w:ascii="Sylfaen" w:hAnsi="Sylfaen"/>
          <w:noProof/>
        </w:rPr>
        <w:t xml:space="preserve"> </w:t>
      </w:r>
      <w:r w:rsidR="00C42A81" w:rsidRPr="00935661">
        <w:rPr>
          <w:rFonts w:ascii="Sylfaen" w:hAnsi="Sylfaen"/>
          <w:noProof/>
        </w:rPr>
        <w:t>განისაზღვრა</w:t>
      </w:r>
      <w:r w:rsidR="00162F5A" w:rsidRPr="00935661">
        <w:rPr>
          <w:rFonts w:ascii="Sylfaen" w:hAnsi="Sylfaen"/>
          <w:noProof/>
        </w:rPr>
        <w:t xml:space="preserve"> </w:t>
      </w:r>
      <w:r w:rsidR="00203BD6" w:rsidRPr="00935661">
        <w:rPr>
          <w:rFonts w:ascii="Sylfaen" w:hAnsi="Sylfaen"/>
          <w:noProof/>
        </w:rPr>
        <w:t>16 335 194.</w:t>
      </w:r>
      <w:r w:rsidR="00491C77" w:rsidRPr="00935661">
        <w:rPr>
          <w:rFonts w:ascii="Sylfaen" w:hAnsi="Sylfaen"/>
          <w:noProof/>
          <w:lang w:val="ka-GE"/>
        </w:rPr>
        <w:t>2</w:t>
      </w:r>
      <w:r w:rsidR="00351394" w:rsidRPr="00935661">
        <w:rPr>
          <w:rFonts w:ascii="Sylfaen" w:hAnsi="Sylfaen"/>
          <w:noProof/>
        </w:rPr>
        <w:t xml:space="preserve"> </w:t>
      </w:r>
      <w:r w:rsidR="00C42A81" w:rsidRPr="00935661">
        <w:rPr>
          <w:rFonts w:ascii="Sylfaen" w:hAnsi="Sylfaen"/>
          <w:noProof/>
        </w:rPr>
        <w:t>ათასი</w:t>
      </w:r>
      <w:r w:rsidR="00162F5A" w:rsidRPr="00935661">
        <w:rPr>
          <w:rFonts w:ascii="Sylfaen" w:hAnsi="Sylfaen"/>
          <w:noProof/>
        </w:rPr>
        <w:t xml:space="preserve"> </w:t>
      </w:r>
      <w:r w:rsidR="00C42A81" w:rsidRPr="00935661">
        <w:rPr>
          <w:rFonts w:ascii="Sylfaen" w:hAnsi="Sylfaen"/>
          <w:noProof/>
        </w:rPr>
        <w:t>ლარით</w:t>
      </w:r>
      <w:r w:rsidR="00162F5A" w:rsidRPr="00935661">
        <w:rPr>
          <w:rFonts w:ascii="Sylfaen" w:hAnsi="Sylfaen"/>
          <w:noProof/>
        </w:rPr>
        <w:t xml:space="preserve">. </w:t>
      </w:r>
      <w:r w:rsidR="00C42A81" w:rsidRPr="00935661">
        <w:rPr>
          <w:rFonts w:ascii="Sylfaen" w:hAnsi="Sylfaen"/>
          <w:noProof/>
        </w:rPr>
        <w:t>აღნიშნული</w:t>
      </w:r>
      <w:r w:rsidR="00162F5A" w:rsidRPr="00935661">
        <w:rPr>
          <w:rFonts w:ascii="Sylfaen" w:hAnsi="Sylfaen"/>
          <w:noProof/>
        </w:rPr>
        <w:t xml:space="preserve"> </w:t>
      </w:r>
      <w:r w:rsidR="00C42A81" w:rsidRPr="00935661">
        <w:rPr>
          <w:rFonts w:ascii="Sylfaen" w:hAnsi="Sylfaen"/>
          <w:noProof/>
        </w:rPr>
        <w:t>სახსრებიდან</w:t>
      </w:r>
      <w:r w:rsidR="00162F5A" w:rsidRPr="00935661">
        <w:rPr>
          <w:rFonts w:ascii="Sylfaen" w:hAnsi="Sylfaen"/>
          <w:noProof/>
        </w:rPr>
        <w:t xml:space="preserve"> </w:t>
      </w:r>
      <w:r w:rsidR="00C42A81" w:rsidRPr="00935661">
        <w:rPr>
          <w:rFonts w:ascii="Sylfaen" w:hAnsi="Sylfaen"/>
          <w:noProof/>
        </w:rPr>
        <w:t>საანგარიშო</w:t>
      </w:r>
      <w:r w:rsidR="00162F5A" w:rsidRPr="00935661">
        <w:rPr>
          <w:rFonts w:ascii="Sylfaen" w:hAnsi="Sylfaen"/>
          <w:noProof/>
        </w:rPr>
        <w:t xml:space="preserve"> </w:t>
      </w:r>
      <w:r w:rsidR="00C42A81" w:rsidRPr="00935661">
        <w:rPr>
          <w:rFonts w:ascii="Sylfaen" w:hAnsi="Sylfaen"/>
          <w:noProof/>
        </w:rPr>
        <w:t>პერიოდში</w:t>
      </w:r>
      <w:r w:rsidR="00162F5A" w:rsidRPr="00935661">
        <w:rPr>
          <w:rFonts w:ascii="Sylfaen" w:hAnsi="Sylfaen"/>
          <w:noProof/>
        </w:rPr>
        <w:t xml:space="preserve"> </w:t>
      </w:r>
      <w:r w:rsidR="00C42A81" w:rsidRPr="00935661">
        <w:rPr>
          <w:rFonts w:ascii="Sylfaen" w:hAnsi="Sylfaen"/>
          <w:noProof/>
        </w:rPr>
        <w:t>გამოყოფილმა</w:t>
      </w:r>
      <w:r w:rsidR="00162F5A" w:rsidRPr="00935661">
        <w:rPr>
          <w:rFonts w:ascii="Sylfaen" w:hAnsi="Sylfaen"/>
          <w:noProof/>
        </w:rPr>
        <w:t xml:space="preserve"> </w:t>
      </w:r>
      <w:r w:rsidR="00C42A81" w:rsidRPr="00935661">
        <w:rPr>
          <w:rFonts w:ascii="Sylfaen" w:hAnsi="Sylfaen"/>
          <w:noProof/>
        </w:rPr>
        <w:t>დაზუსტებულმა</w:t>
      </w:r>
      <w:r w:rsidR="00162F5A" w:rsidRPr="00935661">
        <w:rPr>
          <w:rFonts w:ascii="Sylfaen" w:hAnsi="Sylfaen"/>
          <w:noProof/>
        </w:rPr>
        <w:t xml:space="preserve"> </w:t>
      </w:r>
      <w:r w:rsidR="00C42A81" w:rsidRPr="00935661">
        <w:rPr>
          <w:rFonts w:ascii="Sylfaen" w:hAnsi="Sylfaen"/>
          <w:noProof/>
        </w:rPr>
        <w:t>ასიგნებებმა</w:t>
      </w:r>
      <w:r w:rsidR="00162F5A" w:rsidRPr="00935661">
        <w:rPr>
          <w:rFonts w:ascii="Sylfaen" w:hAnsi="Sylfaen"/>
          <w:noProof/>
        </w:rPr>
        <w:t xml:space="preserve"> </w:t>
      </w:r>
      <w:r w:rsidR="00C42A81" w:rsidRPr="00935661">
        <w:rPr>
          <w:rFonts w:ascii="Sylfaen" w:hAnsi="Sylfaen"/>
          <w:noProof/>
        </w:rPr>
        <w:t>შეადგინა</w:t>
      </w:r>
      <w:r w:rsidR="00351394" w:rsidRPr="00935661">
        <w:rPr>
          <w:rFonts w:ascii="Sylfaen" w:hAnsi="Sylfaen"/>
          <w:noProof/>
        </w:rPr>
        <w:t xml:space="preserve"> </w:t>
      </w:r>
      <w:r w:rsidR="00935661" w:rsidRPr="00935661">
        <w:rPr>
          <w:rFonts w:ascii="Sylfaen" w:hAnsi="Sylfaen"/>
          <w:noProof/>
        </w:rPr>
        <w:t>12 368 732.2</w:t>
      </w:r>
      <w:r w:rsidR="004748DD" w:rsidRPr="00935661">
        <w:rPr>
          <w:rFonts w:ascii="Sylfaen" w:hAnsi="Sylfaen"/>
          <w:noProof/>
        </w:rPr>
        <w:t xml:space="preserve"> </w:t>
      </w:r>
      <w:r w:rsidR="00C42A81" w:rsidRPr="00935661">
        <w:rPr>
          <w:rFonts w:ascii="Sylfaen" w:hAnsi="Sylfaen"/>
          <w:noProof/>
        </w:rPr>
        <w:t>ათასი</w:t>
      </w:r>
      <w:r w:rsidR="00162F5A" w:rsidRPr="00935661">
        <w:rPr>
          <w:rFonts w:ascii="Sylfaen" w:hAnsi="Sylfaen"/>
          <w:noProof/>
        </w:rPr>
        <w:t xml:space="preserve"> </w:t>
      </w:r>
      <w:r w:rsidR="00C42A81" w:rsidRPr="00935661">
        <w:rPr>
          <w:rFonts w:ascii="Sylfaen" w:hAnsi="Sylfaen"/>
          <w:noProof/>
        </w:rPr>
        <w:t>ლარი</w:t>
      </w:r>
      <w:r w:rsidR="0038074F" w:rsidRPr="00935661">
        <w:rPr>
          <w:rFonts w:ascii="Sylfaen" w:hAnsi="Sylfaen"/>
          <w:noProof/>
        </w:rPr>
        <w:t xml:space="preserve">, </w:t>
      </w:r>
      <w:r w:rsidR="00C42A81" w:rsidRPr="00935661">
        <w:rPr>
          <w:rFonts w:ascii="Sylfaen" w:hAnsi="Sylfaen"/>
          <w:noProof/>
        </w:rPr>
        <w:t>გაწეულმა</w:t>
      </w:r>
      <w:r w:rsidR="00162F5A" w:rsidRPr="00935661">
        <w:rPr>
          <w:rFonts w:ascii="Sylfaen" w:hAnsi="Sylfaen"/>
          <w:noProof/>
        </w:rPr>
        <w:t xml:space="preserve"> </w:t>
      </w:r>
      <w:r w:rsidR="00C42A81" w:rsidRPr="00935661">
        <w:rPr>
          <w:rFonts w:ascii="Sylfaen" w:hAnsi="Sylfaen"/>
          <w:noProof/>
        </w:rPr>
        <w:t>საკასო</w:t>
      </w:r>
      <w:r w:rsidR="00162F5A" w:rsidRPr="00935661">
        <w:rPr>
          <w:rFonts w:ascii="Sylfaen" w:hAnsi="Sylfaen"/>
          <w:noProof/>
        </w:rPr>
        <w:t xml:space="preserve"> </w:t>
      </w:r>
      <w:r w:rsidR="00C42A81" w:rsidRPr="00935661">
        <w:rPr>
          <w:rFonts w:ascii="Sylfaen" w:hAnsi="Sylfaen"/>
          <w:noProof/>
        </w:rPr>
        <w:t>ხარჯმა</w:t>
      </w:r>
      <w:r w:rsidR="00162F5A" w:rsidRPr="00935661">
        <w:rPr>
          <w:rFonts w:ascii="Sylfaen" w:hAnsi="Sylfaen"/>
          <w:noProof/>
        </w:rPr>
        <w:t xml:space="preserve"> </w:t>
      </w:r>
      <w:r w:rsidR="0038074F" w:rsidRPr="00935661">
        <w:rPr>
          <w:rFonts w:ascii="Sylfaen" w:hAnsi="Sylfaen"/>
          <w:noProof/>
        </w:rPr>
        <w:t>-</w:t>
      </w:r>
      <w:r w:rsidR="00162F5A" w:rsidRPr="00935661">
        <w:rPr>
          <w:rFonts w:ascii="Sylfaen" w:hAnsi="Sylfaen"/>
          <w:noProof/>
        </w:rPr>
        <w:t xml:space="preserve"> </w:t>
      </w:r>
      <w:r w:rsidR="00935661" w:rsidRPr="00935661">
        <w:rPr>
          <w:rFonts w:ascii="Sylfaen" w:hAnsi="Sylfaen"/>
          <w:noProof/>
        </w:rPr>
        <w:t>12 100 895.8</w:t>
      </w:r>
      <w:r w:rsidR="004748DD" w:rsidRPr="00935661">
        <w:rPr>
          <w:rFonts w:ascii="Sylfaen" w:hAnsi="Sylfaen"/>
          <w:noProof/>
        </w:rPr>
        <w:t xml:space="preserve"> </w:t>
      </w:r>
      <w:r w:rsidR="00C42A81" w:rsidRPr="00935661">
        <w:rPr>
          <w:rFonts w:ascii="Sylfaen" w:hAnsi="Sylfaen"/>
          <w:noProof/>
        </w:rPr>
        <w:t>ათასი</w:t>
      </w:r>
      <w:r w:rsidR="00162F5A" w:rsidRPr="00935661">
        <w:rPr>
          <w:rFonts w:ascii="Sylfaen" w:hAnsi="Sylfaen"/>
          <w:noProof/>
        </w:rPr>
        <w:t xml:space="preserve"> </w:t>
      </w:r>
      <w:r w:rsidR="00C42A81" w:rsidRPr="00935661">
        <w:rPr>
          <w:rFonts w:ascii="Sylfaen" w:hAnsi="Sylfaen"/>
          <w:noProof/>
        </w:rPr>
        <w:t>ლარი</w:t>
      </w:r>
      <w:r w:rsidR="00162F5A" w:rsidRPr="00935661">
        <w:rPr>
          <w:rFonts w:ascii="Sylfaen" w:hAnsi="Sylfaen"/>
          <w:noProof/>
        </w:rPr>
        <w:t xml:space="preserve">, </w:t>
      </w:r>
      <w:r w:rsidR="00C42A81" w:rsidRPr="00935661">
        <w:rPr>
          <w:rFonts w:ascii="Sylfaen" w:hAnsi="Sylfaen"/>
          <w:noProof/>
        </w:rPr>
        <w:t>რაც</w:t>
      </w:r>
      <w:r w:rsidR="00162F5A" w:rsidRPr="00935661">
        <w:rPr>
          <w:rFonts w:ascii="Sylfaen" w:hAnsi="Sylfaen"/>
          <w:noProof/>
        </w:rPr>
        <w:t xml:space="preserve"> </w:t>
      </w:r>
      <w:r w:rsidR="00880B52" w:rsidRPr="00935661">
        <w:rPr>
          <w:rFonts w:ascii="Sylfaen" w:hAnsi="Sylfaen"/>
          <w:noProof/>
        </w:rPr>
        <w:t xml:space="preserve">კვარტლის </w:t>
      </w:r>
      <w:r w:rsidR="00C42A81" w:rsidRPr="00935661">
        <w:rPr>
          <w:rFonts w:ascii="Sylfaen" w:hAnsi="Sylfaen"/>
          <w:noProof/>
        </w:rPr>
        <w:t>გეგმიური</w:t>
      </w:r>
      <w:r w:rsidR="00162F5A" w:rsidRPr="00935661">
        <w:rPr>
          <w:rFonts w:ascii="Sylfaen" w:hAnsi="Sylfaen"/>
          <w:noProof/>
        </w:rPr>
        <w:t xml:space="preserve"> </w:t>
      </w:r>
      <w:r w:rsidR="00C42A81" w:rsidRPr="00935661">
        <w:rPr>
          <w:rFonts w:ascii="Sylfaen" w:hAnsi="Sylfaen"/>
          <w:noProof/>
        </w:rPr>
        <w:t>მაჩვენებლის</w:t>
      </w:r>
      <w:r w:rsidR="00162F5A" w:rsidRPr="00935661">
        <w:rPr>
          <w:rFonts w:ascii="Sylfaen" w:hAnsi="Sylfaen"/>
          <w:noProof/>
        </w:rPr>
        <w:t xml:space="preserve"> </w:t>
      </w:r>
      <w:r w:rsidR="00935661" w:rsidRPr="00935661">
        <w:rPr>
          <w:rFonts w:ascii="Sylfaen" w:hAnsi="Sylfaen"/>
          <w:noProof/>
        </w:rPr>
        <w:t>97.8</w:t>
      </w:r>
      <w:r w:rsidR="00162F5A" w:rsidRPr="00935661">
        <w:rPr>
          <w:rFonts w:ascii="Sylfaen" w:hAnsi="Sylfaen"/>
          <w:noProof/>
        </w:rPr>
        <w:t>%-</w:t>
      </w:r>
      <w:r w:rsidR="00C42A81" w:rsidRPr="00935661">
        <w:rPr>
          <w:rFonts w:ascii="Sylfaen" w:hAnsi="Sylfaen"/>
          <w:noProof/>
        </w:rPr>
        <w:t>ია</w:t>
      </w:r>
      <w:r w:rsidR="00EA6204" w:rsidRPr="00935661">
        <w:rPr>
          <w:rFonts w:ascii="Sylfaen" w:hAnsi="Sylfaen"/>
          <w:noProof/>
        </w:rPr>
        <w:t xml:space="preserve">, ხოლო წლიური დამტკიცებული მაჩვენებლის - </w:t>
      </w:r>
      <w:r w:rsidR="00935661" w:rsidRPr="00935661">
        <w:rPr>
          <w:rFonts w:ascii="Sylfaen" w:hAnsi="Sylfaen"/>
          <w:noProof/>
        </w:rPr>
        <w:t>74.1</w:t>
      </w:r>
      <w:r w:rsidR="00EA6204" w:rsidRPr="00935661">
        <w:rPr>
          <w:rFonts w:ascii="Sylfaen" w:hAnsi="Sylfaen"/>
          <w:noProof/>
        </w:rPr>
        <w:t>%-ია.</w:t>
      </w:r>
    </w:p>
    <w:p w14:paraId="241AD6A5" w14:textId="77777777" w:rsidR="000D28C1" w:rsidRPr="00935661" w:rsidRDefault="000D28C1" w:rsidP="00573E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lang w:val="ka-GE"/>
        </w:rPr>
      </w:pPr>
    </w:p>
    <w:p w14:paraId="5A7D8A38" w14:textId="77777777" w:rsidR="001570E5" w:rsidRPr="00D3533D" w:rsidRDefault="00C42A81" w:rsidP="00573E2E">
      <w:pPr>
        <w:tabs>
          <w:tab w:val="left" w:pos="0"/>
        </w:tabs>
        <w:spacing w:line="240" w:lineRule="auto"/>
        <w:ind w:right="173"/>
        <w:jc w:val="center"/>
        <w:rPr>
          <w:rFonts w:ascii="Sylfaen" w:hAnsi="Sylfaen" w:cs="Sylfaen"/>
          <w:noProof/>
          <w:lang w:val="ka-GE"/>
        </w:rPr>
      </w:pPr>
      <w:r w:rsidRPr="00D3533D">
        <w:rPr>
          <w:rFonts w:ascii="Sylfaen" w:hAnsi="Sylfaen" w:cs="Sylfaen"/>
          <w:b/>
          <w:noProof/>
          <w:lang w:val="ka-GE"/>
        </w:rPr>
        <w:lastRenderedPageBreak/>
        <w:t>სახელმწიფო ბიუჯეტის არაფინანსური აქტივების ზრდა</w:t>
      </w:r>
    </w:p>
    <w:p w14:paraId="1D2C62CF" w14:textId="1AD1F807" w:rsidR="00E14E5A" w:rsidRPr="00D3533D" w:rsidRDefault="00313768" w:rsidP="00573E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rPr>
      </w:pPr>
      <w:r w:rsidRPr="00D3533D">
        <w:rPr>
          <w:rFonts w:ascii="Sylfaen" w:hAnsi="Sylfaen"/>
          <w:noProof/>
        </w:rPr>
        <w:tab/>
      </w:r>
      <w:r w:rsidR="00C933D2" w:rsidRPr="00D3533D">
        <w:rPr>
          <w:rFonts w:ascii="Sylfaen" w:hAnsi="Sylfaen"/>
          <w:noProof/>
        </w:rPr>
        <w:t>„</w:t>
      </w:r>
      <w:r w:rsidR="00C42A81" w:rsidRPr="00D3533D">
        <w:rPr>
          <w:rFonts w:ascii="Sylfaen" w:hAnsi="Sylfaen"/>
          <w:noProof/>
        </w:rPr>
        <w:t>საქართველოს</w:t>
      </w:r>
      <w:r w:rsidR="001570E5" w:rsidRPr="00D3533D">
        <w:rPr>
          <w:rFonts w:ascii="Sylfaen" w:hAnsi="Sylfaen"/>
          <w:noProof/>
        </w:rPr>
        <w:t xml:space="preserve"> 20</w:t>
      </w:r>
      <w:r w:rsidRPr="00D3533D">
        <w:rPr>
          <w:rFonts w:ascii="Sylfaen" w:hAnsi="Sylfaen"/>
          <w:noProof/>
        </w:rPr>
        <w:t>2</w:t>
      </w:r>
      <w:r w:rsidR="00B82335" w:rsidRPr="00D3533D">
        <w:rPr>
          <w:rFonts w:ascii="Sylfaen" w:hAnsi="Sylfaen"/>
          <w:noProof/>
        </w:rPr>
        <w:t>3</w:t>
      </w:r>
      <w:r w:rsidR="001570E5" w:rsidRPr="00D3533D">
        <w:rPr>
          <w:rFonts w:ascii="Sylfaen" w:hAnsi="Sylfaen"/>
          <w:noProof/>
        </w:rPr>
        <w:t xml:space="preserve"> </w:t>
      </w:r>
      <w:r w:rsidR="00C42A81" w:rsidRPr="00D3533D">
        <w:rPr>
          <w:rFonts w:ascii="Sylfaen" w:hAnsi="Sylfaen"/>
          <w:noProof/>
        </w:rPr>
        <w:t>წლის</w:t>
      </w:r>
      <w:r w:rsidR="001570E5" w:rsidRPr="00D3533D">
        <w:rPr>
          <w:rFonts w:ascii="Sylfaen" w:hAnsi="Sylfaen"/>
          <w:noProof/>
        </w:rPr>
        <w:t xml:space="preserve"> </w:t>
      </w:r>
      <w:r w:rsidR="00C42A81" w:rsidRPr="00D3533D">
        <w:rPr>
          <w:rFonts w:ascii="Sylfaen" w:hAnsi="Sylfaen"/>
          <w:noProof/>
        </w:rPr>
        <w:t>სახელმწიფო</w:t>
      </w:r>
      <w:r w:rsidR="001570E5" w:rsidRPr="00D3533D">
        <w:rPr>
          <w:rFonts w:ascii="Sylfaen" w:hAnsi="Sylfaen"/>
          <w:noProof/>
        </w:rPr>
        <w:t xml:space="preserve"> </w:t>
      </w:r>
      <w:r w:rsidR="00C42A81" w:rsidRPr="00D3533D">
        <w:rPr>
          <w:rFonts w:ascii="Sylfaen" w:hAnsi="Sylfaen"/>
          <w:noProof/>
        </w:rPr>
        <w:t>ბიუჯეტის</w:t>
      </w:r>
      <w:r w:rsidR="001570E5" w:rsidRPr="00D3533D">
        <w:rPr>
          <w:rFonts w:ascii="Sylfaen" w:hAnsi="Sylfaen"/>
          <w:noProof/>
        </w:rPr>
        <w:t xml:space="preserve"> </w:t>
      </w:r>
      <w:r w:rsidR="00C42A81" w:rsidRPr="00D3533D">
        <w:rPr>
          <w:rFonts w:ascii="Sylfaen" w:hAnsi="Sylfaen"/>
          <w:noProof/>
        </w:rPr>
        <w:t>შესახებ</w:t>
      </w:r>
      <w:r w:rsidR="001570E5" w:rsidRPr="00D3533D">
        <w:rPr>
          <w:rFonts w:ascii="Sylfaen" w:hAnsi="Sylfaen"/>
          <w:noProof/>
        </w:rPr>
        <w:t xml:space="preserve">“ </w:t>
      </w:r>
      <w:r w:rsidR="00C42A81" w:rsidRPr="00D3533D">
        <w:rPr>
          <w:rFonts w:ascii="Sylfaen" w:hAnsi="Sylfaen"/>
          <w:noProof/>
        </w:rPr>
        <w:t>საქართველოს</w:t>
      </w:r>
      <w:r w:rsidR="001570E5" w:rsidRPr="00D3533D">
        <w:rPr>
          <w:rFonts w:ascii="Sylfaen" w:hAnsi="Sylfaen"/>
          <w:noProof/>
        </w:rPr>
        <w:t xml:space="preserve"> </w:t>
      </w:r>
      <w:r w:rsidR="00C42A81" w:rsidRPr="00D3533D">
        <w:rPr>
          <w:rFonts w:ascii="Sylfaen" w:hAnsi="Sylfaen"/>
          <w:noProof/>
        </w:rPr>
        <w:t>კანონით</w:t>
      </w:r>
      <w:r w:rsidR="001570E5" w:rsidRPr="00D3533D">
        <w:rPr>
          <w:rFonts w:ascii="Sylfaen" w:hAnsi="Sylfaen"/>
          <w:noProof/>
        </w:rPr>
        <w:t xml:space="preserve"> </w:t>
      </w:r>
      <w:r w:rsidR="00C42A81" w:rsidRPr="00D3533D">
        <w:rPr>
          <w:rFonts w:ascii="Sylfaen" w:hAnsi="Sylfaen"/>
          <w:noProof/>
        </w:rPr>
        <w:t>სახელმწიფო</w:t>
      </w:r>
      <w:r w:rsidR="001570E5" w:rsidRPr="00D3533D">
        <w:rPr>
          <w:rFonts w:ascii="Sylfaen" w:hAnsi="Sylfaen"/>
          <w:noProof/>
        </w:rPr>
        <w:t xml:space="preserve"> </w:t>
      </w:r>
      <w:r w:rsidR="00C42A81" w:rsidRPr="00D3533D">
        <w:rPr>
          <w:rFonts w:ascii="Sylfaen" w:hAnsi="Sylfaen"/>
          <w:noProof/>
        </w:rPr>
        <w:t>ბიუჯეტის</w:t>
      </w:r>
      <w:r w:rsidR="001570E5" w:rsidRPr="00D3533D">
        <w:rPr>
          <w:rFonts w:ascii="Sylfaen" w:hAnsi="Sylfaen"/>
          <w:noProof/>
        </w:rPr>
        <w:t xml:space="preserve"> </w:t>
      </w:r>
      <w:r w:rsidR="00C42A81" w:rsidRPr="00D3533D">
        <w:rPr>
          <w:rFonts w:ascii="Sylfaen" w:hAnsi="Sylfaen"/>
          <w:noProof/>
        </w:rPr>
        <w:t>არაფინანსური</w:t>
      </w:r>
      <w:r w:rsidR="001570E5" w:rsidRPr="00D3533D">
        <w:rPr>
          <w:rFonts w:ascii="Sylfaen" w:hAnsi="Sylfaen"/>
          <w:noProof/>
        </w:rPr>
        <w:t xml:space="preserve"> </w:t>
      </w:r>
      <w:r w:rsidR="00C42A81" w:rsidRPr="00D3533D">
        <w:rPr>
          <w:rFonts w:ascii="Sylfaen" w:hAnsi="Sylfaen"/>
          <w:noProof/>
        </w:rPr>
        <w:t>აქტივების</w:t>
      </w:r>
      <w:r w:rsidR="001570E5" w:rsidRPr="00D3533D">
        <w:rPr>
          <w:rFonts w:ascii="Sylfaen" w:hAnsi="Sylfaen"/>
          <w:noProof/>
        </w:rPr>
        <w:t xml:space="preserve"> </w:t>
      </w:r>
      <w:r w:rsidR="00C42A81" w:rsidRPr="00D3533D">
        <w:rPr>
          <w:rFonts w:ascii="Sylfaen" w:hAnsi="Sylfaen"/>
          <w:noProof/>
        </w:rPr>
        <w:t>ზრდა</w:t>
      </w:r>
      <w:r w:rsidR="001570E5" w:rsidRPr="00D3533D">
        <w:rPr>
          <w:rFonts w:ascii="Sylfaen" w:hAnsi="Sylfaen"/>
          <w:noProof/>
        </w:rPr>
        <w:t xml:space="preserve"> </w:t>
      </w:r>
      <w:r w:rsidR="00C42A81" w:rsidRPr="00D3533D">
        <w:rPr>
          <w:rFonts w:ascii="Sylfaen" w:hAnsi="Sylfaen"/>
          <w:noProof/>
        </w:rPr>
        <w:t>განისაზღვრა</w:t>
      </w:r>
      <w:r w:rsidR="001570E5" w:rsidRPr="00D3533D">
        <w:rPr>
          <w:rFonts w:ascii="Sylfaen" w:hAnsi="Sylfaen"/>
          <w:noProof/>
        </w:rPr>
        <w:t xml:space="preserve"> </w:t>
      </w:r>
      <w:r w:rsidR="00B82335" w:rsidRPr="00D3533D">
        <w:rPr>
          <w:rFonts w:ascii="Sylfaen" w:hAnsi="Sylfaen"/>
          <w:noProof/>
        </w:rPr>
        <w:t>3 881 309.</w:t>
      </w:r>
      <w:r w:rsidR="00491C77" w:rsidRPr="00D3533D">
        <w:rPr>
          <w:rFonts w:ascii="Sylfaen" w:hAnsi="Sylfaen"/>
          <w:noProof/>
          <w:lang w:val="ka-GE"/>
        </w:rPr>
        <w:t>9</w:t>
      </w:r>
      <w:r w:rsidRPr="00D3533D">
        <w:rPr>
          <w:rFonts w:ascii="Sylfaen" w:hAnsi="Sylfaen"/>
          <w:noProof/>
        </w:rPr>
        <w:t xml:space="preserve"> </w:t>
      </w:r>
      <w:r w:rsidR="00C42A81" w:rsidRPr="00D3533D">
        <w:rPr>
          <w:rFonts w:ascii="Sylfaen" w:hAnsi="Sylfaen"/>
          <w:noProof/>
        </w:rPr>
        <w:t>ათასი</w:t>
      </w:r>
      <w:r w:rsidR="001570E5" w:rsidRPr="00D3533D">
        <w:rPr>
          <w:rFonts w:ascii="Sylfaen" w:hAnsi="Sylfaen"/>
          <w:noProof/>
        </w:rPr>
        <w:t xml:space="preserve"> </w:t>
      </w:r>
      <w:r w:rsidR="00C42A81" w:rsidRPr="00D3533D">
        <w:rPr>
          <w:rFonts w:ascii="Sylfaen" w:hAnsi="Sylfaen"/>
          <w:noProof/>
        </w:rPr>
        <w:t>ლარით</w:t>
      </w:r>
      <w:r w:rsidR="001570E5" w:rsidRPr="00D3533D">
        <w:rPr>
          <w:rFonts w:ascii="Sylfaen" w:hAnsi="Sylfaen"/>
          <w:noProof/>
        </w:rPr>
        <w:t xml:space="preserve">. </w:t>
      </w:r>
      <w:r w:rsidR="00C42A81" w:rsidRPr="00D3533D">
        <w:rPr>
          <w:rFonts w:ascii="Sylfaen" w:hAnsi="Sylfaen"/>
          <w:noProof/>
        </w:rPr>
        <w:t>აღნიშნული</w:t>
      </w:r>
      <w:r w:rsidR="001570E5" w:rsidRPr="00D3533D">
        <w:rPr>
          <w:rFonts w:ascii="Sylfaen" w:hAnsi="Sylfaen"/>
          <w:noProof/>
        </w:rPr>
        <w:t xml:space="preserve"> </w:t>
      </w:r>
      <w:r w:rsidR="00C42A81" w:rsidRPr="00D3533D">
        <w:rPr>
          <w:rFonts w:ascii="Sylfaen" w:hAnsi="Sylfaen"/>
          <w:noProof/>
        </w:rPr>
        <w:t>სახსრებიდან</w:t>
      </w:r>
      <w:r w:rsidR="001570E5" w:rsidRPr="00D3533D">
        <w:rPr>
          <w:rFonts w:ascii="Sylfaen" w:hAnsi="Sylfaen"/>
          <w:noProof/>
        </w:rPr>
        <w:t xml:space="preserve"> </w:t>
      </w:r>
      <w:r w:rsidR="00C42A81" w:rsidRPr="00D3533D">
        <w:rPr>
          <w:rFonts w:ascii="Sylfaen" w:hAnsi="Sylfaen"/>
          <w:noProof/>
        </w:rPr>
        <w:t>საანგარიშო</w:t>
      </w:r>
      <w:r w:rsidR="001570E5" w:rsidRPr="00D3533D">
        <w:rPr>
          <w:rFonts w:ascii="Sylfaen" w:hAnsi="Sylfaen"/>
          <w:noProof/>
        </w:rPr>
        <w:t xml:space="preserve"> </w:t>
      </w:r>
      <w:r w:rsidR="00C42A81" w:rsidRPr="00D3533D">
        <w:rPr>
          <w:rFonts w:ascii="Sylfaen" w:hAnsi="Sylfaen"/>
          <w:noProof/>
        </w:rPr>
        <w:t>პერიოდში</w:t>
      </w:r>
      <w:r w:rsidR="001570E5" w:rsidRPr="00D3533D">
        <w:rPr>
          <w:rFonts w:ascii="Sylfaen" w:hAnsi="Sylfaen"/>
          <w:noProof/>
        </w:rPr>
        <w:t xml:space="preserve"> </w:t>
      </w:r>
      <w:r w:rsidR="00C42A81" w:rsidRPr="00D3533D">
        <w:rPr>
          <w:rFonts w:ascii="Sylfaen" w:hAnsi="Sylfaen"/>
          <w:noProof/>
        </w:rPr>
        <w:t>გამოყოფილმა</w:t>
      </w:r>
      <w:r w:rsidR="001570E5" w:rsidRPr="00D3533D">
        <w:rPr>
          <w:rFonts w:ascii="Sylfaen" w:hAnsi="Sylfaen"/>
          <w:noProof/>
        </w:rPr>
        <w:t xml:space="preserve"> </w:t>
      </w:r>
      <w:r w:rsidR="00C42A81" w:rsidRPr="00D3533D">
        <w:rPr>
          <w:rFonts w:ascii="Sylfaen" w:hAnsi="Sylfaen"/>
          <w:noProof/>
        </w:rPr>
        <w:t>დაზუსტებულმა</w:t>
      </w:r>
      <w:r w:rsidR="001570E5" w:rsidRPr="00D3533D">
        <w:rPr>
          <w:rFonts w:ascii="Sylfaen" w:hAnsi="Sylfaen"/>
          <w:noProof/>
        </w:rPr>
        <w:t xml:space="preserve"> </w:t>
      </w:r>
      <w:r w:rsidR="00C42A81" w:rsidRPr="00D3533D">
        <w:rPr>
          <w:rFonts w:ascii="Sylfaen" w:hAnsi="Sylfaen"/>
          <w:noProof/>
        </w:rPr>
        <w:t>ასიგნებებმა</w:t>
      </w:r>
      <w:r w:rsidR="001570E5" w:rsidRPr="00D3533D">
        <w:rPr>
          <w:rFonts w:ascii="Sylfaen" w:hAnsi="Sylfaen"/>
          <w:noProof/>
        </w:rPr>
        <w:t xml:space="preserve"> </w:t>
      </w:r>
      <w:r w:rsidR="00C42A81" w:rsidRPr="00D3533D">
        <w:rPr>
          <w:rFonts w:ascii="Sylfaen" w:hAnsi="Sylfaen"/>
          <w:noProof/>
        </w:rPr>
        <w:t>შეადგინა</w:t>
      </w:r>
      <w:r w:rsidR="00351394" w:rsidRPr="00D3533D">
        <w:rPr>
          <w:rFonts w:ascii="Sylfaen" w:hAnsi="Sylfaen"/>
          <w:noProof/>
        </w:rPr>
        <w:t xml:space="preserve"> </w:t>
      </w:r>
      <w:r w:rsidR="00D3533D" w:rsidRPr="00D3533D">
        <w:rPr>
          <w:rFonts w:ascii="Sylfaen" w:hAnsi="Sylfaen"/>
          <w:noProof/>
        </w:rPr>
        <w:t>2 636 143.1</w:t>
      </w:r>
      <w:r w:rsidRPr="00D3533D">
        <w:rPr>
          <w:rFonts w:ascii="Sylfaen" w:hAnsi="Sylfaen"/>
          <w:noProof/>
        </w:rPr>
        <w:t xml:space="preserve"> </w:t>
      </w:r>
      <w:r w:rsidR="00C42A81" w:rsidRPr="00D3533D">
        <w:rPr>
          <w:rFonts w:ascii="Sylfaen" w:hAnsi="Sylfaen"/>
          <w:noProof/>
        </w:rPr>
        <w:t>ათასი</w:t>
      </w:r>
      <w:r w:rsidR="001570E5" w:rsidRPr="00D3533D">
        <w:rPr>
          <w:rFonts w:ascii="Sylfaen" w:hAnsi="Sylfaen"/>
          <w:noProof/>
        </w:rPr>
        <w:t xml:space="preserve"> </w:t>
      </w:r>
      <w:r w:rsidR="00C42A81" w:rsidRPr="00D3533D">
        <w:rPr>
          <w:rFonts w:ascii="Sylfaen" w:hAnsi="Sylfaen"/>
          <w:noProof/>
        </w:rPr>
        <w:t>ლარი</w:t>
      </w:r>
      <w:r w:rsidR="001570E5" w:rsidRPr="00D3533D">
        <w:rPr>
          <w:rFonts w:ascii="Sylfaen" w:hAnsi="Sylfaen"/>
          <w:noProof/>
        </w:rPr>
        <w:t xml:space="preserve">, </w:t>
      </w:r>
      <w:r w:rsidR="00C42A81" w:rsidRPr="00D3533D">
        <w:rPr>
          <w:rFonts w:ascii="Sylfaen" w:hAnsi="Sylfaen"/>
          <w:noProof/>
        </w:rPr>
        <w:t>საკასო</w:t>
      </w:r>
      <w:r w:rsidR="001570E5" w:rsidRPr="00D3533D">
        <w:rPr>
          <w:rFonts w:ascii="Sylfaen" w:hAnsi="Sylfaen"/>
          <w:noProof/>
        </w:rPr>
        <w:t xml:space="preserve"> </w:t>
      </w:r>
      <w:r w:rsidR="00C42A81" w:rsidRPr="00D3533D">
        <w:rPr>
          <w:rFonts w:ascii="Sylfaen" w:hAnsi="Sylfaen"/>
          <w:noProof/>
        </w:rPr>
        <w:t>შესრულებამ</w:t>
      </w:r>
      <w:r w:rsidR="001570E5" w:rsidRPr="00D3533D">
        <w:rPr>
          <w:rFonts w:ascii="Sylfaen" w:hAnsi="Sylfaen"/>
          <w:noProof/>
        </w:rPr>
        <w:t xml:space="preserve"> </w:t>
      </w:r>
      <w:r w:rsidR="0038074F" w:rsidRPr="00D3533D">
        <w:rPr>
          <w:rFonts w:ascii="Sylfaen" w:hAnsi="Sylfaen"/>
          <w:noProof/>
        </w:rPr>
        <w:t>-</w:t>
      </w:r>
      <w:r w:rsidR="001570E5" w:rsidRPr="00D3533D">
        <w:rPr>
          <w:rFonts w:ascii="Sylfaen" w:hAnsi="Sylfaen"/>
          <w:noProof/>
        </w:rPr>
        <w:t xml:space="preserve"> </w:t>
      </w:r>
      <w:r w:rsidR="005C1654" w:rsidRPr="00D3533D">
        <w:rPr>
          <w:rFonts w:ascii="Sylfaen" w:hAnsi="Sylfaen"/>
          <w:noProof/>
        </w:rPr>
        <w:t xml:space="preserve"> </w:t>
      </w:r>
      <w:r w:rsidR="00D3533D" w:rsidRPr="00D3533D">
        <w:rPr>
          <w:rFonts w:ascii="Sylfaen" w:hAnsi="Sylfaen"/>
          <w:noProof/>
        </w:rPr>
        <w:t>2 641 848.0</w:t>
      </w:r>
      <w:r w:rsidRPr="00D3533D">
        <w:rPr>
          <w:rFonts w:ascii="Sylfaen" w:hAnsi="Sylfaen"/>
          <w:noProof/>
        </w:rPr>
        <w:t xml:space="preserve"> </w:t>
      </w:r>
      <w:r w:rsidR="00C42A81" w:rsidRPr="00D3533D">
        <w:rPr>
          <w:rFonts w:ascii="Sylfaen" w:hAnsi="Sylfaen"/>
          <w:noProof/>
        </w:rPr>
        <w:t>ათასი</w:t>
      </w:r>
      <w:r w:rsidR="001570E5" w:rsidRPr="00D3533D">
        <w:rPr>
          <w:rFonts w:ascii="Sylfaen" w:hAnsi="Sylfaen"/>
          <w:noProof/>
        </w:rPr>
        <w:t xml:space="preserve"> </w:t>
      </w:r>
      <w:r w:rsidR="00C42A81" w:rsidRPr="00D3533D">
        <w:rPr>
          <w:rFonts w:ascii="Sylfaen" w:hAnsi="Sylfaen"/>
          <w:noProof/>
        </w:rPr>
        <w:t>ლარი</w:t>
      </w:r>
      <w:r w:rsidR="001570E5" w:rsidRPr="00D3533D">
        <w:rPr>
          <w:rFonts w:ascii="Sylfaen" w:hAnsi="Sylfaen"/>
          <w:noProof/>
        </w:rPr>
        <w:t xml:space="preserve">, </w:t>
      </w:r>
      <w:r w:rsidR="00C42A81" w:rsidRPr="00D3533D">
        <w:rPr>
          <w:rFonts w:ascii="Sylfaen" w:hAnsi="Sylfaen"/>
          <w:noProof/>
        </w:rPr>
        <w:t>რაც</w:t>
      </w:r>
      <w:r w:rsidR="001570E5" w:rsidRPr="00D3533D">
        <w:rPr>
          <w:rFonts w:ascii="Sylfaen" w:hAnsi="Sylfaen"/>
          <w:noProof/>
        </w:rPr>
        <w:t xml:space="preserve"> </w:t>
      </w:r>
      <w:r w:rsidR="00EA6204" w:rsidRPr="00D3533D">
        <w:rPr>
          <w:rFonts w:ascii="Sylfaen" w:hAnsi="Sylfaen"/>
          <w:noProof/>
        </w:rPr>
        <w:t xml:space="preserve">კვარტლის </w:t>
      </w:r>
      <w:r w:rsidR="00C42A81" w:rsidRPr="00D3533D">
        <w:rPr>
          <w:rFonts w:ascii="Sylfaen" w:hAnsi="Sylfaen"/>
          <w:noProof/>
        </w:rPr>
        <w:t>გეგმიური</w:t>
      </w:r>
      <w:r w:rsidR="001570E5" w:rsidRPr="00D3533D">
        <w:rPr>
          <w:rFonts w:ascii="Sylfaen" w:hAnsi="Sylfaen"/>
          <w:noProof/>
        </w:rPr>
        <w:t xml:space="preserve"> </w:t>
      </w:r>
      <w:r w:rsidR="00C42A81" w:rsidRPr="00D3533D">
        <w:rPr>
          <w:rFonts w:ascii="Sylfaen" w:hAnsi="Sylfaen"/>
          <w:noProof/>
        </w:rPr>
        <w:t>მაჩვენებლის</w:t>
      </w:r>
      <w:r w:rsidR="001570E5" w:rsidRPr="00D3533D">
        <w:rPr>
          <w:rFonts w:ascii="Sylfaen" w:hAnsi="Sylfaen"/>
          <w:noProof/>
        </w:rPr>
        <w:t xml:space="preserve"> </w:t>
      </w:r>
      <w:r w:rsidR="00D3533D" w:rsidRPr="00D3533D">
        <w:rPr>
          <w:rFonts w:ascii="Sylfaen" w:hAnsi="Sylfaen"/>
          <w:noProof/>
        </w:rPr>
        <w:t>100.2</w:t>
      </w:r>
      <w:r w:rsidR="001570E5" w:rsidRPr="00D3533D">
        <w:rPr>
          <w:rFonts w:ascii="Sylfaen" w:hAnsi="Sylfaen"/>
          <w:noProof/>
        </w:rPr>
        <w:t>%-</w:t>
      </w:r>
      <w:r w:rsidR="00C42A81" w:rsidRPr="00D3533D">
        <w:rPr>
          <w:rFonts w:ascii="Sylfaen" w:hAnsi="Sylfaen"/>
          <w:noProof/>
        </w:rPr>
        <w:t>ია</w:t>
      </w:r>
      <w:r w:rsidR="00EA6204" w:rsidRPr="00D3533D">
        <w:rPr>
          <w:rFonts w:ascii="Sylfaen" w:hAnsi="Sylfaen"/>
          <w:noProof/>
        </w:rPr>
        <w:t xml:space="preserve">, ხოლო წლიური დამტკიცებული მაჩვენებლის - </w:t>
      </w:r>
      <w:r w:rsidR="00B73ED9">
        <w:rPr>
          <w:rFonts w:ascii="Sylfaen" w:hAnsi="Sylfaen"/>
          <w:noProof/>
        </w:rPr>
        <w:t>68.1</w:t>
      </w:r>
      <w:r w:rsidR="00EA6204" w:rsidRPr="00D3533D">
        <w:rPr>
          <w:rFonts w:ascii="Sylfaen" w:hAnsi="Sylfaen"/>
          <w:noProof/>
        </w:rPr>
        <w:t>%-ია.</w:t>
      </w:r>
    </w:p>
    <w:p w14:paraId="4AD75838" w14:textId="77777777" w:rsidR="001570E5" w:rsidRPr="00B73ED9" w:rsidRDefault="00C42A81" w:rsidP="00573E2E">
      <w:pPr>
        <w:tabs>
          <w:tab w:val="left" w:pos="0"/>
        </w:tabs>
        <w:spacing w:line="240" w:lineRule="auto"/>
        <w:ind w:right="173" w:firstLine="720"/>
        <w:jc w:val="center"/>
        <w:rPr>
          <w:rFonts w:ascii="Sylfaen" w:hAnsi="Sylfaen" w:cs="Sylfaen"/>
          <w:noProof/>
          <w:lang w:val="ka-GE"/>
        </w:rPr>
      </w:pPr>
      <w:r w:rsidRPr="00B73ED9">
        <w:rPr>
          <w:rFonts w:ascii="Sylfaen" w:hAnsi="Sylfaen" w:cs="Sylfaen"/>
          <w:b/>
          <w:noProof/>
          <w:lang w:val="ka-GE"/>
        </w:rPr>
        <w:t>სახელმწიფო ბიუჯეტის ფინანსური აქტივების ზრდა</w:t>
      </w:r>
    </w:p>
    <w:p w14:paraId="42603EF3" w14:textId="31B74C0A" w:rsidR="00EA6204" w:rsidRPr="00B73ED9" w:rsidRDefault="008D77AF" w:rsidP="00573E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rPr>
      </w:pPr>
      <w:r w:rsidRPr="00B73ED9">
        <w:rPr>
          <w:rFonts w:ascii="Sylfaen" w:hAnsi="Sylfaen"/>
          <w:noProof/>
        </w:rPr>
        <w:tab/>
      </w:r>
      <w:r w:rsidR="00BD4C02" w:rsidRPr="00B73ED9">
        <w:rPr>
          <w:rFonts w:ascii="Sylfaen" w:hAnsi="Sylfaen"/>
          <w:noProof/>
        </w:rPr>
        <w:t>„</w:t>
      </w:r>
      <w:r w:rsidR="00C42A81" w:rsidRPr="00B73ED9">
        <w:rPr>
          <w:rFonts w:ascii="Sylfaen" w:hAnsi="Sylfaen"/>
          <w:noProof/>
        </w:rPr>
        <w:t>საქართველოს</w:t>
      </w:r>
      <w:r w:rsidR="001570E5" w:rsidRPr="00B73ED9">
        <w:rPr>
          <w:rFonts w:ascii="Sylfaen" w:hAnsi="Sylfaen"/>
          <w:noProof/>
        </w:rPr>
        <w:t xml:space="preserve"> 20</w:t>
      </w:r>
      <w:r w:rsidRPr="00B73ED9">
        <w:rPr>
          <w:rFonts w:ascii="Sylfaen" w:hAnsi="Sylfaen"/>
          <w:noProof/>
        </w:rPr>
        <w:t>2</w:t>
      </w:r>
      <w:r w:rsidR="00B82335" w:rsidRPr="00B73ED9">
        <w:rPr>
          <w:rFonts w:ascii="Sylfaen" w:hAnsi="Sylfaen"/>
          <w:noProof/>
        </w:rPr>
        <w:t>3</w:t>
      </w:r>
      <w:r w:rsidR="001570E5" w:rsidRPr="00B73ED9">
        <w:rPr>
          <w:rFonts w:ascii="Sylfaen" w:hAnsi="Sylfaen"/>
          <w:noProof/>
        </w:rPr>
        <w:t xml:space="preserve"> </w:t>
      </w:r>
      <w:r w:rsidR="00C42A81" w:rsidRPr="00B73ED9">
        <w:rPr>
          <w:rFonts w:ascii="Sylfaen" w:hAnsi="Sylfaen"/>
          <w:noProof/>
        </w:rPr>
        <w:t>წლის</w:t>
      </w:r>
      <w:r w:rsidR="001570E5" w:rsidRPr="00B73ED9">
        <w:rPr>
          <w:rFonts w:ascii="Sylfaen" w:hAnsi="Sylfaen"/>
          <w:noProof/>
        </w:rPr>
        <w:t xml:space="preserve"> </w:t>
      </w:r>
      <w:r w:rsidR="00C42A81" w:rsidRPr="00B73ED9">
        <w:rPr>
          <w:rFonts w:ascii="Sylfaen" w:hAnsi="Sylfaen"/>
          <w:noProof/>
        </w:rPr>
        <w:t>სახელმწიფო</w:t>
      </w:r>
      <w:r w:rsidR="001570E5" w:rsidRPr="00B73ED9">
        <w:rPr>
          <w:rFonts w:ascii="Sylfaen" w:hAnsi="Sylfaen"/>
          <w:noProof/>
        </w:rPr>
        <w:t xml:space="preserve"> </w:t>
      </w:r>
      <w:r w:rsidR="00C42A81" w:rsidRPr="00B73ED9">
        <w:rPr>
          <w:rFonts w:ascii="Sylfaen" w:hAnsi="Sylfaen"/>
          <w:noProof/>
        </w:rPr>
        <w:t>ბიუჯეტის</w:t>
      </w:r>
      <w:r w:rsidR="001570E5" w:rsidRPr="00B73ED9">
        <w:rPr>
          <w:rFonts w:ascii="Sylfaen" w:hAnsi="Sylfaen"/>
          <w:noProof/>
        </w:rPr>
        <w:t xml:space="preserve"> </w:t>
      </w:r>
      <w:r w:rsidR="00C42A81" w:rsidRPr="00B73ED9">
        <w:rPr>
          <w:rFonts w:ascii="Sylfaen" w:hAnsi="Sylfaen"/>
          <w:noProof/>
        </w:rPr>
        <w:t>შესახებ</w:t>
      </w:r>
      <w:r w:rsidR="001570E5" w:rsidRPr="00B73ED9">
        <w:rPr>
          <w:rFonts w:ascii="Sylfaen" w:hAnsi="Sylfaen"/>
          <w:noProof/>
        </w:rPr>
        <w:t xml:space="preserve">“ </w:t>
      </w:r>
      <w:r w:rsidR="00C42A81" w:rsidRPr="00B73ED9">
        <w:rPr>
          <w:rFonts w:ascii="Sylfaen" w:hAnsi="Sylfaen"/>
          <w:noProof/>
        </w:rPr>
        <w:t>საქართველოს</w:t>
      </w:r>
      <w:r w:rsidR="001570E5" w:rsidRPr="00B73ED9">
        <w:rPr>
          <w:rFonts w:ascii="Sylfaen" w:hAnsi="Sylfaen"/>
          <w:noProof/>
        </w:rPr>
        <w:t xml:space="preserve"> </w:t>
      </w:r>
      <w:r w:rsidR="00C42A81" w:rsidRPr="00B73ED9">
        <w:rPr>
          <w:rFonts w:ascii="Sylfaen" w:hAnsi="Sylfaen"/>
          <w:noProof/>
        </w:rPr>
        <w:t>კანონით</w:t>
      </w:r>
      <w:r w:rsidR="001570E5" w:rsidRPr="00B73ED9">
        <w:rPr>
          <w:rFonts w:ascii="Sylfaen" w:hAnsi="Sylfaen"/>
          <w:noProof/>
        </w:rPr>
        <w:t xml:space="preserve"> </w:t>
      </w:r>
      <w:r w:rsidR="00C42A81" w:rsidRPr="00B73ED9">
        <w:rPr>
          <w:rFonts w:ascii="Sylfaen" w:hAnsi="Sylfaen"/>
          <w:noProof/>
        </w:rPr>
        <w:t>სახელმწიფო</w:t>
      </w:r>
      <w:r w:rsidR="001570E5" w:rsidRPr="00B73ED9">
        <w:rPr>
          <w:rFonts w:ascii="Sylfaen" w:hAnsi="Sylfaen"/>
          <w:noProof/>
        </w:rPr>
        <w:t xml:space="preserve"> </w:t>
      </w:r>
      <w:r w:rsidR="00C42A81" w:rsidRPr="00B73ED9">
        <w:rPr>
          <w:rFonts w:ascii="Sylfaen" w:hAnsi="Sylfaen"/>
          <w:noProof/>
        </w:rPr>
        <w:t>ბიუჯეტის</w:t>
      </w:r>
      <w:r w:rsidR="001570E5" w:rsidRPr="00B73ED9">
        <w:rPr>
          <w:rFonts w:ascii="Sylfaen" w:hAnsi="Sylfaen"/>
          <w:noProof/>
        </w:rPr>
        <w:t xml:space="preserve"> </w:t>
      </w:r>
      <w:r w:rsidR="00C42A81" w:rsidRPr="00B73ED9">
        <w:rPr>
          <w:rFonts w:ascii="Sylfaen" w:hAnsi="Sylfaen"/>
          <w:noProof/>
        </w:rPr>
        <w:t>ფინანსური</w:t>
      </w:r>
      <w:r w:rsidR="001570E5" w:rsidRPr="00B73ED9">
        <w:rPr>
          <w:rFonts w:ascii="Sylfaen" w:hAnsi="Sylfaen"/>
          <w:noProof/>
        </w:rPr>
        <w:t xml:space="preserve"> </w:t>
      </w:r>
      <w:r w:rsidR="00C42A81" w:rsidRPr="00B73ED9">
        <w:rPr>
          <w:rFonts w:ascii="Sylfaen" w:hAnsi="Sylfaen"/>
          <w:noProof/>
        </w:rPr>
        <w:t>აქტივების</w:t>
      </w:r>
      <w:r w:rsidR="001570E5" w:rsidRPr="00B73ED9">
        <w:rPr>
          <w:rFonts w:ascii="Sylfaen" w:hAnsi="Sylfaen"/>
          <w:noProof/>
        </w:rPr>
        <w:t xml:space="preserve"> </w:t>
      </w:r>
      <w:r w:rsidR="00C42A81" w:rsidRPr="00B73ED9">
        <w:rPr>
          <w:rFonts w:ascii="Sylfaen" w:hAnsi="Sylfaen"/>
          <w:noProof/>
        </w:rPr>
        <w:t>ზრდა</w:t>
      </w:r>
      <w:r w:rsidR="001570E5" w:rsidRPr="00B73ED9">
        <w:rPr>
          <w:rFonts w:ascii="Sylfaen" w:hAnsi="Sylfaen"/>
          <w:noProof/>
        </w:rPr>
        <w:t xml:space="preserve">  </w:t>
      </w:r>
      <w:r w:rsidR="00C42A81" w:rsidRPr="00B73ED9">
        <w:rPr>
          <w:rFonts w:ascii="Sylfaen" w:hAnsi="Sylfaen"/>
          <w:noProof/>
        </w:rPr>
        <w:t>განისაზღვრა</w:t>
      </w:r>
      <w:r w:rsidR="00351394" w:rsidRPr="00B73ED9">
        <w:rPr>
          <w:rFonts w:ascii="Sylfaen" w:hAnsi="Sylfaen"/>
          <w:noProof/>
        </w:rPr>
        <w:t xml:space="preserve"> </w:t>
      </w:r>
      <w:r w:rsidR="0039311C" w:rsidRPr="00B73ED9">
        <w:rPr>
          <w:rFonts w:ascii="Sylfaen" w:hAnsi="Sylfaen"/>
          <w:noProof/>
        </w:rPr>
        <w:t>4</w:t>
      </w:r>
      <w:r w:rsidR="00B82335" w:rsidRPr="00B73ED9">
        <w:rPr>
          <w:rFonts w:ascii="Sylfaen" w:hAnsi="Sylfaen"/>
          <w:noProof/>
        </w:rPr>
        <w:t>45</w:t>
      </w:r>
      <w:r w:rsidR="0039311C" w:rsidRPr="00B73ED9">
        <w:rPr>
          <w:rFonts w:ascii="Sylfaen" w:hAnsi="Sylfaen"/>
          <w:noProof/>
        </w:rPr>
        <w:t xml:space="preserve"> </w:t>
      </w:r>
      <w:r w:rsidR="00B82335" w:rsidRPr="00B73ED9">
        <w:rPr>
          <w:rFonts w:ascii="Sylfaen" w:hAnsi="Sylfaen"/>
          <w:noProof/>
        </w:rPr>
        <w:t>1</w:t>
      </w:r>
      <w:r w:rsidR="0039311C" w:rsidRPr="00B73ED9">
        <w:rPr>
          <w:rFonts w:ascii="Sylfaen" w:hAnsi="Sylfaen"/>
          <w:noProof/>
        </w:rPr>
        <w:t>00</w:t>
      </w:r>
      <w:r w:rsidRPr="00B73ED9">
        <w:rPr>
          <w:rFonts w:ascii="Sylfaen" w:hAnsi="Sylfaen"/>
          <w:noProof/>
        </w:rPr>
        <w:t xml:space="preserve">.0 </w:t>
      </w:r>
      <w:r w:rsidR="00C42A81" w:rsidRPr="00B73ED9">
        <w:rPr>
          <w:rFonts w:ascii="Sylfaen" w:hAnsi="Sylfaen"/>
          <w:noProof/>
        </w:rPr>
        <w:t>ათასი</w:t>
      </w:r>
      <w:r w:rsidR="001570E5" w:rsidRPr="00B73ED9">
        <w:rPr>
          <w:rFonts w:ascii="Sylfaen" w:hAnsi="Sylfaen"/>
          <w:noProof/>
        </w:rPr>
        <w:t xml:space="preserve"> </w:t>
      </w:r>
      <w:r w:rsidR="00C42A81" w:rsidRPr="00B73ED9">
        <w:rPr>
          <w:rFonts w:ascii="Sylfaen" w:hAnsi="Sylfaen"/>
          <w:noProof/>
        </w:rPr>
        <w:t>ლარით</w:t>
      </w:r>
      <w:r w:rsidR="001570E5" w:rsidRPr="00B73ED9">
        <w:rPr>
          <w:rFonts w:ascii="Sylfaen" w:hAnsi="Sylfaen"/>
          <w:noProof/>
        </w:rPr>
        <w:t xml:space="preserve">. </w:t>
      </w:r>
      <w:r w:rsidR="00C42A81" w:rsidRPr="00B73ED9">
        <w:rPr>
          <w:rFonts w:ascii="Sylfaen" w:hAnsi="Sylfaen"/>
          <w:noProof/>
        </w:rPr>
        <w:t>აღნიშნული</w:t>
      </w:r>
      <w:r w:rsidR="001570E5" w:rsidRPr="00B73ED9">
        <w:rPr>
          <w:rFonts w:ascii="Sylfaen" w:hAnsi="Sylfaen"/>
          <w:noProof/>
        </w:rPr>
        <w:t xml:space="preserve"> </w:t>
      </w:r>
      <w:r w:rsidR="00C42A81" w:rsidRPr="00B73ED9">
        <w:rPr>
          <w:rFonts w:ascii="Sylfaen" w:hAnsi="Sylfaen"/>
          <w:noProof/>
        </w:rPr>
        <w:t>სახსრებიდან</w:t>
      </w:r>
      <w:r w:rsidR="001570E5" w:rsidRPr="00B73ED9">
        <w:rPr>
          <w:rFonts w:ascii="Sylfaen" w:hAnsi="Sylfaen"/>
          <w:noProof/>
        </w:rPr>
        <w:t xml:space="preserve"> </w:t>
      </w:r>
      <w:r w:rsidR="00C42A81" w:rsidRPr="00B73ED9">
        <w:rPr>
          <w:rFonts w:ascii="Sylfaen" w:hAnsi="Sylfaen"/>
          <w:noProof/>
        </w:rPr>
        <w:t>საანგარიშო</w:t>
      </w:r>
      <w:r w:rsidR="001570E5" w:rsidRPr="00B73ED9">
        <w:rPr>
          <w:rFonts w:ascii="Sylfaen" w:hAnsi="Sylfaen"/>
          <w:noProof/>
        </w:rPr>
        <w:t xml:space="preserve"> </w:t>
      </w:r>
      <w:r w:rsidR="00C42A81" w:rsidRPr="00B73ED9">
        <w:rPr>
          <w:rFonts w:ascii="Sylfaen" w:hAnsi="Sylfaen"/>
          <w:noProof/>
        </w:rPr>
        <w:t>პერიოდში</w:t>
      </w:r>
      <w:r w:rsidR="001570E5" w:rsidRPr="00B73ED9">
        <w:rPr>
          <w:rFonts w:ascii="Sylfaen" w:hAnsi="Sylfaen"/>
          <w:noProof/>
        </w:rPr>
        <w:t xml:space="preserve"> </w:t>
      </w:r>
      <w:r w:rsidR="00C42A81" w:rsidRPr="00B73ED9">
        <w:rPr>
          <w:rFonts w:ascii="Sylfaen" w:hAnsi="Sylfaen"/>
          <w:noProof/>
        </w:rPr>
        <w:t>გამოყოფილმა</w:t>
      </w:r>
      <w:r w:rsidR="001570E5" w:rsidRPr="00B73ED9">
        <w:rPr>
          <w:rFonts w:ascii="Sylfaen" w:hAnsi="Sylfaen"/>
          <w:noProof/>
        </w:rPr>
        <w:t xml:space="preserve"> </w:t>
      </w:r>
      <w:r w:rsidR="00C42A81" w:rsidRPr="00B73ED9">
        <w:rPr>
          <w:rFonts w:ascii="Sylfaen" w:hAnsi="Sylfaen"/>
          <w:noProof/>
        </w:rPr>
        <w:t>დაზუსტებულმა</w:t>
      </w:r>
      <w:r w:rsidR="001570E5" w:rsidRPr="00B73ED9">
        <w:rPr>
          <w:rFonts w:ascii="Sylfaen" w:hAnsi="Sylfaen"/>
          <w:noProof/>
        </w:rPr>
        <w:t xml:space="preserve"> </w:t>
      </w:r>
      <w:r w:rsidR="00C42A81" w:rsidRPr="00B73ED9">
        <w:rPr>
          <w:rFonts w:ascii="Sylfaen" w:hAnsi="Sylfaen"/>
          <w:noProof/>
        </w:rPr>
        <w:t>ასიგნებებმა</w:t>
      </w:r>
      <w:r w:rsidR="001570E5" w:rsidRPr="00B73ED9">
        <w:rPr>
          <w:rFonts w:ascii="Sylfaen" w:hAnsi="Sylfaen"/>
          <w:noProof/>
        </w:rPr>
        <w:t xml:space="preserve"> </w:t>
      </w:r>
      <w:r w:rsidR="00C42A81" w:rsidRPr="00B73ED9">
        <w:rPr>
          <w:rFonts w:ascii="Sylfaen" w:hAnsi="Sylfaen"/>
          <w:noProof/>
        </w:rPr>
        <w:t>შეადგინა</w:t>
      </w:r>
      <w:r w:rsidR="001570E5" w:rsidRPr="00B73ED9">
        <w:rPr>
          <w:rFonts w:ascii="Sylfaen" w:hAnsi="Sylfaen"/>
          <w:noProof/>
        </w:rPr>
        <w:t xml:space="preserve"> </w:t>
      </w:r>
      <w:r w:rsidR="00B73ED9" w:rsidRPr="00B73ED9">
        <w:rPr>
          <w:rFonts w:ascii="Sylfaen" w:hAnsi="Sylfaen"/>
          <w:noProof/>
        </w:rPr>
        <w:t>194 430.0</w:t>
      </w:r>
      <w:r w:rsidR="006A37D9" w:rsidRPr="00B73ED9">
        <w:rPr>
          <w:rFonts w:ascii="Sylfaen" w:hAnsi="Sylfaen"/>
          <w:noProof/>
        </w:rPr>
        <w:t xml:space="preserve"> </w:t>
      </w:r>
      <w:r w:rsidR="00C42A81" w:rsidRPr="00B73ED9">
        <w:rPr>
          <w:rFonts w:ascii="Sylfaen" w:hAnsi="Sylfaen"/>
          <w:noProof/>
        </w:rPr>
        <w:t>ათასი</w:t>
      </w:r>
      <w:r w:rsidR="001570E5" w:rsidRPr="00B73ED9">
        <w:rPr>
          <w:rFonts w:ascii="Sylfaen" w:hAnsi="Sylfaen"/>
          <w:noProof/>
        </w:rPr>
        <w:t xml:space="preserve"> </w:t>
      </w:r>
      <w:r w:rsidR="00C42A81" w:rsidRPr="00B73ED9">
        <w:rPr>
          <w:rFonts w:ascii="Sylfaen" w:hAnsi="Sylfaen"/>
          <w:noProof/>
        </w:rPr>
        <w:t>ლარი</w:t>
      </w:r>
      <w:r w:rsidR="001570E5" w:rsidRPr="00B73ED9">
        <w:rPr>
          <w:rFonts w:ascii="Sylfaen" w:hAnsi="Sylfaen"/>
          <w:noProof/>
        </w:rPr>
        <w:t xml:space="preserve">, </w:t>
      </w:r>
      <w:r w:rsidR="00C42A81" w:rsidRPr="00B73ED9">
        <w:rPr>
          <w:rFonts w:ascii="Sylfaen" w:hAnsi="Sylfaen"/>
          <w:noProof/>
        </w:rPr>
        <w:t>საკასო</w:t>
      </w:r>
      <w:r w:rsidR="001570E5" w:rsidRPr="00B73ED9">
        <w:rPr>
          <w:rFonts w:ascii="Sylfaen" w:hAnsi="Sylfaen"/>
          <w:noProof/>
        </w:rPr>
        <w:t xml:space="preserve"> </w:t>
      </w:r>
      <w:r w:rsidR="00C42A81" w:rsidRPr="00B73ED9">
        <w:rPr>
          <w:rFonts w:ascii="Sylfaen" w:hAnsi="Sylfaen"/>
          <w:noProof/>
        </w:rPr>
        <w:t>შესრულებამ</w:t>
      </w:r>
      <w:r w:rsidR="001570E5" w:rsidRPr="00B73ED9">
        <w:rPr>
          <w:rFonts w:ascii="Sylfaen" w:hAnsi="Sylfaen"/>
          <w:noProof/>
        </w:rPr>
        <w:t xml:space="preserve"> </w:t>
      </w:r>
      <w:r w:rsidR="0038074F" w:rsidRPr="00B73ED9">
        <w:rPr>
          <w:rFonts w:ascii="Sylfaen" w:hAnsi="Sylfaen"/>
          <w:noProof/>
        </w:rPr>
        <w:t>-</w:t>
      </w:r>
      <w:r w:rsidR="001570E5" w:rsidRPr="00B73ED9">
        <w:rPr>
          <w:rFonts w:ascii="Sylfaen" w:hAnsi="Sylfaen"/>
          <w:noProof/>
        </w:rPr>
        <w:t xml:space="preserve"> </w:t>
      </w:r>
      <w:r w:rsidR="00B73ED9" w:rsidRPr="00B73ED9">
        <w:rPr>
          <w:rFonts w:ascii="Sylfaen" w:hAnsi="Sylfaen"/>
          <w:noProof/>
        </w:rPr>
        <w:t>209 185.8</w:t>
      </w:r>
      <w:r w:rsidRPr="00B73ED9">
        <w:rPr>
          <w:rFonts w:ascii="Sylfaen" w:hAnsi="Sylfaen"/>
          <w:noProof/>
        </w:rPr>
        <w:t xml:space="preserve"> </w:t>
      </w:r>
      <w:r w:rsidR="00C42A81" w:rsidRPr="00B73ED9">
        <w:rPr>
          <w:rFonts w:ascii="Sylfaen" w:hAnsi="Sylfaen"/>
          <w:noProof/>
        </w:rPr>
        <w:t>ათასი</w:t>
      </w:r>
      <w:r w:rsidR="001570E5" w:rsidRPr="00B73ED9">
        <w:rPr>
          <w:rFonts w:ascii="Sylfaen" w:hAnsi="Sylfaen"/>
          <w:noProof/>
        </w:rPr>
        <w:t xml:space="preserve"> </w:t>
      </w:r>
      <w:r w:rsidR="00C42A81" w:rsidRPr="00B73ED9">
        <w:rPr>
          <w:rFonts w:ascii="Sylfaen" w:hAnsi="Sylfaen"/>
          <w:noProof/>
        </w:rPr>
        <w:t>ლარი</w:t>
      </w:r>
      <w:r w:rsidR="001570E5" w:rsidRPr="00B73ED9">
        <w:rPr>
          <w:rFonts w:ascii="Sylfaen" w:hAnsi="Sylfaen"/>
          <w:noProof/>
        </w:rPr>
        <w:t xml:space="preserve">, </w:t>
      </w:r>
      <w:r w:rsidR="00C42A81" w:rsidRPr="00B73ED9">
        <w:rPr>
          <w:rFonts w:ascii="Sylfaen" w:hAnsi="Sylfaen"/>
          <w:noProof/>
        </w:rPr>
        <w:t>რაც</w:t>
      </w:r>
      <w:r w:rsidR="001570E5" w:rsidRPr="00B73ED9">
        <w:rPr>
          <w:rFonts w:ascii="Sylfaen" w:hAnsi="Sylfaen"/>
          <w:noProof/>
        </w:rPr>
        <w:t xml:space="preserve"> </w:t>
      </w:r>
      <w:r w:rsidR="0038074F" w:rsidRPr="00B73ED9">
        <w:rPr>
          <w:rFonts w:ascii="Sylfaen" w:hAnsi="Sylfaen"/>
          <w:noProof/>
        </w:rPr>
        <w:t xml:space="preserve">კვარტლის </w:t>
      </w:r>
      <w:r w:rsidR="00C42A81" w:rsidRPr="00B73ED9">
        <w:rPr>
          <w:rFonts w:ascii="Sylfaen" w:hAnsi="Sylfaen"/>
          <w:noProof/>
        </w:rPr>
        <w:t>გეგმიური</w:t>
      </w:r>
      <w:r w:rsidR="001570E5" w:rsidRPr="00B73ED9">
        <w:rPr>
          <w:rFonts w:ascii="Sylfaen" w:hAnsi="Sylfaen"/>
          <w:noProof/>
        </w:rPr>
        <w:t xml:space="preserve"> </w:t>
      </w:r>
      <w:r w:rsidR="00C42A81" w:rsidRPr="00B73ED9">
        <w:rPr>
          <w:rFonts w:ascii="Sylfaen" w:hAnsi="Sylfaen"/>
          <w:noProof/>
        </w:rPr>
        <w:t>მაჩვენებლის</w:t>
      </w:r>
      <w:r w:rsidR="001570E5" w:rsidRPr="00B73ED9">
        <w:rPr>
          <w:rFonts w:ascii="Sylfaen" w:hAnsi="Sylfaen"/>
          <w:noProof/>
        </w:rPr>
        <w:t xml:space="preserve"> </w:t>
      </w:r>
      <w:r w:rsidR="00B73ED9" w:rsidRPr="00B73ED9">
        <w:rPr>
          <w:rFonts w:ascii="Sylfaen" w:hAnsi="Sylfaen"/>
          <w:noProof/>
        </w:rPr>
        <w:t>107.6</w:t>
      </w:r>
      <w:r w:rsidR="001570E5" w:rsidRPr="00B73ED9">
        <w:rPr>
          <w:rFonts w:ascii="Sylfaen" w:hAnsi="Sylfaen"/>
          <w:noProof/>
        </w:rPr>
        <w:t>%-</w:t>
      </w:r>
      <w:r w:rsidR="00C42A81" w:rsidRPr="00B73ED9">
        <w:rPr>
          <w:rFonts w:ascii="Sylfaen" w:hAnsi="Sylfaen"/>
          <w:noProof/>
        </w:rPr>
        <w:t>ია</w:t>
      </w:r>
      <w:r w:rsidR="00EA6204" w:rsidRPr="00B73ED9">
        <w:rPr>
          <w:rFonts w:ascii="Sylfaen" w:hAnsi="Sylfaen"/>
          <w:noProof/>
        </w:rPr>
        <w:t xml:space="preserve">, ხოლო წლიური დამტკიცებული მაჩვენებლის - </w:t>
      </w:r>
      <w:r w:rsidR="00B73ED9" w:rsidRPr="00B73ED9">
        <w:rPr>
          <w:rFonts w:ascii="Sylfaen" w:hAnsi="Sylfaen"/>
          <w:noProof/>
        </w:rPr>
        <w:t>47.0</w:t>
      </w:r>
      <w:r w:rsidR="00EA6204" w:rsidRPr="00B73ED9">
        <w:rPr>
          <w:rFonts w:ascii="Sylfaen" w:hAnsi="Sylfaen"/>
          <w:noProof/>
        </w:rPr>
        <w:t>%-ია.</w:t>
      </w:r>
    </w:p>
    <w:p w14:paraId="399F2FFC" w14:textId="66877176" w:rsidR="00C42A81" w:rsidRPr="00B73ED9" w:rsidRDefault="00C42A81" w:rsidP="00573E2E">
      <w:pPr>
        <w:spacing w:line="240" w:lineRule="auto"/>
        <w:ind w:firstLine="720"/>
        <w:jc w:val="center"/>
        <w:rPr>
          <w:rFonts w:ascii="Sylfaen" w:hAnsi="Sylfaen" w:cs="Sylfaen"/>
          <w:noProof/>
          <w:lang w:val="ka-GE"/>
        </w:rPr>
      </w:pPr>
      <w:r w:rsidRPr="00B73ED9">
        <w:rPr>
          <w:rFonts w:ascii="Sylfaen" w:hAnsi="Sylfaen" w:cs="Sylfaen"/>
          <w:b/>
          <w:noProof/>
          <w:lang w:val="ka-GE"/>
        </w:rPr>
        <w:t xml:space="preserve">სახელმწიფო ბიუჯეტის </w:t>
      </w:r>
      <w:r w:rsidR="00705BA3" w:rsidRPr="00B73ED9">
        <w:rPr>
          <w:rFonts w:ascii="Sylfaen" w:hAnsi="Sylfaen" w:cs="Sylfaen"/>
          <w:b/>
          <w:noProof/>
          <w:lang w:val="ka-GE"/>
        </w:rPr>
        <w:t>ვალდებულებების კლება</w:t>
      </w:r>
    </w:p>
    <w:p w14:paraId="2B00AA3F" w14:textId="7D7CB100" w:rsidR="001570E5" w:rsidRPr="00B73ED9" w:rsidRDefault="00C933D2" w:rsidP="00573E2E">
      <w:pPr>
        <w:tabs>
          <w:tab w:val="left" w:pos="0"/>
        </w:tabs>
        <w:spacing w:line="240" w:lineRule="auto"/>
        <w:ind w:right="173"/>
        <w:jc w:val="both"/>
        <w:rPr>
          <w:rFonts w:ascii="Sylfaen" w:hAnsi="Sylfaen" w:cs="Sylfaen"/>
          <w:noProof/>
          <w:lang w:val="ka-GE"/>
        </w:rPr>
      </w:pPr>
      <w:r w:rsidRPr="00B73ED9">
        <w:rPr>
          <w:rFonts w:ascii="Sylfaen" w:hAnsi="Sylfaen"/>
          <w:noProof/>
        </w:rPr>
        <w:tab/>
      </w:r>
      <w:r w:rsidR="00BD4C02" w:rsidRPr="00B73ED9">
        <w:rPr>
          <w:rFonts w:ascii="Sylfaen" w:hAnsi="Sylfaen"/>
          <w:noProof/>
        </w:rPr>
        <w:t>„</w:t>
      </w:r>
      <w:r w:rsidR="00C42A81" w:rsidRPr="00B73ED9">
        <w:rPr>
          <w:rFonts w:ascii="Sylfaen" w:hAnsi="Sylfaen"/>
          <w:noProof/>
        </w:rPr>
        <w:t>საქართველოს</w:t>
      </w:r>
      <w:r w:rsidR="001570E5" w:rsidRPr="00B73ED9">
        <w:rPr>
          <w:rFonts w:ascii="Sylfaen" w:hAnsi="Sylfaen"/>
          <w:noProof/>
        </w:rPr>
        <w:t xml:space="preserve"> 20</w:t>
      </w:r>
      <w:r w:rsidR="00097FEB" w:rsidRPr="00B73ED9">
        <w:rPr>
          <w:rFonts w:ascii="Sylfaen" w:hAnsi="Sylfaen"/>
          <w:noProof/>
        </w:rPr>
        <w:t>2</w:t>
      </w:r>
      <w:r w:rsidR="00041F48" w:rsidRPr="00B73ED9">
        <w:rPr>
          <w:rFonts w:ascii="Sylfaen" w:hAnsi="Sylfaen"/>
          <w:noProof/>
        </w:rPr>
        <w:t>3</w:t>
      </w:r>
      <w:r w:rsidR="001570E5" w:rsidRPr="00B73ED9">
        <w:rPr>
          <w:rFonts w:ascii="Sylfaen" w:hAnsi="Sylfaen"/>
          <w:noProof/>
        </w:rPr>
        <w:t xml:space="preserve"> </w:t>
      </w:r>
      <w:r w:rsidR="00C42A81" w:rsidRPr="00B73ED9">
        <w:rPr>
          <w:rFonts w:ascii="Sylfaen" w:hAnsi="Sylfaen"/>
          <w:noProof/>
        </w:rPr>
        <w:t>წლის</w:t>
      </w:r>
      <w:r w:rsidR="001570E5" w:rsidRPr="00B73ED9">
        <w:rPr>
          <w:rFonts w:ascii="Sylfaen" w:hAnsi="Sylfaen"/>
          <w:noProof/>
        </w:rPr>
        <w:t xml:space="preserve"> </w:t>
      </w:r>
      <w:r w:rsidR="00C42A81" w:rsidRPr="00B73ED9">
        <w:rPr>
          <w:rFonts w:ascii="Sylfaen" w:hAnsi="Sylfaen"/>
          <w:noProof/>
        </w:rPr>
        <w:t>სახელმწიფო</w:t>
      </w:r>
      <w:r w:rsidR="001570E5" w:rsidRPr="00B73ED9">
        <w:rPr>
          <w:rFonts w:ascii="Sylfaen" w:hAnsi="Sylfaen"/>
          <w:noProof/>
        </w:rPr>
        <w:t xml:space="preserve"> </w:t>
      </w:r>
      <w:r w:rsidR="00C42A81" w:rsidRPr="00B73ED9">
        <w:rPr>
          <w:rFonts w:ascii="Sylfaen" w:hAnsi="Sylfaen"/>
          <w:noProof/>
        </w:rPr>
        <w:t>ბიუჯეტის</w:t>
      </w:r>
      <w:r w:rsidR="001570E5" w:rsidRPr="00B73ED9">
        <w:rPr>
          <w:rFonts w:ascii="Sylfaen" w:hAnsi="Sylfaen"/>
          <w:noProof/>
        </w:rPr>
        <w:t xml:space="preserve"> </w:t>
      </w:r>
      <w:r w:rsidR="00C42A81" w:rsidRPr="00B73ED9">
        <w:rPr>
          <w:rFonts w:ascii="Sylfaen" w:hAnsi="Sylfaen"/>
          <w:noProof/>
        </w:rPr>
        <w:t>შესახებ</w:t>
      </w:r>
      <w:r w:rsidR="001570E5" w:rsidRPr="00B73ED9">
        <w:rPr>
          <w:rFonts w:ascii="Sylfaen" w:hAnsi="Sylfaen"/>
          <w:noProof/>
        </w:rPr>
        <w:t xml:space="preserve">“ </w:t>
      </w:r>
      <w:r w:rsidR="00C42A81" w:rsidRPr="00B73ED9">
        <w:rPr>
          <w:rFonts w:ascii="Sylfaen" w:hAnsi="Sylfaen"/>
          <w:noProof/>
        </w:rPr>
        <w:t>საქართველოს</w:t>
      </w:r>
      <w:r w:rsidR="001570E5" w:rsidRPr="00B73ED9">
        <w:rPr>
          <w:rFonts w:ascii="Sylfaen" w:hAnsi="Sylfaen"/>
          <w:noProof/>
        </w:rPr>
        <w:t xml:space="preserve"> </w:t>
      </w:r>
      <w:r w:rsidR="00C42A81" w:rsidRPr="00B73ED9">
        <w:rPr>
          <w:rFonts w:ascii="Sylfaen" w:hAnsi="Sylfaen"/>
          <w:noProof/>
        </w:rPr>
        <w:t>კანონით</w:t>
      </w:r>
      <w:r w:rsidR="001570E5" w:rsidRPr="00B73ED9">
        <w:rPr>
          <w:rFonts w:ascii="Sylfaen" w:hAnsi="Sylfaen"/>
          <w:noProof/>
        </w:rPr>
        <w:t xml:space="preserve"> </w:t>
      </w:r>
      <w:r w:rsidR="00C42A81" w:rsidRPr="00B73ED9">
        <w:rPr>
          <w:rFonts w:ascii="Sylfaen" w:hAnsi="Sylfaen"/>
          <w:noProof/>
        </w:rPr>
        <w:t>სახელმწიფო</w:t>
      </w:r>
      <w:r w:rsidR="001570E5" w:rsidRPr="00B73ED9">
        <w:rPr>
          <w:rFonts w:ascii="Sylfaen" w:hAnsi="Sylfaen"/>
          <w:noProof/>
        </w:rPr>
        <w:t xml:space="preserve"> </w:t>
      </w:r>
      <w:r w:rsidR="00C42A81" w:rsidRPr="00B73ED9">
        <w:rPr>
          <w:rFonts w:ascii="Sylfaen" w:hAnsi="Sylfaen"/>
          <w:noProof/>
        </w:rPr>
        <w:t>ბიუჯეტის</w:t>
      </w:r>
      <w:r w:rsidR="001570E5" w:rsidRPr="00B73ED9">
        <w:rPr>
          <w:rFonts w:ascii="Sylfaen" w:hAnsi="Sylfaen"/>
          <w:noProof/>
        </w:rPr>
        <w:t xml:space="preserve"> </w:t>
      </w:r>
      <w:r w:rsidR="00C42A81" w:rsidRPr="00B73ED9">
        <w:rPr>
          <w:rFonts w:ascii="Sylfaen" w:hAnsi="Sylfaen"/>
          <w:noProof/>
        </w:rPr>
        <w:t>ვალდებულებების</w:t>
      </w:r>
      <w:r w:rsidR="001570E5" w:rsidRPr="00B73ED9">
        <w:rPr>
          <w:rFonts w:ascii="Sylfaen" w:hAnsi="Sylfaen"/>
          <w:noProof/>
        </w:rPr>
        <w:t xml:space="preserve"> </w:t>
      </w:r>
      <w:r w:rsidR="00C42A81" w:rsidRPr="00B73ED9">
        <w:rPr>
          <w:rFonts w:ascii="Sylfaen" w:hAnsi="Sylfaen"/>
          <w:noProof/>
        </w:rPr>
        <w:t>კლება</w:t>
      </w:r>
      <w:r w:rsidR="001570E5" w:rsidRPr="00B73ED9">
        <w:rPr>
          <w:rFonts w:ascii="Sylfaen" w:hAnsi="Sylfaen"/>
          <w:noProof/>
        </w:rPr>
        <w:t xml:space="preserve"> </w:t>
      </w:r>
      <w:r w:rsidR="00C42A81" w:rsidRPr="00B73ED9">
        <w:rPr>
          <w:rFonts w:ascii="Sylfaen" w:hAnsi="Sylfaen"/>
          <w:noProof/>
        </w:rPr>
        <w:t>განისაზღვრა</w:t>
      </w:r>
      <w:r w:rsidR="001570E5" w:rsidRPr="00B73ED9">
        <w:rPr>
          <w:rFonts w:ascii="Sylfaen" w:hAnsi="Sylfaen"/>
          <w:noProof/>
        </w:rPr>
        <w:t xml:space="preserve"> </w:t>
      </w:r>
      <w:r w:rsidR="00041F48" w:rsidRPr="00B73ED9">
        <w:rPr>
          <w:rFonts w:ascii="Sylfaen" w:hAnsi="Sylfaen"/>
          <w:noProof/>
        </w:rPr>
        <w:t>1 218 513.0</w:t>
      </w:r>
      <w:r w:rsidR="00097FEB" w:rsidRPr="00B73ED9">
        <w:rPr>
          <w:rFonts w:ascii="Sylfaen" w:hAnsi="Sylfaen"/>
          <w:noProof/>
        </w:rPr>
        <w:t xml:space="preserve"> </w:t>
      </w:r>
      <w:r w:rsidR="00C42A81" w:rsidRPr="00B73ED9">
        <w:rPr>
          <w:rFonts w:ascii="Sylfaen" w:hAnsi="Sylfaen"/>
          <w:noProof/>
        </w:rPr>
        <w:t>ათასი</w:t>
      </w:r>
      <w:r w:rsidR="001570E5" w:rsidRPr="00B73ED9">
        <w:rPr>
          <w:rFonts w:ascii="Sylfaen" w:hAnsi="Sylfaen"/>
          <w:noProof/>
        </w:rPr>
        <w:t xml:space="preserve"> </w:t>
      </w:r>
      <w:r w:rsidR="00C42A81" w:rsidRPr="00B73ED9">
        <w:rPr>
          <w:rFonts w:ascii="Sylfaen" w:hAnsi="Sylfaen"/>
          <w:noProof/>
        </w:rPr>
        <w:t>ლარით</w:t>
      </w:r>
      <w:r w:rsidR="001570E5" w:rsidRPr="00B73ED9">
        <w:rPr>
          <w:rFonts w:ascii="Sylfaen" w:hAnsi="Sylfaen"/>
          <w:noProof/>
        </w:rPr>
        <w:t xml:space="preserve">. </w:t>
      </w:r>
      <w:r w:rsidR="00C42A81" w:rsidRPr="00B73ED9">
        <w:rPr>
          <w:rFonts w:ascii="Sylfaen" w:hAnsi="Sylfaen"/>
          <w:noProof/>
        </w:rPr>
        <w:t>აღნიშნული</w:t>
      </w:r>
      <w:r w:rsidR="001570E5" w:rsidRPr="00B73ED9">
        <w:rPr>
          <w:rFonts w:ascii="Sylfaen" w:hAnsi="Sylfaen"/>
          <w:noProof/>
        </w:rPr>
        <w:t xml:space="preserve"> </w:t>
      </w:r>
      <w:r w:rsidR="00C42A81" w:rsidRPr="00B73ED9">
        <w:rPr>
          <w:rFonts w:ascii="Sylfaen" w:hAnsi="Sylfaen"/>
          <w:noProof/>
        </w:rPr>
        <w:t>სახსრებიდან</w:t>
      </w:r>
      <w:r w:rsidR="001570E5" w:rsidRPr="00B73ED9">
        <w:rPr>
          <w:rFonts w:ascii="Sylfaen" w:hAnsi="Sylfaen"/>
          <w:noProof/>
        </w:rPr>
        <w:t xml:space="preserve"> </w:t>
      </w:r>
      <w:r w:rsidR="00C42A81" w:rsidRPr="00B73ED9">
        <w:rPr>
          <w:rFonts w:ascii="Sylfaen" w:hAnsi="Sylfaen"/>
          <w:noProof/>
        </w:rPr>
        <w:t>საანგარიშო</w:t>
      </w:r>
      <w:r w:rsidR="001570E5" w:rsidRPr="00B73ED9">
        <w:rPr>
          <w:rFonts w:ascii="Sylfaen" w:hAnsi="Sylfaen"/>
          <w:noProof/>
        </w:rPr>
        <w:t xml:space="preserve"> </w:t>
      </w:r>
      <w:r w:rsidR="00C42A81" w:rsidRPr="00B73ED9">
        <w:rPr>
          <w:rFonts w:ascii="Sylfaen" w:hAnsi="Sylfaen"/>
          <w:noProof/>
        </w:rPr>
        <w:t>პერიოდში</w:t>
      </w:r>
      <w:r w:rsidR="001570E5" w:rsidRPr="00B73ED9">
        <w:rPr>
          <w:rFonts w:ascii="Sylfaen" w:hAnsi="Sylfaen"/>
          <w:noProof/>
        </w:rPr>
        <w:t xml:space="preserve"> </w:t>
      </w:r>
      <w:r w:rsidR="00C42A81" w:rsidRPr="00B73ED9">
        <w:rPr>
          <w:rFonts w:ascii="Sylfaen" w:hAnsi="Sylfaen"/>
          <w:noProof/>
        </w:rPr>
        <w:t>გამოყოფილმა</w:t>
      </w:r>
      <w:r w:rsidR="001570E5" w:rsidRPr="00B73ED9">
        <w:rPr>
          <w:rFonts w:ascii="Sylfaen" w:hAnsi="Sylfaen"/>
          <w:noProof/>
        </w:rPr>
        <w:t xml:space="preserve"> </w:t>
      </w:r>
      <w:r w:rsidR="00C42A81" w:rsidRPr="00B73ED9">
        <w:rPr>
          <w:rFonts w:ascii="Sylfaen" w:hAnsi="Sylfaen"/>
          <w:noProof/>
        </w:rPr>
        <w:t>დაზუსტებულმა</w:t>
      </w:r>
      <w:r w:rsidR="001570E5" w:rsidRPr="00B73ED9">
        <w:rPr>
          <w:rFonts w:ascii="Sylfaen" w:hAnsi="Sylfaen"/>
          <w:noProof/>
        </w:rPr>
        <w:t xml:space="preserve"> </w:t>
      </w:r>
      <w:r w:rsidR="00C42A81" w:rsidRPr="00B73ED9">
        <w:rPr>
          <w:rFonts w:ascii="Sylfaen" w:hAnsi="Sylfaen"/>
          <w:noProof/>
        </w:rPr>
        <w:t>ასიგნებებმა</w:t>
      </w:r>
      <w:r w:rsidR="001570E5" w:rsidRPr="00B73ED9">
        <w:rPr>
          <w:rFonts w:ascii="Sylfaen" w:hAnsi="Sylfaen"/>
          <w:noProof/>
        </w:rPr>
        <w:t xml:space="preserve"> </w:t>
      </w:r>
      <w:r w:rsidR="00C42A81" w:rsidRPr="00B73ED9">
        <w:rPr>
          <w:rFonts w:ascii="Sylfaen" w:hAnsi="Sylfaen"/>
          <w:noProof/>
        </w:rPr>
        <w:t>შეადგინა</w:t>
      </w:r>
      <w:r w:rsidR="00351394" w:rsidRPr="00B73ED9">
        <w:rPr>
          <w:rFonts w:ascii="Sylfaen" w:hAnsi="Sylfaen"/>
          <w:noProof/>
        </w:rPr>
        <w:t xml:space="preserve"> </w:t>
      </w:r>
      <w:r w:rsidR="00B73ED9" w:rsidRPr="00B73ED9">
        <w:rPr>
          <w:rFonts w:ascii="Sylfaen" w:hAnsi="Sylfaen"/>
          <w:noProof/>
        </w:rPr>
        <w:t>817 194.8</w:t>
      </w:r>
      <w:r w:rsidR="00097FEB" w:rsidRPr="00B73ED9">
        <w:rPr>
          <w:rFonts w:ascii="Sylfaen" w:hAnsi="Sylfaen"/>
          <w:noProof/>
        </w:rPr>
        <w:t xml:space="preserve"> </w:t>
      </w:r>
      <w:r w:rsidR="00C42A81" w:rsidRPr="00B73ED9">
        <w:rPr>
          <w:rFonts w:ascii="Sylfaen" w:hAnsi="Sylfaen"/>
          <w:noProof/>
        </w:rPr>
        <w:t>ათასი</w:t>
      </w:r>
      <w:r w:rsidR="001570E5" w:rsidRPr="00B73ED9">
        <w:rPr>
          <w:rFonts w:ascii="Sylfaen" w:hAnsi="Sylfaen"/>
          <w:noProof/>
        </w:rPr>
        <w:t xml:space="preserve"> </w:t>
      </w:r>
      <w:r w:rsidR="00C42A81" w:rsidRPr="00B73ED9">
        <w:rPr>
          <w:rFonts w:ascii="Sylfaen" w:hAnsi="Sylfaen"/>
          <w:noProof/>
        </w:rPr>
        <w:t>ლარი</w:t>
      </w:r>
      <w:r w:rsidR="001570E5" w:rsidRPr="00B73ED9">
        <w:rPr>
          <w:rFonts w:ascii="Sylfaen" w:hAnsi="Sylfaen"/>
          <w:noProof/>
        </w:rPr>
        <w:t xml:space="preserve">, </w:t>
      </w:r>
      <w:r w:rsidR="00C42A81" w:rsidRPr="00B73ED9">
        <w:rPr>
          <w:rFonts w:ascii="Sylfaen" w:hAnsi="Sylfaen"/>
          <w:noProof/>
        </w:rPr>
        <w:t>საკასო</w:t>
      </w:r>
      <w:r w:rsidR="001570E5" w:rsidRPr="00B73ED9">
        <w:rPr>
          <w:rFonts w:ascii="Sylfaen" w:hAnsi="Sylfaen"/>
          <w:noProof/>
        </w:rPr>
        <w:t xml:space="preserve"> </w:t>
      </w:r>
      <w:r w:rsidR="00C42A81" w:rsidRPr="00B73ED9">
        <w:rPr>
          <w:rFonts w:ascii="Sylfaen" w:hAnsi="Sylfaen"/>
          <w:noProof/>
        </w:rPr>
        <w:t>შესრულებამ</w:t>
      </w:r>
      <w:r w:rsidR="001570E5" w:rsidRPr="00B73ED9">
        <w:rPr>
          <w:rFonts w:ascii="Sylfaen" w:hAnsi="Sylfaen"/>
          <w:noProof/>
        </w:rPr>
        <w:t xml:space="preserve"> </w:t>
      </w:r>
      <w:r w:rsidR="0038074F" w:rsidRPr="00B73ED9">
        <w:rPr>
          <w:rFonts w:ascii="Sylfaen" w:hAnsi="Sylfaen"/>
          <w:noProof/>
        </w:rPr>
        <w:t>-</w:t>
      </w:r>
      <w:r w:rsidR="001570E5" w:rsidRPr="00B73ED9">
        <w:rPr>
          <w:rFonts w:ascii="Sylfaen" w:hAnsi="Sylfaen"/>
          <w:noProof/>
        </w:rPr>
        <w:t xml:space="preserve"> </w:t>
      </w:r>
      <w:r w:rsidR="00B73ED9" w:rsidRPr="00B73ED9">
        <w:rPr>
          <w:rFonts w:ascii="Sylfaen" w:hAnsi="Sylfaen"/>
          <w:noProof/>
        </w:rPr>
        <w:t>817 164.0</w:t>
      </w:r>
      <w:r w:rsidR="00097FEB" w:rsidRPr="00B73ED9">
        <w:rPr>
          <w:rFonts w:ascii="Sylfaen" w:hAnsi="Sylfaen"/>
          <w:noProof/>
        </w:rPr>
        <w:t xml:space="preserve"> </w:t>
      </w:r>
      <w:r w:rsidR="00C42A81" w:rsidRPr="00B73ED9">
        <w:rPr>
          <w:rFonts w:ascii="Sylfaen" w:hAnsi="Sylfaen"/>
          <w:noProof/>
        </w:rPr>
        <w:t>ათასი</w:t>
      </w:r>
      <w:r w:rsidR="001570E5" w:rsidRPr="00B73ED9">
        <w:rPr>
          <w:rFonts w:ascii="Sylfaen" w:hAnsi="Sylfaen"/>
          <w:noProof/>
        </w:rPr>
        <w:t xml:space="preserve"> </w:t>
      </w:r>
      <w:r w:rsidR="00C42A81" w:rsidRPr="00B73ED9">
        <w:rPr>
          <w:rFonts w:ascii="Sylfaen" w:hAnsi="Sylfaen"/>
          <w:noProof/>
        </w:rPr>
        <w:t>ლარი</w:t>
      </w:r>
      <w:r w:rsidR="001570E5" w:rsidRPr="00B73ED9">
        <w:rPr>
          <w:rFonts w:ascii="Sylfaen" w:hAnsi="Sylfaen"/>
          <w:noProof/>
        </w:rPr>
        <w:t xml:space="preserve">, </w:t>
      </w:r>
      <w:r w:rsidR="00C42A81" w:rsidRPr="00B73ED9">
        <w:rPr>
          <w:rFonts w:ascii="Sylfaen" w:hAnsi="Sylfaen"/>
          <w:noProof/>
        </w:rPr>
        <w:t>რაც</w:t>
      </w:r>
      <w:r w:rsidR="001570E5" w:rsidRPr="00B73ED9">
        <w:rPr>
          <w:rFonts w:ascii="Sylfaen" w:hAnsi="Sylfaen"/>
          <w:noProof/>
        </w:rPr>
        <w:t xml:space="preserve"> </w:t>
      </w:r>
      <w:r w:rsidR="0038074F" w:rsidRPr="00B73ED9">
        <w:rPr>
          <w:rFonts w:ascii="Sylfaen" w:hAnsi="Sylfaen"/>
          <w:noProof/>
        </w:rPr>
        <w:t xml:space="preserve">კვარტლის </w:t>
      </w:r>
      <w:r w:rsidR="00C42A81" w:rsidRPr="00B73ED9">
        <w:rPr>
          <w:rFonts w:ascii="Sylfaen" w:hAnsi="Sylfaen"/>
          <w:noProof/>
        </w:rPr>
        <w:t>გეგმიური</w:t>
      </w:r>
      <w:r w:rsidR="001570E5" w:rsidRPr="00B73ED9">
        <w:rPr>
          <w:rFonts w:ascii="Sylfaen" w:hAnsi="Sylfaen"/>
          <w:noProof/>
        </w:rPr>
        <w:t xml:space="preserve"> </w:t>
      </w:r>
      <w:r w:rsidR="00C42A81" w:rsidRPr="00B73ED9">
        <w:rPr>
          <w:rFonts w:ascii="Sylfaen" w:hAnsi="Sylfaen"/>
          <w:noProof/>
        </w:rPr>
        <w:t>მაჩვენებლის</w:t>
      </w:r>
      <w:r w:rsidR="001570E5" w:rsidRPr="00B73ED9">
        <w:rPr>
          <w:rFonts w:ascii="Sylfaen" w:hAnsi="Sylfaen"/>
          <w:noProof/>
        </w:rPr>
        <w:t xml:space="preserve"> </w:t>
      </w:r>
      <w:r w:rsidR="00B73ED9" w:rsidRPr="00B73ED9">
        <w:rPr>
          <w:rFonts w:ascii="Sylfaen" w:hAnsi="Sylfaen"/>
          <w:noProof/>
        </w:rPr>
        <w:t>100.0</w:t>
      </w:r>
      <w:r w:rsidR="001570E5" w:rsidRPr="00B73ED9">
        <w:rPr>
          <w:rFonts w:ascii="Sylfaen" w:hAnsi="Sylfaen"/>
          <w:noProof/>
        </w:rPr>
        <w:t>%-</w:t>
      </w:r>
      <w:r w:rsidR="00C42A81" w:rsidRPr="00B73ED9">
        <w:rPr>
          <w:rFonts w:ascii="Sylfaen" w:hAnsi="Sylfaen"/>
          <w:noProof/>
        </w:rPr>
        <w:t>ია</w:t>
      </w:r>
      <w:r w:rsidR="00EA6204" w:rsidRPr="00B73ED9">
        <w:rPr>
          <w:rFonts w:ascii="Sylfaen" w:hAnsi="Sylfaen"/>
          <w:noProof/>
        </w:rPr>
        <w:t xml:space="preserve">, ხოლო წლიური დამტკიცებული მაჩვენებლის - </w:t>
      </w:r>
      <w:r w:rsidR="00B73ED9" w:rsidRPr="00B73ED9">
        <w:rPr>
          <w:rFonts w:ascii="Sylfaen" w:hAnsi="Sylfaen"/>
          <w:noProof/>
        </w:rPr>
        <w:t>67.1</w:t>
      </w:r>
      <w:r w:rsidR="00EA6204" w:rsidRPr="00B73ED9">
        <w:rPr>
          <w:rFonts w:ascii="Sylfaen" w:hAnsi="Sylfaen"/>
          <w:noProof/>
        </w:rPr>
        <w:t>%-ია.</w:t>
      </w:r>
    </w:p>
    <w:p w14:paraId="6E7F3DB8" w14:textId="77777777" w:rsidR="00B73ED9" w:rsidRDefault="00CF5691" w:rsidP="00573E2E">
      <w:pPr>
        <w:tabs>
          <w:tab w:val="left" w:pos="0"/>
        </w:tabs>
        <w:spacing w:after="0" w:line="240" w:lineRule="auto"/>
        <w:ind w:right="173" w:firstLine="720"/>
        <w:jc w:val="right"/>
        <w:rPr>
          <w:rFonts w:ascii="Sylfaen" w:hAnsi="Sylfaen" w:cs="Sylfaen"/>
          <w:b/>
          <w:noProof/>
          <w:color w:val="000000"/>
          <w:sz w:val="16"/>
          <w:szCs w:val="16"/>
          <w:lang w:val="ka-GE"/>
        </w:rPr>
      </w:pPr>
      <w:r w:rsidRPr="00B73ED9">
        <w:rPr>
          <w:rFonts w:ascii="Sylfaen" w:hAnsi="Sylfaen" w:cs="Sylfaen"/>
          <w:b/>
          <w:noProof/>
          <w:color w:val="000000"/>
          <w:sz w:val="16"/>
          <w:szCs w:val="16"/>
          <w:lang w:val="ka-GE"/>
        </w:rPr>
        <w:t xml:space="preserve"> </w:t>
      </w:r>
    </w:p>
    <w:p w14:paraId="538FEDB4" w14:textId="55490CDC" w:rsidR="00E14E5A" w:rsidRPr="00B73ED9" w:rsidRDefault="00E14E5A" w:rsidP="00573E2E">
      <w:pPr>
        <w:tabs>
          <w:tab w:val="left" w:pos="0"/>
        </w:tabs>
        <w:spacing w:after="0" w:line="240" w:lineRule="auto"/>
        <w:ind w:right="173" w:firstLine="720"/>
        <w:jc w:val="right"/>
        <w:rPr>
          <w:rFonts w:ascii="Sylfaen" w:hAnsi="Sylfaen" w:cs="Sylfaen"/>
          <w:b/>
          <w:noProof/>
          <w:color w:val="000000"/>
          <w:sz w:val="16"/>
          <w:szCs w:val="16"/>
          <w:lang w:val="ka-GE"/>
        </w:rPr>
      </w:pPr>
      <w:r w:rsidRPr="00B73ED9">
        <w:rPr>
          <w:rFonts w:ascii="Sylfaen" w:hAnsi="Sylfaen" w:cs="Sylfaen"/>
          <w:b/>
          <w:noProof/>
          <w:color w:val="000000"/>
          <w:sz w:val="16"/>
          <w:szCs w:val="16"/>
          <w:lang w:val="ka-GE"/>
        </w:rPr>
        <w:t>20</w:t>
      </w:r>
      <w:r w:rsidR="00BB74FE" w:rsidRPr="00B73ED9">
        <w:rPr>
          <w:rFonts w:ascii="Sylfaen" w:hAnsi="Sylfaen" w:cs="Sylfaen"/>
          <w:b/>
          <w:noProof/>
          <w:color w:val="000000"/>
          <w:sz w:val="16"/>
          <w:szCs w:val="16"/>
          <w:lang w:val="ru-RU"/>
        </w:rPr>
        <w:t>2</w:t>
      </w:r>
      <w:r w:rsidR="00041F48" w:rsidRPr="00B73ED9">
        <w:rPr>
          <w:rFonts w:ascii="Sylfaen" w:hAnsi="Sylfaen" w:cs="Sylfaen"/>
          <w:b/>
          <w:noProof/>
          <w:color w:val="000000"/>
          <w:sz w:val="16"/>
          <w:szCs w:val="16"/>
        </w:rPr>
        <w:t>3</w:t>
      </w:r>
      <w:r w:rsidRPr="00B73ED9">
        <w:rPr>
          <w:rFonts w:ascii="Sylfaen" w:hAnsi="Sylfaen" w:cs="Sylfaen"/>
          <w:b/>
          <w:noProof/>
          <w:color w:val="000000"/>
          <w:sz w:val="16"/>
          <w:szCs w:val="16"/>
          <w:lang w:val="ka-GE"/>
        </w:rPr>
        <w:t xml:space="preserve"> </w:t>
      </w:r>
      <w:r w:rsidR="00C42A81" w:rsidRPr="00B73ED9">
        <w:rPr>
          <w:rFonts w:ascii="Sylfaen" w:hAnsi="Sylfaen" w:cs="Sylfaen"/>
          <w:b/>
          <w:noProof/>
          <w:color w:val="000000"/>
          <w:sz w:val="16"/>
          <w:szCs w:val="16"/>
          <w:lang w:val="ka-GE"/>
        </w:rPr>
        <w:t>წლის</w:t>
      </w:r>
      <w:r w:rsidRPr="00B73ED9">
        <w:rPr>
          <w:rFonts w:ascii="Sylfaen" w:hAnsi="Sylfaen" w:cs="Sylfaen"/>
          <w:b/>
          <w:noProof/>
          <w:color w:val="000000"/>
          <w:sz w:val="16"/>
          <w:szCs w:val="16"/>
          <w:lang w:val="ka-GE"/>
        </w:rPr>
        <w:t xml:space="preserve"> </w:t>
      </w:r>
      <w:r w:rsidR="00B73ED9" w:rsidRPr="00B73ED9">
        <w:rPr>
          <w:rFonts w:ascii="Sylfaen" w:hAnsi="Sylfaen" w:cs="Sylfaen"/>
          <w:b/>
          <w:noProof/>
          <w:color w:val="000000"/>
          <w:sz w:val="16"/>
          <w:szCs w:val="16"/>
        </w:rPr>
        <w:t>9</w:t>
      </w:r>
      <w:r w:rsidR="00FD3A43" w:rsidRPr="00B73ED9">
        <w:rPr>
          <w:rFonts w:ascii="Sylfaen" w:hAnsi="Sylfaen" w:cs="Sylfaen"/>
          <w:b/>
          <w:noProof/>
          <w:color w:val="000000"/>
          <w:sz w:val="16"/>
          <w:szCs w:val="16"/>
        </w:rPr>
        <w:t xml:space="preserve"> </w:t>
      </w:r>
      <w:r w:rsidR="00FD3A43" w:rsidRPr="00B73ED9">
        <w:rPr>
          <w:rFonts w:ascii="Sylfaen" w:hAnsi="Sylfaen" w:cs="Sylfaen"/>
          <w:b/>
          <w:noProof/>
          <w:color w:val="000000"/>
          <w:sz w:val="16"/>
          <w:szCs w:val="16"/>
          <w:lang w:val="ka-GE"/>
        </w:rPr>
        <w:t>თვის</w:t>
      </w:r>
      <w:r w:rsidRPr="00B73ED9">
        <w:rPr>
          <w:rFonts w:ascii="Sylfaen" w:hAnsi="Sylfaen" w:cs="Sylfaen"/>
          <w:b/>
          <w:noProof/>
          <w:color w:val="000000"/>
          <w:sz w:val="16"/>
          <w:szCs w:val="16"/>
          <w:lang w:val="ka-GE"/>
        </w:rPr>
        <w:t xml:space="preserve"> </w:t>
      </w:r>
      <w:r w:rsidR="00C42A81" w:rsidRPr="00B73ED9">
        <w:rPr>
          <w:rFonts w:ascii="Sylfaen" w:hAnsi="Sylfaen" w:cs="Sylfaen"/>
          <w:b/>
          <w:noProof/>
          <w:color w:val="000000"/>
          <w:sz w:val="16"/>
          <w:szCs w:val="16"/>
          <w:lang w:val="ka-GE"/>
        </w:rPr>
        <w:t>ასიგნებების</w:t>
      </w:r>
      <w:r w:rsidRPr="00B73ED9">
        <w:rPr>
          <w:rFonts w:ascii="Sylfaen" w:hAnsi="Sylfaen" w:cs="Sylfaen"/>
          <w:b/>
          <w:noProof/>
          <w:color w:val="000000"/>
          <w:sz w:val="16"/>
          <w:szCs w:val="16"/>
          <w:lang w:val="ka-GE"/>
        </w:rPr>
        <w:t xml:space="preserve"> </w:t>
      </w:r>
      <w:r w:rsidR="00C42A81" w:rsidRPr="00B73ED9">
        <w:rPr>
          <w:rFonts w:ascii="Sylfaen" w:hAnsi="Sylfaen" w:cs="Sylfaen"/>
          <w:b/>
          <w:noProof/>
          <w:color w:val="000000"/>
          <w:sz w:val="16"/>
          <w:szCs w:val="16"/>
          <w:lang w:val="ka-GE"/>
        </w:rPr>
        <w:t>სტრუქტურა</w:t>
      </w:r>
    </w:p>
    <w:p w14:paraId="539F02C8" w14:textId="77777777" w:rsidR="00E14E5A" w:rsidRPr="00B73ED9" w:rsidRDefault="00E14E5A" w:rsidP="00573E2E">
      <w:pPr>
        <w:tabs>
          <w:tab w:val="left" w:pos="0"/>
        </w:tabs>
        <w:spacing w:after="0" w:line="240" w:lineRule="auto"/>
        <w:ind w:right="173" w:firstLine="720"/>
        <w:jc w:val="right"/>
        <w:rPr>
          <w:rFonts w:ascii="Sylfaen" w:hAnsi="Sylfaen"/>
          <w:i/>
          <w:noProof/>
          <w:color w:val="000000"/>
          <w:sz w:val="16"/>
          <w:szCs w:val="16"/>
          <w:lang w:val="ka-GE"/>
        </w:rPr>
      </w:pPr>
      <w:r w:rsidRPr="00B73ED9">
        <w:rPr>
          <w:rFonts w:ascii="Sylfaen" w:hAnsi="Sylfaen"/>
          <w:i/>
          <w:noProof/>
          <w:color w:val="000000"/>
          <w:sz w:val="16"/>
          <w:szCs w:val="16"/>
          <w:lang w:val="ka-GE"/>
        </w:rPr>
        <w:t>(</w:t>
      </w:r>
      <w:r w:rsidR="00C42A81" w:rsidRPr="00B73ED9">
        <w:rPr>
          <w:rFonts w:ascii="Sylfaen" w:hAnsi="Sylfaen"/>
          <w:i/>
          <w:noProof/>
          <w:color w:val="000000"/>
          <w:sz w:val="16"/>
          <w:szCs w:val="16"/>
          <w:lang w:val="ka-GE"/>
        </w:rPr>
        <w:t>საკასო</w:t>
      </w:r>
      <w:r w:rsidRPr="00B73ED9">
        <w:rPr>
          <w:rFonts w:ascii="Sylfaen" w:hAnsi="Sylfaen"/>
          <w:i/>
          <w:noProof/>
          <w:color w:val="000000"/>
          <w:sz w:val="16"/>
          <w:szCs w:val="16"/>
          <w:lang w:val="ka-GE"/>
        </w:rPr>
        <w:t xml:space="preserve"> </w:t>
      </w:r>
      <w:r w:rsidR="00C42A81" w:rsidRPr="00B73ED9">
        <w:rPr>
          <w:rFonts w:ascii="Sylfaen" w:hAnsi="Sylfaen"/>
          <w:i/>
          <w:noProof/>
          <w:color w:val="000000"/>
          <w:sz w:val="16"/>
          <w:szCs w:val="16"/>
          <w:lang w:val="ka-GE"/>
        </w:rPr>
        <w:t>შესრულება</w:t>
      </w:r>
      <w:r w:rsidRPr="00B73ED9">
        <w:rPr>
          <w:rFonts w:ascii="Sylfaen" w:hAnsi="Sylfaen"/>
          <w:i/>
          <w:noProof/>
          <w:color w:val="000000"/>
          <w:sz w:val="16"/>
          <w:szCs w:val="16"/>
          <w:lang w:val="ka-GE"/>
        </w:rPr>
        <w:t>)</w:t>
      </w:r>
    </w:p>
    <w:p w14:paraId="163A9E2E" w14:textId="43A0C6B2" w:rsidR="001B6263" w:rsidRPr="001A2029" w:rsidRDefault="00B73ED9" w:rsidP="00573E2E">
      <w:pPr>
        <w:tabs>
          <w:tab w:val="left" w:pos="0"/>
        </w:tabs>
        <w:spacing w:after="0" w:line="240" w:lineRule="auto"/>
        <w:ind w:right="173" w:firstLine="720"/>
        <w:jc w:val="center"/>
        <w:rPr>
          <w:rFonts w:ascii="Sylfaen" w:hAnsi="Sylfaen"/>
          <w:i/>
          <w:noProof/>
          <w:color w:val="000000"/>
          <w:sz w:val="18"/>
          <w:szCs w:val="18"/>
          <w:highlight w:val="yellow"/>
          <w:lang w:val="ka-GE"/>
        </w:rPr>
      </w:pPr>
      <w:r>
        <w:rPr>
          <w:noProof/>
        </w:rPr>
        <w:drawing>
          <wp:inline distT="0" distB="0" distL="0" distR="0" wp14:anchorId="09F363F3" wp14:editId="0319CE47">
            <wp:extent cx="5645150" cy="3790950"/>
            <wp:effectExtent l="0" t="0" r="0" b="0"/>
            <wp:docPr id="3" name="Chart 3">
              <a:extLst xmlns:a="http://schemas.openxmlformats.org/drawingml/2006/main">
                <a:ext uri="{FF2B5EF4-FFF2-40B4-BE49-F238E27FC236}">
                  <a16:creationId xmlns:a16="http://schemas.microsoft.com/office/drawing/2014/main" id="{00000000-0008-0000-0100-000027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1D31749" w14:textId="53DAF33D" w:rsidR="001B6263" w:rsidRPr="001A2029" w:rsidRDefault="001B6263" w:rsidP="00573E2E">
      <w:pPr>
        <w:tabs>
          <w:tab w:val="left" w:pos="0"/>
        </w:tabs>
        <w:spacing w:after="0" w:line="240" w:lineRule="auto"/>
        <w:ind w:right="173" w:firstLine="540"/>
        <w:jc w:val="center"/>
        <w:rPr>
          <w:rFonts w:ascii="Sylfaen" w:hAnsi="Sylfaen"/>
          <w:i/>
          <w:noProof/>
          <w:color w:val="000000"/>
          <w:sz w:val="18"/>
          <w:szCs w:val="18"/>
          <w:highlight w:val="yellow"/>
          <w:lang w:val="ka-GE"/>
        </w:rPr>
      </w:pPr>
    </w:p>
    <w:p w14:paraId="7A313DC8" w14:textId="77777777" w:rsidR="00AB17C5" w:rsidRPr="001A2029" w:rsidRDefault="00AB17C5" w:rsidP="00573E2E">
      <w:pPr>
        <w:tabs>
          <w:tab w:val="left" w:pos="0"/>
        </w:tabs>
        <w:spacing w:after="0" w:line="240" w:lineRule="auto"/>
        <w:ind w:right="173" w:firstLine="720"/>
        <w:jc w:val="right"/>
        <w:rPr>
          <w:rFonts w:ascii="Sylfaen" w:hAnsi="Sylfaen"/>
          <w:i/>
          <w:noProof/>
          <w:color w:val="000000"/>
          <w:sz w:val="18"/>
          <w:szCs w:val="18"/>
          <w:highlight w:val="yellow"/>
          <w:lang w:val="ka-GE"/>
        </w:rPr>
      </w:pPr>
    </w:p>
    <w:p w14:paraId="4E1C21EF" w14:textId="77777777" w:rsidR="00AB17C5" w:rsidRPr="001A2029" w:rsidRDefault="00AB17C5" w:rsidP="00573E2E">
      <w:pPr>
        <w:tabs>
          <w:tab w:val="left" w:pos="0"/>
        </w:tabs>
        <w:spacing w:after="0" w:line="240" w:lineRule="auto"/>
        <w:ind w:right="173" w:firstLine="720"/>
        <w:jc w:val="right"/>
        <w:rPr>
          <w:rFonts w:ascii="Sylfaen" w:hAnsi="Sylfaen"/>
          <w:i/>
          <w:noProof/>
          <w:color w:val="000000"/>
          <w:sz w:val="18"/>
          <w:szCs w:val="18"/>
          <w:highlight w:val="yellow"/>
          <w:lang w:val="ka-GE"/>
        </w:rPr>
      </w:pPr>
    </w:p>
    <w:p w14:paraId="3A928E9D" w14:textId="77777777" w:rsidR="007519FA" w:rsidRPr="00877D1D" w:rsidRDefault="007519FA" w:rsidP="00573E2E">
      <w:pPr>
        <w:pStyle w:val="abzacixml"/>
        <w:numPr>
          <w:ilvl w:val="0"/>
          <w:numId w:val="0"/>
        </w:numPr>
        <w:rPr>
          <w:noProof/>
        </w:rPr>
      </w:pPr>
      <w:r w:rsidRPr="00877D1D">
        <w:rPr>
          <w:noProof/>
        </w:rPr>
        <w:lastRenderedPageBreak/>
        <w:t>გამოყოფილი ასიგნებების ფარგლებში საანგარიშო პერიოდში განხორციელდა შემდეგი ღონისძიებები:</w:t>
      </w:r>
    </w:p>
    <w:p w14:paraId="23760064" w14:textId="77777777" w:rsidR="00862497" w:rsidRPr="001A2029" w:rsidRDefault="00862497" w:rsidP="00573E2E">
      <w:pPr>
        <w:pStyle w:val="abzacixml"/>
        <w:numPr>
          <w:ilvl w:val="0"/>
          <w:numId w:val="0"/>
        </w:numPr>
        <w:rPr>
          <w:noProof/>
          <w:highlight w:val="yellow"/>
        </w:rPr>
      </w:pPr>
    </w:p>
    <w:p w14:paraId="64630D91" w14:textId="17A8FAD6" w:rsidR="00877D1D" w:rsidRPr="00417D99" w:rsidRDefault="00877D1D" w:rsidP="00877D1D">
      <w:pPr>
        <w:pStyle w:val="ListParagraph"/>
        <w:numPr>
          <w:ilvl w:val="0"/>
          <w:numId w:val="15"/>
        </w:numPr>
        <w:spacing w:after="0" w:line="240" w:lineRule="auto"/>
        <w:ind w:left="360"/>
        <w:jc w:val="both"/>
        <w:rPr>
          <w:rFonts w:ascii="Sylfaen" w:hAnsi="Sylfaen"/>
          <w:color w:val="000000" w:themeColor="text1"/>
          <w:lang w:val="ka-GE"/>
        </w:rPr>
      </w:pPr>
      <w:r w:rsidRPr="00417D99">
        <w:rPr>
          <w:rFonts w:ascii="Sylfaen" w:hAnsi="Sylfaen"/>
          <w:lang w:val="ka-GE"/>
        </w:rPr>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w:t>
      </w:r>
      <w:r w:rsidRPr="00417D99">
        <w:rPr>
          <w:rFonts w:ascii="Sylfaen" w:eastAsiaTheme="minorEastAsia" w:hAnsi="Sylfaen" w:cs="Sylfaen"/>
          <w:lang w:val="ka-GE"/>
        </w:rPr>
        <w:t xml:space="preserve">2023 წლის იანვრიდან გაიზარდა პენსიის ოდენობა და 70 წლამდე ასაკის პენსიონერისათვის განისაზღვრა 295 ლარით, 70 წლის ან მეტი ასაკის პენსიონერისათვის − 365 ლარით. </w:t>
      </w:r>
      <w:r w:rsidRPr="00417D99">
        <w:rPr>
          <w:rFonts w:ascii="Sylfaen" w:hAnsi="Sylfaen"/>
          <w:lang w:val="ka-GE"/>
        </w:rPr>
        <w:t xml:space="preserve">შესაბამისად გადაანგარიშდა სახელმწიფო კომპენსაციის ოდენობა. სულ საანგარიშო პერიოდში  მოსახლეობის საპენსიო უზრუნველყოფის მიზნით გადარიცხულ იქნა </w:t>
      </w:r>
      <w:r w:rsidRPr="00417D99">
        <w:rPr>
          <w:rFonts w:ascii="Sylfaen" w:hAnsi="Sylfaen" w:cs="Calibri"/>
          <w:lang w:val="ka-GE"/>
        </w:rPr>
        <w:t xml:space="preserve"> </w:t>
      </w:r>
      <w:r>
        <w:rPr>
          <w:rFonts w:ascii="Sylfaen" w:hAnsi="Sylfaen" w:cs="Calibri"/>
        </w:rPr>
        <w:t>2 566</w:t>
      </w:r>
      <w:r>
        <w:rPr>
          <w:rFonts w:ascii="Sylfaen" w:hAnsi="Sylfaen" w:cs="Calibri"/>
          <w:lang w:val="ka-GE"/>
        </w:rPr>
        <w:t>.3</w:t>
      </w:r>
      <w:r w:rsidRPr="00417D99">
        <w:rPr>
          <w:rFonts w:ascii="Sylfaen" w:hAnsi="Sylfaen" w:cs="Calibri"/>
          <w:lang w:val="ka-GE"/>
        </w:rPr>
        <w:t xml:space="preserve"> </w:t>
      </w:r>
      <w:r w:rsidRPr="00417D99">
        <w:rPr>
          <w:rFonts w:ascii="Sylfaen" w:hAnsi="Sylfaen" w:cs="Calibri"/>
        </w:rPr>
        <w:t xml:space="preserve"> მლნ ლარ</w:t>
      </w:r>
      <w:r w:rsidRPr="00417D99">
        <w:rPr>
          <w:rFonts w:ascii="Sylfaen" w:hAnsi="Sylfaen" w:cs="Calibri"/>
          <w:lang w:val="ka-GE"/>
        </w:rPr>
        <w:t>ი</w:t>
      </w:r>
      <w:r w:rsidRPr="00417D99">
        <w:rPr>
          <w:rFonts w:ascii="Sylfaen" w:hAnsi="Sylfaen" w:cs="Calibri"/>
        </w:rPr>
        <w:t>;</w:t>
      </w:r>
    </w:p>
    <w:p w14:paraId="013865C3" w14:textId="76ADD519" w:rsidR="00EC6534" w:rsidRPr="00417D99" w:rsidRDefault="00EC6534" w:rsidP="00EC6534">
      <w:pPr>
        <w:pStyle w:val="ListParagraph"/>
        <w:numPr>
          <w:ilvl w:val="0"/>
          <w:numId w:val="15"/>
        </w:numPr>
        <w:spacing w:after="0" w:line="240" w:lineRule="auto"/>
        <w:ind w:left="360"/>
        <w:jc w:val="both"/>
        <w:rPr>
          <w:rFonts w:ascii="Sylfaen" w:hAnsi="Sylfaen"/>
          <w:color w:val="000000"/>
          <w:lang w:val="ka-GE"/>
        </w:rPr>
      </w:pPr>
      <w:r w:rsidRPr="00417D99">
        <w:rPr>
          <w:rFonts w:ascii="Sylfaen" w:hAnsi="Sylfaen"/>
          <w:color w:val="000000" w:themeColor="text1"/>
          <w:lang w:val="ka-GE"/>
        </w:rPr>
        <w:t>მოსახლეობის მიზნობრივი ჯგუფების სოციალური დახმარების პროგრამის ფარგლებში ქვეყნის მასშტაბით მიმდინარეობდა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აგრეთვე, მიმდინარეობდა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შესრულებისას დასაქმებულის ჯანმრთელობის ვნების შედეგად მიყენებული ზიანის ანაზღაურება, ორსულობის, მშობიარობისა და ბავშვის მოვლის და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w:t>
      </w:r>
      <w:r w:rsidRPr="00417D99">
        <w:rPr>
          <w:rFonts w:ascii="Sylfaen" w:hAnsi="Sylfaen"/>
          <w:color w:val="000000" w:themeColor="text1"/>
        </w:rPr>
        <w:t xml:space="preserve"> </w:t>
      </w:r>
      <w:r w:rsidRPr="00417D99">
        <w:rPr>
          <w:rFonts w:ascii="Sylfaen" w:hAnsi="Sylfaen"/>
          <w:color w:val="000000" w:themeColor="text1"/>
          <w:lang w:val="ka-GE"/>
        </w:rPr>
        <w:t xml:space="preserve">ცოცხლადშობილი შვილის დაბადების გამო, ასევე 2016 წლის 1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ამასთან, საქართველოს მთავრობის გადაწყვეტილებით, </w:t>
      </w:r>
      <w:r w:rsidRPr="00417D99">
        <w:rPr>
          <w:rFonts w:ascii="Sylfaen" w:hAnsi="Sylfaen"/>
          <w:color w:val="000000" w:themeColor="text1"/>
        </w:rPr>
        <w:t>ბავშვებისა და ბავშვიანი ოჯახების სოციალური მდგომარეობის გაუმჯობესების უზრუნველსაყოფად</w:t>
      </w:r>
      <w:r w:rsidRPr="00417D99">
        <w:rPr>
          <w:rFonts w:ascii="Sylfaen" w:hAnsi="Sylfaen"/>
          <w:color w:val="000000" w:themeColor="text1"/>
          <w:lang w:val="ka-GE"/>
        </w:rPr>
        <w:t>,</w:t>
      </w:r>
      <w:r w:rsidRPr="00417D99">
        <w:rPr>
          <w:rFonts w:ascii="Sylfaen" w:hAnsi="Sylfaen"/>
          <w:color w:val="000000" w:themeColor="text1"/>
        </w:rPr>
        <w:t xml:space="preserve"> სოციალურად დაუცველი ოჯახების მონაცემთა ერთიან ბაზაში რეგისტრირებული ოჯახებისთვის (რომელთა სარეიტინგო ქულა ტოლია ან ნაკლებია 120 000-ზე და რომლებშიც 16 წლამდე ასაკის ბავშვები ცხოვრობენ), </w:t>
      </w:r>
      <w:r w:rsidRPr="00417D99">
        <w:rPr>
          <w:rFonts w:ascii="Sylfaen" w:hAnsi="Sylfaen"/>
          <w:color w:val="000000" w:themeColor="text1"/>
          <w:lang w:val="ka-GE"/>
        </w:rPr>
        <w:t xml:space="preserve">2022 წლის პირველი ივნისიდან სოციალურად დაუცველი ბავშვების დახმარება გაიზარდა 50 ლარით და შეადგინა 150 ლარი. მოსახლეობის მიზნობრივი ჯგუფების სოციალური დახმარებების გასაცემად საანგარიშო პერიოდში სახელმწიფო ბიუჯეტიდან  მიიმართა სულ </w:t>
      </w:r>
      <w:r w:rsidRPr="00417D99">
        <w:rPr>
          <w:rFonts w:ascii="Sylfaen" w:hAnsi="Sylfaen"/>
          <w:color w:val="000000" w:themeColor="text1"/>
        </w:rPr>
        <w:t>1 003.</w:t>
      </w:r>
      <w:r>
        <w:rPr>
          <w:rFonts w:ascii="Sylfaen" w:hAnsi="Sylfaen"/>
          <w:color w:val="000000" w:themeColor="text1"/>
        </w:rPr>
        <w:t>2</w:t>
      </w:r>
      <w:r w:rsidRPr="00417D99">
        <w:rPr>
          <w:rFonts w:ascii="Sylfaen" w:hAnsi="Sylfaen" w:cs="Calibri"/>
          <w:color w:val="000000" w:themeColor="text1"/>
        </w:rPr>
        <w:t xml:space="preserve"> მლნ ლარ</w:t>
      </w:r>
      <w:r w:rsidRPr="00417D99">
        <w:rPr>
          <w:rFonts w:ascii="Sylfaen" w:hAnsi="Sylfaen" w:cs="Calibri"/>
          <w:color w:val="000000" w:themeColor="text1"/>
          <w:lang w:val="ka-GE"/>
        </w:rPr>
        <w:t xml:space="preserve">ამდე, საიდანაც </w:t>
      </w:r>
      <w:r w:rsidRPr="00417D99">
        <w:rPr>
          <w:rFonts w:ascii="Sylfaen" w:hAnsi="Sylfaen"/>
        </w:rPr>
        <w:t xml:space="preserve">სიღარიბის ზღვარს მიღმა მყოფი და მრავალშვილიანი ოჯახების </w:t>
      </w:r>
      <w:r w:rsidRPr="00417D99">
        <w:rPr>
          <w:rFonts w:ascii="Sylfaen" w:hAnsi="Sylfaen"/>
          <w:lang w:val="ka-GE"/>
        </w:rPr>
        <w:t xml:space="preserve">მიერ </w:t>
      </w:r>
      <w:r w:rsidRPr="00417D99">
        <w:rPr>
          <w:rFonts w:ascii="Sylfaen" w:hAnsi="Sylfaen"/>
        </w:rPr>
        <w:t xml:space="preserve">მოხმარებული ელექტროენერგიის/წყლის </w:t>
      </w:r>
      <w:r w:rsidRPr="00417D99">
        <w:rPr>
          <w:rFonts w:ascii="Sylfaen" w:hAnsi="Sylfaen"/>
          <w:lang w:val="ka-GE"/>
        </w:rPr>
        <w:t xml:space="preserve">სუბსიდირებას მოხმარდა </w:t>
      </w:r>
      <w:r w:rsidRPr="00417D99">
        <w:rPr>
          <w:rFonts w:ascii="Sylfaen" w:hAnsi="Sylfaen"/>
        </w:rPr>
        <w:t>9</w:t>
      </w:r>
      <w:r w:rsidRPr="00417D99">
        <w:rPr>
          <w:rFonts w:ascii="Sylfaen" w:hAnsi="Sylfaen"/>
          <w:lang w:val="ka-GE"/>
        </w:rPr>
        <w:t>.</w:t>
      </w:r>
      <w:r w:rsidRPr="00417D99">
        <w:rPr>
          <w:rFonts w:ascii="Sylfaen" w:hAnsi="Sylfaen"/>
        </w:rPr>
        <w:t>7</w:t>
      </w:r>
      <w:r w:rsidRPr="00417D99">
        <w:rPr>
          <w:rFonts w:ascii="Sylfaen" w:hAnsi="Sylfaen"/>
          <w:lang w:val="ka-GE"/>
        </w:rPr>
        <w:t xml:space="preserve"> მლნ ლარი</w:t>
      </w:r>
      <w:r w:rsidRPr="00417D99">
        <w:rPr>
          <w:rFonts w:ascii="Sylfaen" w:eastAsia="Times New Roman" w:hAnsi="Sylfaen" w:cs="Calibri"/>
          <w:lang w:val="ka-GE"/>
        </w:rPr>
        <w:t>;</w:t>
      </w:r>
    </w:p>
    <w:p w14:paraId="379A7722" w14:textId="77777777" w:rsidR="00EC6534" w:rsidRPr="00417D99" w:rsidRDefault="00EC6534" w:rsidP="00EC6534">
      <w:pPr>
        <w:pStyle w:val="ListParagraph"/>
        <w:numPr>
          <w:ilvl w:val="0"/>
          <w:numId w:val="15"/>
        </w:numPr>
        <w:spacing w:after="0" w:line="240" w:lineRule="auto"/>
        <w:ind w:left="360"/>
        <w:jc w:val="both"/>
        <w:rPr>
          <w:rFonts w:ascii="Sylfaen" w:hAnsi="Sylfaen"/>
          <w:color w:val="000000"/>
          <w:lang w:val="ka-GE"/>
        </w:rPr>
      </w:pPr>
      <w:r w:rsidRPr="00417D99">
        <w:rPr>
          <w:rFonts w:ascii="Sylfaen" w:hAnsi="Sylfaen"/>
          <w:color w:val="000000"/>
          <w:lang w:val="ka-GE"/>
        </w:rPr>
        <w:t xml:space="preserve">„მაღალმთიანი რეგიონების განვითარების შესახებ“ საქართველოს კანონის შესაბამისად </w:t>
      </w:r>
      <w:r w:rsidRPr="00417D99">
        <w:rPr>
          <w:rFonts w:ascii="Sylfaen" w:hAnsi="Sylfaen"/>
          <w:color w:val="000000" w:themeColor="text1"/>
          <w:lang w:val="ka-GE"/>
        </w:rPr>
        <w:t xml:space="preserve">მაღალმთიან დასახლებაში მუდმივად მცხოვრები პენსიონერები იღებენ დანამატს პენსიის 20%-ის ოდენობით, ხოლო სოციალური პაკეტის მიმღებები - დანამატს სოციალური პაკეტის 20%-ის ოდენობით. უზრუნველყოფილია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w:t>
      </w:r>
      <w:r w:rsidRPr="00417D99">
        <w:rPr>
          <w:rFonts w:ascii="Sylfaen" w:hAnsi="Sylfaen"/>
          <w:color w:val="000000"/>
          <w:lang w:val="ka-GE"/>
        </w:rPr>
        <w:t xml:space="preserve">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ასევე, ანაზღაურებულია მაღალმთიან დასახლებებში არსებული აბონენტების მიერ მოხმარებული ელექტროენერგიის საფასურის 50%. სულ აღნიშნული </w:t>
      </w:r>
      <w:r w:rsidRPr="00417D99">
        <w:rPr>
          <w:rFonts w:ascii="Sylfaen" w:eastAsia="Sylfaen" w:hAnsi="Sylfaen"/>
          <w:color w:val="000000"/>
        </w:rPr>
        <w:t>სოციალური შეღავათები</w:t>
      </w:r>
      <w:r w:rsidRPr="00417D99">
        <w:rPr>
          <w:rFonts w:ascii="Sylfaen" w:eastAsia="Sylfaen" w:hAnsi="Sylfaen"/>
          <w:color w:val="000000"/>
          <w:lang w:val="ka-GE"/>
        </w:rPr>
        <w:t>ს დასაფინანსებლად</w:t>
      </w:r>
      <w:r w:rsidRPr="00417D99">
        <w:rPr>
          <w:rFonts w:ascii="Sylfaen" w:hAnsi="Sylfaen"/>
          <w:color w:val="000000"/>
          <w:lang w:val="ka-GE"/>
        </w:rPr>
        <w:t xml:space="preserve"> საანგარიშო პერიოდში მიმართულ იქნა</w:t>
      </w:r>
      <w:r w:rsidRPr="00417D99">
        <w:rPr>
          <w:rFonts w:ascii="Sylfaen" w:hAnsi="Sylfaen"/>
          <w:color w:val="000000"/>
        </w:rPr>
        <w:t xml:space="preserve"> </w:t>
      </w:r>
      <w:r w:rsidRPr="00417D99">
        <w:rPr>
          <w:rFonts w:ascii="Sylfaen" w:hAnsi="Sylfaen"/>
          <w:color w:val="000000"/>
          <w:lang w:val="ka-GE"/>
        </w:rPr>
        <w:t>სულ </w:t>
      </w:r>
      <w:r w:rsidRPr="00417D99">
        <w:rPr>
          <w:rFonts w:ascii="Sylfaen" w:hAnsi="Sylfaen"/>
          <w:color w:val="000000"/>
        </w:rPr>
        <w:t>70.8</w:t>
      </w:r>
      <w:r w:rsidRPr="00417D99">
        <w:rPr>
          <w:rFonts w:ascii="Sylfaen" w:hAnsi="Sylfaen" w:cs="Calibri"/>
        </w:rPr>
        <w:t xml:space="preserve"> </w:t>
      </w:r>
      <w:r w:rsidRPr="00417D99">
        <w:rPr>
          <w:rFonts w:ascii="Sylfaen" w:hAnsi="Sylfaen"/>
          <w:color w:val="000000"/>
          <w:lang w:val="ka-GE"/>
        </w:rPr>
        <w:t xml:space="preserve">მლნ ლარი, მათ შორის </w:t>
      </w:r>
      <w:r w:rsidRPr="00417D99">
        <w:rPr>
          <w:rFonts w:ascii="Sylfaen" w:hAnsi="Sylfaen"/>
          <w:color w:val="000000"/>
        </w:rPr>
        <w:t>10.1</w:t>
      </w:r>
      <w:r w:rsidRPr="00417D99">
        <w:rPr>
          <w:rFonts w:ascii="Sylfaen" w:hAnsi="Sylfaen"/>
          <w:color w:val="000000"/>
          <w:lang w:val="ka-GE"/>
        </w:rPr>
        <w:t xml:space="preserve"> მლნ ლარი გადარიცხულ იქნა მოხმარებული ელექტროენერგიის საფასურის ასანაზღაურებლად; </w:t>
      </w:r>
    </w:p>
    <w:p w14:paraId="5E3CB82C" w14:textId="03D3611F" w:rsidR="00B73AA6" w:rsidRPr="00417D99" w:rsidRDefault="00B73AA6" w:rsidP="00B73AA6">
      <w:pPr>
        <w:pStyle w:val="ListParagraph"/>
        <w:numPr>
          <w:ilvl w:val="0"/>
          <w:numId w:val="15"/>
        </w:numPr>
        <w:spacing w:after="0" w:line="240" w:lineRule="auto"/>
        <w:ind w:left="360"/>
        <w:jc w:val="both"/>
        <w:rPr>
          <w:rFonts w:ascii="Sylfaen" w:hAnsi="Sylfaen"/>
          <w:color w:val="000000"/>
          <w:lang w:val="ka-GE"/>
        </w:rPr>
      </w:pPr>
      <w:r w:rsidRPr="00417D99">
        <w:rPr>
          <w:rFonts w:ascii="Sylfaen" w:hAnsi="Sylfaen"/>
          <w:color w:val="000000"/>
          <w:lang w:val="ka-GE"/>
        </w:rPr>
        <w:t xml:space="preserve">„მოსახლეობის საყოველთაო ჯანმრთელობის დაცვის პროგრამის“ ფარგლებში უწყვეტად ხორციელდება მოსახლეობის, როგორც ამბულატორიული (გადაუდებელი და გეგმური), ასევე </w:t>
      </w:r>
      <w:r w:rsidRPr="00417D99">
        <w:rPr>
          <w:rFonts w:ascii="Sylfaen" w:hAnsi="Sylfaen"/>
          <w:color w:val="000000"/>
          <w:lang w:val="ka-GE"/>
        </w:rPr>
        <w:lastRenderedPageBreak/>
        <w:t xml:space="preserve">სტაციონარული (გადაუდებელი სამედიცინო მომსახურება; გეგმური ქირურგია, მ.შ.  </w:t>
      </w:r>
      <w:r w:rsidRPr="005959F7">
        <w:rPr>
          <w:rFonts w:ascii="Sylfaen" w:hAnsi="Sylfaen"/>
          <w:color w:val="000000"/>
          <w:lang w:val="ka-GE"/>
        </w:rPr>
        <w:t>კარდიოქირურგიისა და ონკოლოგიური დაავადებების ქირურგია; ონკოლოგიური დაავადებების მკურნალობა - ქიმიო/ჰორმონო და სხივური თერაპია; მშობიარობა/საკეისრო კვეთა, მაღალი რისკის ორსულთა, მელოგინეთა და მშობიარეთა მკურნალობა, ინფექციური დაავადებების მართვა) სამედიცინო დახმარება ფინანსური და გეოგრაფიული ხელმისაწვდომობის გაზრდის გზით</w:t>
      </w:r>
      <w:r w:rsidRPr="005959F7">
        <w:rPr>
          <w:rFonts w:ascii="Sylfaen" w:hAnsi="Sylfaen"/>
          <w:color w:val="000000"/>
        </w:rPr>
        <w:t xml:space="preserve"> </w:t>
      </w:r>
      <w:r w:rsidRPr="005959F7">
        <w:rPr>
          <w:rFonts w:ascii="Sylfaen" w:hAnsi="Sylfaen"/>
          <w:color w:val="000000"/>
          <w:lang w:val="ka-GE"/>
        </w:rPr>
        <w:t xml:space="preserve">და </w:t>
      </w:r>
      <w:r w:rsidR="005959F7" w:rsidRPr="005959F7">
        <w:rPr>
          <w:rFonts w:ascii="Sylfaen" w:hAnsi="Sylfaen"/>
          <w:color w:val="000000"/>
          <w:lang w:val="ka-GE"/>
        </w:rPr>
        <w:t xml:space="preserve">აგრეთვე, მოსახლეობის ქრონიკული დაავადებების სამკურნალო მედიკამენტებით უზრუნველყოფა. გარდა ამისა, მიმდინარეობდა ბენეფიციარების </w:t>
      </w:r>
      <w:r w:rsidR="005959F7" w:rsidRPr="005959F7">
        <w:rPr>
          <w:rFonts w:ascii="Sylfaen" w:hAnsi="Sylfaen"/>
          <w:lang w:val="ka-GE"/>
        </w:rPr>
        <w:t xml:space="preserve">დეფიბრილატორებითა </w:t>
      </w:r>
      <w:r w:rsidR="005959F7" w:rsidRPr="005959F7">
        <w:rPr>
          <w:rFonts w:ascii="Sylfaen" w:hAnsi="Sylfaen"/>
          <w:color w:val="000000"/>
          <w:lang w:val="ka-GE"/>
        </w:rPr>
        <w:t xml:space="preserve">და </w:t>
      </w:r>
      <w:r w:rsidR="005959F7" w:rsidRPr="005959F7">
        <w:rPr>
          <w:rFonts w:ascii="Sylfaen" w:hAnsi="Sylfaen"/>
          <w:lang w:val="ka-GE"/>
        </w:rPr>
        <w:t xml:space="preserve">კოხლეარული იმპლანტებით </w:t>
      </w:r>
      <w:r w:rsidR="005959F7" w:rsidRPr="005959F7">
        <w:rPr>
          <w:rFonts w:ascii="Sylfaen" w:hAnsi="Sylfaen"/>
          <w:color w:val="000000"/>
          <w:lang w:val="ka-GE"/>
        </w:rPr>
        <w:t xml:space="preserve">უზრუნველყოფა. </w:t>
      </w:r>
      <w:r w:rsidRPr="005959F7">
        <w:rPr>
          <w:rFonts w:ascii="Sylfaen" w:hAnsi="Sylfaen"/>
          <w:color w:val="000000" w:themeColor="text1"/>
          <w:lang w:val="ka-GE"/>
        </w:rPr>
        <w:t>სულ ამ მიზნით</w:t>
      </w:r>
      <w:r w:rsidRPr="00417D99">
        <w:rPr>
          <w:rFonts w:ascii="Sylfaen" w:hAnsi="Sylfaen"/>
          <w:color w:val="000000" w:themeColor="text1"/>
          <w:lang w:val="ka-GE"/>
        </w:rPr>
        <w:t xml:space="preserve"> საანგარიშო პერიოდში მიმართულ იქნა </w:t>
      </w:r>
      <w:r>
        <w:rPr>
          <w:rFonts w:ascii="Sylfaen" w:hAnsi="Sylfaen"/>
          <w:color w:val="000000" w:themeColor="text1"/>
          <w:lang w:val="ka-GE"/>
        </w:rPr>
        <w:t>826.2</w:t>
      </w:r>
      <w:r w:rsidRPr="00417D99">
        <w:rPr>
          <w:rFonts w:ascii="Sylfaen" w:hAnsi="Sylfaen" w:cs="Calibri"/>
          <w:color w:val="000000" w:themeColor="text1"/>
        </w:rPr>
        <w:t xml:space="preserve"> მლნ ლარ</w:t>
      </w:r>
      <w:r w:rsidRPr="00417D99">
        <w:rPr>
          <w:rFonts w:ascii="Sylfaen" w:hAnsi="Sylfaen" w:cs="Calibri"/>
          <w:color w:val="000000" w:themeColor="text1"/>
          <w:lang w:val="ka-GE"/>
        </w:rPr>
        <w:t>ი</w:t>
      </w:r>
      <w:r w:rsidRPr="00417D99">
        <w:rPr>
          <w:rFonts w:ascii="Sylfaen" w:hAnsi="Sylfaen" w:cs="Calibri"/>
          <w:color w:val="000000" w:themeColor="text1"/>
        </w:rPr>
        <w:t>;</w:t>
      </w:r>
    </w:p>
    <w:p w14:paraId="082EF587" w14:textId="67303EF6" w:rsidR="008808E5" w:rsidRPr="00417D99" w:rsidRDefault="008808E5" w:rsidP="008808E5">
      <w:pPr>
        <w:pStyle w:val="ListParagraph"/>
        <w:numPr>
          <w:ilvl w:val="0"/>
          <w:numId w:val="15"/>
        </w:numPr>
        <w:spacing w:after="0" w:line="240" w:lineRule="auto"/>
        <w:ind w:left="360"/>
        <w:jc w:val="both"/>
        <w:rPr>
          <w:rFonts w:ascii="Sylfaen" w:hAnsi="Sylfaen"/>
          <w:lang w:val="ka-GE"/>
        </w:rPr>
      </w:pPr>
      <w:r w:rsidRPr="00417D99">
        <w:rPr>
          <w:rFonts w:ascii="Sylfaen" w:hAnsi="Sylfaen"/>
          <w:color w:val="000000"/>
          <w:lang w:val="ka-GE"/>
        </w:rPr>
        <w:t xml:space="preserve">სოციალური დახმარების სახით, ფინანსური დახმარება გაეწია </w:t>
      </w:r>
      <w:r w:rsidRPr="00417D99">
        <w:rPr>
          <w:rFonts w:ascii="Sylfaen" w:hAnsi="Sylfaen"/>
        </w:rPr>
        <w:t>15</w:t>
      </w:r>
      <w:r w:rsidRPr="00417D99">
        <w:rPr>
          <w:rFonts w:ascii="Sylfaen" w:hAnsi="Sylfaen"/>
          <w:lang w:val="ka-GE"/>
        </w:rPr>
        <w:t xml:space="preserve"> </w:t>
      </w:r>
      <w:r w:rsidRPr="00417D99">
        <w:rPr>
          <w:rFonts w:ascii="Sylfaen" w:hAnsi="Sylfaen"/>
        </w:rPr>
        <w:t>122</w:t>
      </w:r>
      <w:r w:rsidRPr="00417D99">
        <w:rPr>
          <w:rFonts w:ascii="Sylfaen" w:hAnsi="Sylfaen"/>
          <w:lang w:val="ka-GE"/>
        </w:rPr>
        <w:t xml:space="preserve"> </w:t>
      </w:r>
      <w:r w:rsidRPr="00417D99">
        <w:rPr>
          <w:rFonts w:ascii="Sylfaen" w:hAnsi="Sylfaen"/>
          <w:color w:val="000000"/>
          <w:lang w:val="ka-GE"/>
        </w:rPr>
        <w:t xml:space="preserve">დევნილს. აგრეთვე, დროებითი საცხოვრებელი ფართების დაქირავების მიზნით, სხვადასხვა ნგრევადი და შეჭრილი ობიექტებიდან უკიდურესად გაჭირვებულ </w:t>
      </w:r>
      <w:r w:rsidRPr="00417D99">
        <w:rPr>
          <w:rFonts w:ascii="Sylfaen" w:hAnsi="Sylfaen"/>
        </w:rPr>
        <w:t xml:space="preserve">529 </w:t>
      </w:r>
      <w:r w:rsidRPr="00417D99">
        <w:rPr>
          <w:rFonts w:ascii="Sylfaen" w:hAnsi="Sylfaen"/>
          <w:color w:val="000000"/>
          <w:lang w:val="ka-GE"/>
        </w:rPr>
        <w:t xml:space="preserve">ოჯახს გაეწია ფულადი დახმარება (ყოველთვიურად 50-დან 300 ლარამდე). მართლზომიერ მფლობელობაში არსებული ფართები დაუკანონდა და საკუთრებაში  გადაეცა </w:t>
      </w:r>
      <w:r w:rsidRPr="00417D99">
        <w:rPr>
          <w:rFonts w:ascii="Sylfaen" w:hAnsi="Sylfaen"/>
        </w:rPr>
        <w:t>417</w:t>
      </w:r>
      <w:r w:rsidRPr="00417D99">
        <w:rPr>
          <w:rFonts w:ascii="Sylfaen" w:hAnsi="Sylfaen"/>
          <w:lang w:val="ka-GE"/>
        </w:rPr>
        <w:t xml:space="preserve"> </w:t>
      </w:r>
      <w:r w:rsidRPr="00417D99">
        <w:rPr>
          <w:rFonts w:ascii="Sylfaen" w:hAnsi="Sylfaen"/>
          <w:color w:val="000000"/>
          <w:lang w:val="ka-GE"/>
        </w:rPr>
        <w:t xml:space="preserve">ოჯახს. საცხოვრებელი ფართებით დაკმაყოფილდა </w:t>
      </w:r>
      <w:r w:rsidRPr="00417D99">
        <w:rPr>
          <w:rFonts w:ascii="Sylfaen" w:hAnsi="Sylfaen"/>
          <w:lang w:val="ka-GE"/>
        </w:rPr>
        <w:t>54</w:t>
      </w:r>
      <w:r w:rsidRPr="00417D99">
        <w:rPr>
          <w:rFonts w:ascii="Sylfaen" w:hAnsi="Sylfaen"/>
        </w:rPr>
        <w:t>9</w:t>
      </w:r>
      <w:r w:rsidRPr="00417D99">
        <w:rPr>
          <w:rFonts w:ascii="Sylfaen" w:hAnsi="Sylfaen"/>
          <w:lang w:val="ka-GE"/>
        </w:rPr>
        <w:t xml:space="preserve"> </w:t>
      </w:r>
      <w:r w:rsidRPr="00417D99">
        <w:rPr>
          <w:rFonts w:ascii="Sylfaen" w:hAnsi="Sylfaen"/>
          <w:color w:val="000000"/>
          <w:lang w:val="ka-GE"/>
        </w:rPr>
        <w:t xml:space="preserve">დევნილი ოჯახი ახალაშენებულ მრავალბინიან საცხოვრებელ სახლებში. დევნილთა გრძელვადიანი განსახლების და საცხოვრებელი პირობების გაუმჯობესების მიზნით ქ. თბილისსა და საქართველოს სხვადასხვა რეგიონში შეძენილ იქნა </w:t>
      </w:r>
      <w:r w:rsidRPr="00417D99">
        <w:rPr>
          <w:rFonts w:ascii="Sylfaen" w:hAnsi="Sylfaen" w:cs="Calibri"/>
        </w:rPr>
        <w:t>1 279</w:t>
      </w:r>
      <w:r w:rsidRPr="00417D99">
        <w:rPr>
          <w:rFonts w:ascii="Sylfaen" w:hAnsi="Sylfaen" w:cs="Calibri"/>
          <w:lang w:val="ka-GE"/>
        </w:rPr>
        <w:t xml:space="preserve"> </w:t>
      </w:r>
      <w:r w:rsidRPr="00417D99">
        <w:rPr>
          <w:rFonts w:ascii="Sylfaen" w:hAnsi="Sylfaen"/>
          <w:color w:val="000000"/>
          <w:lang w:val="ka-GE"/>
        </w:rPr>
        <w:t>საცხოვრებელი სახლი</w:t>
      </w:r>
      <w:r w:rsidRPr="00417D99">
        <w:rPr>
          <w:rFonts w:ascii="Sylfaen" w:hAnsi="Sylfaen"/>
          <w:color w:val="000000"/>
        </w:rPr>
        <w:t xml:space="preserve"> </w:t>
      </w:r>
      <w:r w:rsidRPr="00417D99">
        <w:rPr>
          <w:rFonts w:ascii="Sylfaen" w:hAnsi="Sylfaen"/>
          <w:color w:val="000000"/>
          <w:lang w:val="ka-GE"/>
        </w:rPr>
        <w:t xml:space="preserve">და მრავალბინიან საცხოვრებელ სახლში </w:t>
      </w:r>
      <w:r w:rsidRPr="00417D99">
        <w:rPr>
          <w:rFonts w:ascii="Sylfaen" w:hAnsi="Sylfaen" w:cs="Calibri"/>
        </w:rPr>
        <w:t>104</w:t>
      </w:r>
      <w:r w:rsidRPr="00417D99">
        <w:rPr>
          <w:rFonts w:ascii="Sylfaen" w:hAnsi="Sylfaen" w:cs="Calibri"/>
          <w:lang w:val="ka-GE"/>
        </w:rPr>
        <w:t xml:space="preserve"> </w:t>
      </w:r>
      <w:r w:rsidRPr="00417D99">
        <w:rPr>
          <w:rFonts w:ascii="Sylfaen" w:hAnsi="Sylfaen"/>
          <w:color w:val="000000"/>
          <w:lang w:val="ka-GE"/>
        </w:rPr>
        <w:t xml:space="preserve">ბინა. მიმდინარეობდა დევნილთა განსახლების ობიექტებში სახურავის გადახურვის სამუშაოების შესყიდვა. ქ. თბილისის მერიასთან და სხვადასხვა მუნიციპალიტეტებთან თანადაფინანსებით განხორციელდა სხვადასხვა სახის სარეაბილიტაციო სამუშაოები </w:t>
      </w:r>
      <w:r w:rsidRPr="00417D99">
        <w:rPr>
          <w:rFonts w:ascii="Sylfaen" w:hAnsi="Sylfaen"/>
          <w:color w:val="000000"/>
        </w:rPr>
        <w:t>33</w:t>
      </w:r>
      <w:r w:rsidRPr="00417D99">
        <w:rPr>
          <w:rFonts w:ascii="Sylfaen" w:hAnsi="Sylfaen"/>
          <w:color w:val="000000"/>
          <w:lang w:val="ka-GE"/>
        </w:rPr>
        <w:t xml:space="preserve"> ობიექტზე. განხორციელდა </w:t>
      </w:r>
      <w:r w:rsidRPr="00417D99">
        <w:rPr>
          <w:rFonts w:ascii="Sylfaen" w:hAnsi="Sylfaen"/>
        </w:rPr>
        <w:t>51</w:t>
      </w:r>
      <w:r w:rsidRPr="00417D99">
        <w:rPr>
          <w:rFonts w:ascii="Sylfaen" w:hAnsi="Sylfaen"/>
          <w:lang w:val="ka-GE"/>
        </w:rPr>
        <w:t xml:space="preserve"> </w:t>
      </w:r>
      <w:r w:rsidRPr="00417D99">
        <w:rPr>
          <w:rFonts w:ascii="Sylfaen" w:hAnsi="Sylfaen"/>
          <w:color w:val="000000"/>
          <w:lang w:val="ka-GE"/>
        </w:rPr>
        <w:t>დევნილი ოჯახის ბუნებრივი გაზის გამანაწილებელ ქსელთან მიერთება (ინდივიდუალური გაზიფიცირება). სულ ამ მიზნით მიიმართა 167.</w:t>
      </w:r>
      <w:r>
        <w:rPr>
          <w:rFonts w:ascii="Sylfaen" w:hAnsi="Sylfaen"/>
          <w:color w:val="000000"/>
          <w:lang w:val="ka-GE"/>
        </w:rPr>
        <w:t>1</w:t>
      </w:r>
      <w:r w:rsidRPr="00417D99">
        <w:rPr>
          <w:rFonts w:ascii="Sylfaen" w:hAnsi="Sylfaen"/>
          <w:color w:val="000000"/>
          <w:lang w:val="ka-GE"/>
        </w:rPr>
        <w:t xml:space="preserve"> მლნ ლარ</w:t>
      </w:r>
      <w:r>
        <w:rPr>
          <w:rFonts w:ascii="Sylfaen" w:hAnsi="Sylfaen"/>
          <w:color w:val="000000"/>
        </w:rPr>
        <w:t>ი</w:t>
      </w:r>
      <w:r w:rsidRPr="00417D99">
        <w:rPr>
          <w:rFonts w:ascii="Sylfaen" w:hAnsi="Sylfaen"/>
          <w:color w:val="000000"/>
          <w:lang w:val="ka-GE"/>
        </w:rPr>
        <w:t>;</w:t>
      </w:r>
    </w:p>
    <w:p w14:paraId="4C24FFD6" w14:textId="77777777" w:rsidR="000B321A" w:rsidRPr="00417D99" w:rsidRDefault="000B321A" w:rsidP="000B321A">
      <w:pPr>
        <w:pStyle w:val="ListParagraph"/>
        <w:numPr>
          <w:ilvl w:val="0"/>
          <w:numId w:val="15"/>
        </w:numPr>
        <w:spacing w:after="0" w:line="240" w:lineRule="auto"/>
        <w:ind w:left="360"/>
        <w:jc w:val="both"/>
        <w:rPr>
          <w:rFonts w:ascii="Sylfaen" w:hAnsi="Sylfaen"/>
          <w:lang w:val="ka-GE"/>
        </w:rPr>
      </w:pPr>
      <w:r w:rsidRPr="00417D99">
        <w:rPr>
          <w:rFonts w:ascii="Sylfaen" w:hAnsi="Sylfaen"/>
          <w:lang w:val="ka-GE"/>
        </w:rPr>
        <w:t xml:space="preserve">მიმდინარეობდა საზოგადოებრივ სამუშაოებზე დასაქმების მასშტაბური პროგრამის განხორციელება, რომელიც მიზნად ისახავს სოციალური შემწეობის მიმღები, შრომისუნარიანი პირების დასაქმებას ისეთ ვაკანტურ ადგილზე, რომლის შესრულება ნებისმიერი კვალიფიკაციის მქონე პირს შეუძლია. სამუშაოს მომწოდებლები კი ძირითადად სახელმწიფო უწყებები და ადგილობრივი თვითმმართველობები არიან. პროგრამის ბენეფიციარები, 18 წლის და უფროსი ასაკის (საპენსიო ასანამდე) შრომისუნარიანი პირები არიან, ვისი ოჯახის სარეიტინგო ქულა არ აღემატება 120 000-ს და იღებენ მიზნობრივ სოციალურ დახმარებას. დასაქმების პროგრამაში ჩართულ პირს 4 წლის განმავლობაში გარანტირებულად შეუნარჩუნდება სოციალურად დაუცველის სტატუსი, მასთან მიბმული ფულადი და არაფულადი სიკეთეები. აღნიშნული პერიოდის განმავლობაში არ მოხდება სოციალურ-ეკონომიკური სტატუსის გადამოწმება. საზოგადოებრივ სამუშაოებში ჩართული ბენეფიციარები, სოციალურ დახმარებასთან ერთად, დამატებით ფინანსურ სარგებელსაც მიიღებენ, რომელიც ნამუშევარი საათების მიხედვით ანგარიშდება და სრული განაკვეთის შემთხვევაში, მოსარგებლის ანაზღაურება სოციალური გასაცემლის სახით შეადგენს თვეში 300 ლარს ან პროპორციულად განსაზღვრულ სამუშაო განაკვეთის დღიურ გასაცემელს. საზოგადოებრივი სამუშაოს შესრულებისთვის გაცემული თანხა წარმოადგენს სოციალურ გასაცემელს, რომელიც არ იბეგრება. საანგარიშო პერიოდში დასაქმების საინფორმაციო სისტემაში (სარეგისტრაციო პორტალზე) რეგისტრირებულია </w:t>
      </w:r>
      <w:r w:rsidRPr="00417D99">
        <w:rPr>
          <w:rFonts w:ascii="Sylfaen" w:hAnsi="Sylfaen" w:cs="Arial"/>
          <w:color w:val="000000"/>
          <w:lang w:val="ka-GE"/>
        </w:rPr>
        <w:t xml:space="preserve">627 </w:t>
      </w:r>
      <w:r w:rsidRPr="00417D99">
        <w:rPr>
          <w:rFonts w:ascii="Sylfaen" w:hAnsi="Sylfaen"/>
          <w:lang w:val="ka-GE"/>
        </w:rPr>
        <w:t xml:space="preserve">მომწოდებლის მიერ მოწოდებული </w:t>
      </w:r>
      <w:r w:rsidRPr="00417D99">
        <w:rPr>
          <w:rFonts w:ascii="Sylfaen" w:hAnsi="Sylfaen" w:cs="Arial"/>
          <w:color w:val="000000"/>
          <w:lang w:val="ka-GE"/>
        </w:rPr>
        <w:t xml:space="preserve">9 898 </w:t>
      </w:r>
      <w:r w:rsidRPr="00417D99">
        <w:rPr>
          <w:rFonts w:ascii="Sylfaen" w:hAnsi="Sylfaen"/>
          <w:lang w:val="ka-GE"/>
        </w:rPr>
        <w:t>ვაკანტური</w:t>
      </w:r>
      <w:r w:rsidRPr="00417D99">
        <w:rPr>
          <w:rFonts w:ascii="Sylfaen" w:hAnsi="Sylfaen"/>
        </w:rPr>
        <w:t xml:space="preserve"> </w:t>
      </w:r>
      <w:r w:rsidRPr="00417D99">
        <w:rPr>
          <w:rFonts w:ascii="Sylfaen" w:hAnsi="Sylfaen"/>
          <w:lang w:val="ka-GE"/>
        </w:rPr>
        <w:t xml:space="preserve">ადგილი. საზოგადოებრივი სამუშაოების პროგრამასთან დაკავშირებით სსიპ - დასაქმების ხელშეწყობის სახელმწიფო სააგენტოს მიმართა </w:t>
      </w:r>
      <w:r w:rsidRPr="00417D99">
        <w:rPr>
          <w:rFonts w:ascii="Sylfaen" w:hAnsi="Sylfaen" w:cs="Sylfaen"/>
          <w:lang w:val="ka-GE"/>
        </w:rPr>
        <w:t>14 383</w:t>
      </w:r>
      <w:r w:rsidRPr="00417D99">
        <w:rPr>
          <w:rFonts w:ascii="Sylfaen" w:hAnsi="Sylfaen"/>
          <w:lang w:val="ka-GE"/>
        </w:rPr>
        <w:t xml:space="preserve">-მა მოქალაქემ (საქართველოს მასშტაბით). საზოგადოებრივ სამუშაოზე ჩართვის მიზნით ხელშეკრულება გაფორმდა </w:t>
      </w:r>
      <w:r w:rsidRPr="00417D99">
        <w:rPr>
          <w:rFonts w:ascii="Sylfaen" w:hAnsi="Sylfaen" w:cs="Sylfaen"/>
          <w:lang w:val="ka-GE"/>
        </w:rPr>
        <w:t xml:space="preserve">39 999 </w:t>
      </w:r>
      <w:r w:rsidRPr="00417D99">
        <w:rPr>
          <w:rFonts w:ascii="Sylfaen" w:hAnsi="Sylfaen"/>
          <w:lang w:val="ka-GE"/>
        </w:rPr>
        <w:t xml:space="preserve">სოციალურად დაუცველ პირთან, საიდანაც </w:t>
      </w:r>
      <w:r w:rsidRPr="00417D99">
        <w:rPr>
          <w:rFonts w:ascii="Sylfaen" w:hAnsi="Sylfaen" w:cs="Sylfaen"/>
          <w:lang w:val="ka-GE"/>
        </w:rPr>
        <w:t xml:space="preserve">5 458 </w:t>
      </w:r>
      <w:r w:rsidRPr="00417D99">
        <w:rPr>
          <w:rFonts w:ascii="Sylfaen" w:hAnsi="Sylfaen"/>
          <w:lang w:val="ka-GE"/>
        </w:rPr>
        <w:t xml:space="preserve">პირი პროგრამას გამოეთიშა სხვადასხვა მიზეზით, ხოლო აქტიური დარჩა </w:t>
      </w:r>
      <w:r w:rsidRPr="00417D99">
        <w:rPr>
          <w:rFonts w:ascii="Sylfaen" w:hAnsi="Sylfaen" w:cs="Sylfaen"/>
          <w:lang w:val="ka-GE"/>
        </w:rPr>
        <w:t xml:space="preserve">34 541 </w:t>
      </w:r>
      <w:r w:rsidRPr="00417D99">
        <w:rPr>
          <w:rFonts w:ascii="Sylfaen" w:hAnsi="Sylfaen"/>
          <w:lang w:val="ka-GE"/>
        </w:rPr>
        <w:t xml:space="preserve">ხელშეკრულება (მათ შორის </w:t>
      </w:r>
      <w:r w:rsidRPr="00417D99">
        <w:rPr>
          <w:rFonts w:ascii="Sylfaen" w:hAnsi="Sylfaen" w:cs="Sylfaen"/>
          <w:lang w:val="ka-GE"/>
        </w:rPr>
        <w:t>თბილისი - 389, იმერეთი - 6 819, კახეთი - 4 205, ქვემო ქართლი - 2 696, შიდა ქართლი - 547, სამეგრელო-ზემო სვანეთი - 7 900, აჭარა - 3 612, სამცხე-ჯავახეთი - 1 462, მცხეთა-მთიანეთი - 2 210, გურია - 2 431, რაჭა-ლეჩხუმი და ქვემო სვანეთი - 2 270);</w:t>
      </w:r>
    </w:p>
    <w:p w14:paraId="6F835BC1" w14:textId="77777777" w:rsidR="0091364D" w:rsidRPr="00C072E3" w:rsidRDefault="0091364D" w:rsidP="0091364D">
      <w:pPr>
        <w:pStyle w:val="ListParagraph"/>
        <w:numPr>
          <w:ilvl w:val="0"/>
          <w:numId w:val="15"/>
        </w:numPr>
        <w:spacing w:after="0" w:line="240" w:lineRule="auto"/>
        <w:ind w:left="360"/>
        <w:jc w:val="both"/>
        <w:rPr>
          <w:rFonts w:ascii="Sylfaen" w:hAnsi="Sylfaen"/>
          <w:lang w:val="ka-GE"/>
        </w:rPr>
      </w:pPr>
      <w:r w:rsidRPr="0091364D">
        <w:rPr>
          <w:rFonts w:ascii="Sylfaen" w:hAnsi="Sylfaen"/>
          <w:lang w:val="ka-GE"/>
        </w:rPr>
        <w:lastRenderedPageBreak/>
        <w:t xml:space="preserve">„დაგროვებითი პენსიის შესახებ“ საქართველოს კანონის საფუძველზე 2019 წლის 1 იანვრიდან საქართველოში დაგროვებითი საპენსიო სქემა ამოქმედდა. საანგარიშო პერიოდში საპენსიო სქემაში დარეგისტრირდა 89.1 ათასი ახალი მონაწილე (კერძო ორგანიზაციებიდან 80.5 ათასი, ხოლო საჯარო დაწესებულებებიდან - 8.6 ათასი მონაწილე) და სქემაში რეგისტრირებულ მონაწილეთა ოდენობამ 1 448.0 ათასს მიაღწია (კერძო ორგანიზაციებიდან - 1 128.0 ათასი, ხოლო საჯარო დაწესებულებებიდან - 320.0 ათასი მონაწილე). საანგარიშო პერიოდის განმავლობაში დარეგისტრირდა 9.7 ათასი კერძო ორგანიზაციამ და მათი ჯამური რაოდენობამ 104.7 ათას მიაღწია. 2023 წლის 1 ოქტომბრის მდგომარეობით საპენსიო აქტივების წმინდა ღირებულებამ (დეკლარირებული + სარგებელი) 3.933 მლრდ ლარი შეადგინა. საინვესტიციო საბჭოს გადაწყვეტილებით, საპენსიო აქტივებზე რეალური ამონაგების გაზრდის მიზნით და მონაწილეთა ინტერესების შესაბამისად, განხორციელდა 754.4 მლნ ლარის ოდენობის ინვესტიცია მაღალრეიტინგული ადგილობრივი ლიცენზირებული კომერციული ბანკების მიერ გამოშვებულ სადეპოზიტო სერტიფიკატებში. ასევე, შეძენილ იქნა 195.8 მლნ ლარის ოდენობის საქართველოს სახაზინო ობლიგაციები, 10.96 მლნ ლარის და 5.7 მლნ აშშ დოლარის ქართული კორპორატიული ობლიგაციები.  2023 წლის 9 თვეში ინვესტიციები განხორციელდა უცხოურ ვალუტაში დენომინირებულ სხვადასხვა აქტივებში. კერძოდ, ჯამში 67.4 მლნ აშშ დოლარის ოდენობის ინვესტიცია განხორციელდა უცხოურ სამთავრობო ფასიან ქაღალდებში, ხოლო გაყიდული იქნა 6.95 მლნ აშშ დოლარის ოდენობის უცხოური სამთავრობო ფასიანი ქაღალდები. ამავე საანგარიშგებო პერიოდში 286.8 მლნ აშშ დოლარით შეძენილ იქნა უცხოური კორპორაციული აქციები, ხოლო გაყიდული იქნა 93.9 მლნ აშშ დოლარის უცხოური კორპორაციული აქციები. აღნიშნული ინვესტიციების განხორციელების მიზნით 2023 წლის 9 თვეში დამატებით შეძენილ იქნა </w:t>
      </w:r>
      <w:r w:rsidRPr="00C072E3">
        <w:rPr>
          <w:rFonts w:ascii="Sylfaen" w:hAnsi="Sylfaen"/>
          <w:lang w:val="ka-GE"/>
        </w:rPr>
        <w:t xml:space="preserve">79.1 მლნ აშშ დოლარი. </w:t>
      </w:r>
    </w:p>
    <w:p w14:paraId="10B5ED0D" w14:textId="702B2C15" w:rsidR="00CB6853" w:rsidRPr="00C072E3" w:rsidRDefault="00CB6853" w:rsidP="00573E2E">
      <w:pPr>
        <w:pStyle w:val="ListParagraph"/>
        <w:numPr>
          <w:ilvl w:val="0"/>
          <w:numId w:val="15"/>
        </w:numPr>
        <w:spacing w:after="0" w:line="240" w:lineRule="auto"/>
        <w:ind w:left="360"/>
        <w:jc w:val="both"/>
        <w:rPr>
          <w:rFonts w:ascii="Sylfaen" w:hAnsi="Sylfaen"/>
          <w:lang w:val="ka-GE"/>
        </w:rPr>
      </w:pPr>
      <w:r w:rsidRPr="00C072E3">
        <w:rPr>
          <w:rFonts w:ascii="Sylfaen" w:hAnsi="Sylfaen"/>
          <w:lang w:val="ka-GE"/>
        </w:rPr>
        <w:t>ქვეყნის მასშტაბით არსებული 207</w:t>
      </w:r>
      <w:r w:rsidR="00C072E3" w:rsidRPr="00C072E3">
        <w:rPr>
          <w:rFonts w:ascii="Sylfaen" w:hAnsi="Sylfaen"/>
          <w:lang w:val="ka-GE"/>
        </w:rPr>
        <w:t>9</w:t>
      </w:r>
      <w:r w:rsidRPr="00C072E3">
        <w:rPr>
          <w:rFonts w:ascii="Sylfaen" w:hAnsi="Sylfaen"/>
          <w:lang w:val="ka-GE"/>
        </w:rPr>
        <w:t xml:space="preserve"> საჯარო და 2</w:t>
      </w:r>
      <w:r w:rsidR="005A77C8" w:rsidRPr="00C072E3">
        <w:rPr>
          <w:rFonts w:ascii="Sylfaen" w:hAnsi="Sylfaen"/>
          <w:lang w:val="ka-GE"/>
        </w:rPr>
        <w:t>0</w:t>
      </w:r>
      <w:r w:rsidR="00C072E3" w:rsidRPr="00C072E3">
        <w:rPr>
          <w:rFonts w:ascii="Sylfaen" w:hAnsi="Sylfaen"/>
          <w:lang w:val="ka-GE"/>
        </w:rPr>
        <w:t>7</w:t>
      </w:r>
      <w:r w:rsidRPr="00C072E3">
        <w:rPr>
          <w:rFonts w:ascii="Sylfaen" w:hAnsi="Sylfaen"/>
          <w:lang w:val="ka-GE"/>
        </w:rPr>
        <w:t xml:space="preserve"> კერძო ზოგადსაგანმანათლებლო სკოლის დასაფინანსებლად მიიმართა </w:t>
      </w:r>
      <w:r w:rsidR="00C072E3" w:rsidRPr="00C072E3">
        <w:rPr>
          <w:rFonts w:ascii="Sylfaen" w:hAnsi="Sylfaen"/>
          <w:lang w:val="ka-GE"/>
        </w:rPr>
        <w:t>846.4</w:t>
      </w:r>
      <w:r w:rsidRPr="00C072E3">
        <w:rPr>
          <w:rFonts w:ascii="Sylfaen" w:hAnsi="Sylfaen"/>
          <w:lang w:val="ka-GE"/>
        </w:rPr>
        <w:t xml:space="preserve"> მლნ ლარი. </w:t>
      </w:r>
    </w:p>
    <w:p w14:paraId="2E53BEC0" w14:textId="545B83B0" w:rsidR="00CB6853" w:rsidRPr="00C072E3" w:rsidRDefault="00CB6853" w:rsidP="00573E2E">
      <w:pPr>
        <w:pStyle w:val="ListParagraph"/>
        <w:numPr>
          <w:ilvl w:val="0"/>
          <w:numId w:val="15"/>
        </w:numPr>
        <w:spacing w:after="0" w:line="240" w:lineRule="auto"/>
        <w:ind w:left="360"/>
        <w:jc w:val="both"/>
        <w:rPr>
          <w:rFonts w:ascii="Sylfaen" w:hAnsi="Sylfaen"/>
          <w:color w:val="000000"/>
          <w:lang w:val="ka-GE"/>
        </w:rPr>
      </w:pPr>
      <w:r w:rsidRPr="00C072E3">
        <w:rPr>
          <w:rFonts w:ascii="Sylfaen" w:hAnsi="Sylfaen"/>
          <w:color w:val="000000"/>
          <w:lang w:val="ka-GE"/>
        </w:rPr>
        <w:t>საგანმანათლებლო დაწესებულების 1</w:t>
      </w:r>
      <w:r w:rsidRPr="00C072E3">
        <w:rPr>
          <w:rFonts w:ascii="Sylfaen" w:hAnsi="Sylfaen"/>
          <w:color w:val="000000"/>
        </w:rPr>
        <w:t>.</w:t>
      </w:r>
      <w:r w:rsidR="005A77C8" w:rsidRPr="00C072E3">
        <w:rPr>
          <w:rFonts w:ascii="Sylfaen" w:hAnsi="Sylfaen"/>
          <w:color w:val="000000"/>
          <w:lang w:val="ka-GE"/>
        </w:rPr>
        <w:t>8</w:t>
      </w:r>
      <w:r w:rsidRPr="00C072E3">
        <w:rPr>
          <w:rFonts w:ascii="Sylfaen" w:hAnsi="Sylfaen"/>
          <w:color w:val="000000"/>
        </w:rPr>
        <w:t xml:space="preserve"> </w:t>
      </w:r>
      <w:r w:rsidRPr="00C072E3">
        <w:rPr>
          <w:rFonts w:ascii="Sylfaen" w:hAnsi="Sylfaen"/>
          <w:color w:val="000000"/>
          <w:lang w:val="ka-GE"/>
        </w:rPr>
        <w:t xml:space="preserve">ათასი მანდატური უზრუნველყოფდა საზოგადოებრივი წესრიგისა და უსაფრთხოების დაცვას </w:t>
      </w:r>
      <w:r w:rsidR="00C072E3" w:rsidRPr="00C072E3">
        <w:rPr>
          <w:rFonts w:ascii="Sylfaen" w:hAnsi="Sylfaen"/>
          <w:color w:val="000000"/>
          <w:lang w:val="ka-GE"/>
        </w:rPr>
        <w:t>719</w:t>
      </w:r>
      <w:r w:rsidRPr="00C072E3">
        <w:rPr>
          <w:rFonts w:ascii="Sylfaen" w:hAnsi="Sylfaen"/>
          <w:color w:val="000000"/>
          <w:lang w:val="ka-GE"/>
        </w:rPr>
        <w:t xml:space="preserve"> საჯარო, </w:t>
      </w:r>
      <w:r w:rsidR="00C072E3" w:rsidRPr="00C072E3">
        <w:rPr>
          <w:rFonts w:ascii="Sylfaen" w:hAnsi="Sylfaen"/>
          <w:color w:val="000000"/>
          <w:lang w:val="ka-GE"/>
        </w:rPr>
        <w:t>1</w:t>
      </w:r>
      <w:r w:rsidRPr="00C072E3">
        <w:rPr>
          <w:rFonts w:ascii="Sylfaen" w:hAnsi="Sylfaen"/>
          <w:color w:val="000000"/>
          <w:lang w:val="ka-GE"/>
        </w:rPr>
        <w:t xml:space="preserve"> კერძო სკოლასა და 1 პროფესიულ საგანმანათლებლო დაწესებულებაში;</w:t>
      </w:r>
    </w:p>
    <w:p w14:paraId="5DC999F9" w14:textId="7EA95350" w:rsidR="00CB6853" w:rsidRPr="00C072E3" w:rsidRDefault="008134EE" w:rsidP="00573E2E">
      <w:pPr>
        <w:pStyle w:val="ListParagraph"/>
        <w:numPr>
          <w:ilvl w:val="0"/>
          <w:numId w:val="15"/>
        </w:numPr>
        <w:spacing w:after="0" w:line="240" w:lineRule="auto"/>
        <w:ind w:left="360"/>
        <w:jc w:val="both"/>
        <w:rPr>
          <w:rFonts w:ascii="Sylfaen" w:hAnsi="Sylfaen"/>
          <w:color w:val="000000"/>
          <w:lang w:val="ka-GE"/>
        </w:rPr>
      </w:pPr>
      <w:r w:rsidRPr="00C072E3">
        <w:rPr>
          <w:rFonts w:ascii="Sylfaen" w:hAnsi="Sylfaen"/>
          <w:color w:val="000000"/>
          <w:lang w:val="ka-GE"/>
        </w:rPr>
        <w:t>განხორციელდა თბილისის 35 საჯარო 10</w:t>
      </w:r>
      <w:r w:rsidR="000F4D70" w:rsidRPr="00C072E3">
        <w:rPr>
          <w:rFonts w:ascii="Sylfaen" w:hAnsi="Sylfaen"/>
          <w:color w:val="000000"/>
          <w:lang w:val="ka-GE"/>
        </w:rPr>
        <w:t>.</w:t>
      </w:r>
      <w:r w:rsidRPr="00C072E3">
        <w:rPr>
          <w:rFonts w:ascii="Sylfaen" w:hAnsi="Sylfaen"/>
          <w:color w:val="000000"/>
          <w:lang w:val="ka-GE"/>
        </w:rPr>
        <w:t>8</w:t>
      </w:r>
      <w:r w:rsidR="000F4D70" w:rsidRPr="00C072E3">
        <w:rPr>
          <w:rFonts w:ascii="Sylfaen" w:hAnsi="Sylfaen"/>
          <w:color w:val="000000"/>
          <w:lang w:val="ka-GE"/>
        </w:rPr>
        <w:t xml:space="preserve"> ათასი</w:t>
      </w:r>
      <w:r w:rsidRPr="00C072E3">
        <w:rPr>
          <w:rFonts w:ascii="Sylfaen" w:hAnsi="Sylfaen"/>
          <w:color w:val="000000"/>
          <w:lang w:val="ka-GE"/>
        </w:rPr>
        <w:t xml:space="preserve"> მოსწავლის ტრანსპორტირება, 12 სკოლის 419 შშმ და სსსმ </w:t>
      </w:r>
      <w:r w:rsidR="00CC0EDB" w:rsidRPr="00C072E3">
        <w:rPr>
          <w:rFonts w:ascii="Sylfaen" w:hAnsi="Sylfaen"/>
          <w:color w:val="000000"/>
          <w:lang w:val="ka-GE"/>
        </w:rPr>
        <w:t>ს</w:t>
      </w:r>
      <w:r w:rsidRPr="00C072E3">
        <w:rPr>
          <w:rFonts w:ascii="Sylfaen" w:hAnsi="Sylfaen"/>
          <w:color w:val="000000"/>
          <w:lang w:val="ka-GE"/>
        </w:rPr>
        <w:t>ტატუსის მქონე, ეტლით მოსარგებლე მოსწავლის ტრანსპორტირებით მომსახურება</w:t>
      </w:r>
      <w:r w:rsidR="000F4D70" w:rsidRPr="00C072E3">
        <w:rPr>
          <w:rFonts w:ascii="Sylfaen" w:hAnsi="Sylfaen"/>
          <w:color w:val="000000"/>
          <w:lang w:val="ka-GE"/>
        </w:rPr>
        <w:t>,</w:t>
      </w:r>
      <w:r w:rsidRPr="00C072E3">
        <w:rPr>
          <w:rFonts w:ascii="Sylfaen" w:hAnsi="Sylfaen"/>
          <w:color w:val="000000"/>
          <w:lang w:val="ka-GE"/>
        </w:rPr>
        <w:t xml:space="preserve"> </w:t>
      </w:r>
      <w:r w:rsidR="00CB6853" w:rsidRPr="00C072E3">
        <w:rPr>
          <w:rFonts w:ascii="Sylfaen" w:hAnsi="Sylfaen"/>
          <w:color w:val="000000"/>
          <w:lang w:val="ka-GE"/>
        </w:rPr>
        <w:t>ასევე  დაფინანსდა 56 მუნიციპალიტეტი მოსწავლეებისათვის ტრანსპორტირების მომსახურების შესყიდვის მიზნით (1 1</w:t>
      </w:r>
      <w:r w:rsidR="008171A7" w:rsidRPr="00C072E3">
        <w:rPr>
          <w:rFonts w:ascii="Sylfaen" w:hAnsi="Sylfaen"/>
          <w:color w:val="000000"/>
          <w:lang w:val="ka-GE"/>
        </w:rPr>
        <w:t>11</w:t>
      </w:r>
      <w:r w:rsidR="00CB6853" w:rsidRPr="00C072E3">
        <w:rPr>
          <w:rFonts w:ascii="Sylfaen" w:hAnsi="Sylfaen"/>
          <w:color w:val="000000"/>
          <w:lang w:val="ka-GE"/>
        </w:rPr>
        <w:t xml:space="preserve"> საჯარო სკოლის </w:t>
      </w:r>
      <w:r w:rsidR="008171A7" w:rsidRPr="00C072E3">
        <w:rPr>
          <w:rFonts w:ascii="Sylfaen" w:hAnsi="Sylfaen"/>
          <w:color w:val="000000"/>
          <w:lang w:val="ka-GE"/>
        </w:rPr>
        <w:t>65.3</w:t>
      </w:r>
      <w:r w:rsidR="00CB6853" w:rsidRPr="00C072E3">
        <w:rPr>
          <w:rFonts w:ascii="Sylfaen" w:hAnsi="Sylfaen"/>
          <w:color w:val="000000"/>
          <w:lang w:val="ka-GE"/>
        </w:rPr>
        <w:t xml:space="preserve"> ათასი მოსწავლე);</w:t>
      </w:r>
    </w:p>
    <w:p w14:paraId="1A24D793" w14:textId="557B27AB" w:rsidR="00CB6853" w:rsidRPr="00C072E3" w:rsidRDefault="00CB6853" w:rsidP="00573E2E">
      <w:pPr>
        <w:pStyle w:val="ListParagraph"/>
        <w:numPr>
          <w:ilvl w:val="0"/>
          <w:numId w:val="15"/>
        </w:numPr>
        <w:spacing w:after="0" w:line="240" w:lineRule="auto"/>
        <w:ind w:left="360"/>
        <w:jc w:val="both"/>
        <w:rPr>
          <w:rFonts w:ascii="Sylfaen" w:hAnsi="Sylfaen"/>
          <w:color w:val="000000"/>
          <w:lang w:val="ka-GE"/>
        </w:rPr>
      </w:pPr>
      <w:r w:rsidRPr="00C072E3">
        <w:rPr>
          <w:rFonts w:ascii="Sylfaen" w:hAnsi="Sylfaen"/>
          <w:color w:val="000000"/>
          <w:lang w:val="ka-GE"/>
        </w:rPr>
        <w:t xml:space="preserve">პროფესიული განათლების დასაფინანსებლად მიიმართა </w:t>
      </w:r>
      <w:r w:rsidR="00C072E3" w:rsidRPr="00C072E3">
        <w:rPr>
          <w:rFonts w:ascii="Sylfaen" w:hAnsi="Sylfaen"/>
          <w:color w:val="000000"/>
          <w:lang w:val="ka-GE"/>
        </w:rPr>
        <w:t>74.5</w:t>
      </w:r>
      <w:r w:rsidRPr="00C072E3">
        <w:rPr>
          <w:rFonts w:ascii="Sylfaen" w:hAnsi="Sylfaen"/>
          <w:color w:val="000000"/>
          <w:lang w:val="ka-GE"/>
        </w:rPr>
        <w:t xml:space="preserve"> მლნ </w:t>
      </w:r>
      <w:r w:rsidR="000F4D70" w:rsidRPr="00C072E3">
        <w:rPr>
          <w:rFonts w:ascii="Sylfaen" w:hAnsi="Sylfaen"/>
          <w:color w:val="000000"/>
          <w:lang w:val="ka-GE"/>
        </w:rPr>
        <w:t>ლარ</w:t>
      </w:r>
      <w:r w:rsidRPr="00C072E3">
        <w:rPr>
          <w:rFonts w:ascii="Sylfaen" w:hAnsi="Sylfaen"/>
          <w:color w:val="000000"/>
          <w:lang w:val="ka-GE"/>
        </w:rPr>
        <w:t xml:space="preserve">ი, სახელმწიფო სასწავლო, სამაგისტრო გრანტების დაფინანსებისა და ახალგაზრდების წახალისების მიზნით მიმართულ იქნა </w:t>
      </w:r>
      <w:r w:rsidR="00C072E3" w:rsidRPr="00C072E3">
        <w:rPr>
          <w:rFonts w:ascii="Sylfaen" w:hAnsi="Sylfaen"/>
          <w:color w:val="000000"/>
          <w:lang w:val="ka-GE"/>
        </w:rPr>
        <w:t>82.7</w:t>
      </w:r>
      <w:r w:rsidRPr="00C072E3">
        <w:rPr>
          <w:rFonts w:ascii="Sylfaen" w:hAnsi="Sylfaen"/>
          <w:color w:val="000000"/>
          <w:lang w:val="ka-GE"/>
        </w:rPr>
        <w:t xml:space="preserve"> მლნ ლარი, უმაღლესი საგანმანათლებლო დაწესებულებების ხელშეწყობის მიზნით - </w:t>
      </w:r>
      <w:r w:rsidR="00C072E3" w:rsidRPr="00C072E3">
        <w:rPr>
          <w:rFonts w:ascii="Sylfaen" w:hAnsi="Sylfaen"/>
          <w:color w:val="000000"/>
          <w:lang w:val="ka-GE"/>
        </w:rPr>
        <w:t xml:space="preserve">10.3 </w:t>
      </w:r>
      <w:r w:rsidRPr="00C072E3">
        <w:rPr>
          <w:rFonts w:ascii="Sylfaen" w:hAnsi="Sylfaen"/>
          <w:color w:val="000000"/>
          <w:lang w:val="ka-GE"/>
        </w:rPr>
        <w:t xml:space="preserve">მლნ ლარი, ხოლო ინკლუზიური განათლების დასაფინანსებლად - </w:t>
      </w:r>
      <w:r w:rsidR="00C072E3" w:rsidRPr="00C072E3">
        <w:rPr>
          <w:rFonts w:ascii="Sylfaen" w:hAnsi="Sylfaen"/>
          <w:color w:val="000000"/>
          <w:lang w:val="ka-GE"/>
        </w:rPr>
        <w:t>33.6</w:t>
      </w:r>
      <w:r w:rsidRPr="00C072E3">
        <w:rPr>
          <w:rFonts w:ascii="Sylfaen" w:hAnsi="Sylfaen"/>
          <w:color w:val="000000"/>
          <w:lang w:val="ka-GE"/>
        </w:rPr>
        <w:t xml:space="preserve"> მლნ ლარზე მეტი;</w:t>
      </w:r>
    </w:p>
    <w:p w14:paraId="126EEE62" w14:textId="6FB70AC8" w:rsidR="00CB6853" w:rsidRPr="00C072E3" w:rsidRDefault="00CB6853" w:rsidP="00573E2E">
      <w:pPr>
        <w:pStyle w:val="ListParagraph"/>
        <w:numPr>
          <w:ilvl w:val="0"/>
          <w:numId w:val="15"/>
        </w:numPr>
        <w:spacing w:after="0" w:line="240" w:lineRule="auto"/>
        <w:ind w:left="360"/>
        <w:jc w:val="both"/>
        <w:rPr>
          <w:rFonts w:ascii="Sylfaen" w:hAnsi="Sylfaen"/>
          <w:color w:val="000000"/>
          <w:lang w:val="ka-GE"/>
        </w:rPr>
      </w:pPr>
      <w:r w:rsidRPr="00C072E3">
        <w:rPr>
          <w:rFonts w:ascii="Sylfaen" w:hAnsi="Sylfaen"/>
          <w:color w:val="000000"/>
          <w:lang w:val="ka-GE"/>
        </w:rPr>
        <w:t xml:space="preserve">მეცნიერებისა და სამეცნიერო კვლევების ხელშეწყობის მიზნით მიმართული იქნა </w:t>
      </w:r>
      <w:r w:rsidR="00C072E3" w:rsidRPr="00C072E3">
        <w:rPr>
          <w:rFonts w:ascii="Sylfaen" w:hAnsi="Sylfaen"/>
          <w:color w:val="000000"/>
          <w:lang w:val="ka-GE"/>
        </w:rPr>
        <w:t>52.0</w:t>
      </w:r>
      <w:r w:rsidRPr="00C072E3">
        <w:rPr>
          <w:rFonts w:ascii="Sylfaen" w:hAnsi="Sylfaen"/>
          <w:color w:val="000000"/>
          <w:lang w:val="ka-GE"/>
        </w:rPr>
        <w:t xml:space="preserve"> მლნ ლარამდე;</w:t>
      </w:r>
    </w:p>
    <w:p w14:paraId="5B5B7290" w14:textId="77777777" w:rsidR="009B5343" w:rsidRDefault="009B5343" w:rsidP="009B5343">
      <w:pPr>
        <w:pStyle w:val="ListParagraph"/>
        <w:numPr>
          <w:ilvl w:val="0"/>
          <w:numId w:val="15"/>
        </w:numPr>
        <w:spacing w:after="0" w:line="240" w:lineRule="auto"/>
        <w:ind w:left="360"/>
        <w:jc w:val="both"/>
        <w:rPr>
          <w:rFonts w:ascii="Sylfaen" w:hAnsi="Sylfaen"/>
          <w:lang w:val="ka-GE"/>
        </w:rPr>
      </w:pPr>
      <w:r w:rsidRPr="009B5343">
        <w:rPr>
          <w:rFonts w:ascii="Sylfaen" w:hAnsi="Sylfaen"/>
          <w:lang w:val="ka-GE"/>
        </w:rPr>
        <w:t xml:space="preserve">დაიწყო 4 საჯარო სკოლის მშენებლობა და 11 სკოლის სრული რეაბილიტაცია, მიმდინარეობდა 15 საჯარო სკოლის სამშენებლო და 27 საჯარო სკოლის სრული სარეაბილიტაციო სამუშაოები, დასრულდა 6 საჯარო სკოლის მშენებლობა და 11 საჯარო სკოლის სრული სარეაბილიტაციო სამუშაოები.ასევე დასრულდა სხვადასხვა ტიპის  (გათბობის სისტემის,  გარე სტადიონისა და ღობის, დერეფნების და სხვა) სარეაბილიტაციო სამუშაოები 149 საჯარო სკოლაში.  გაფორმებულია ხელშეკრულებები საქართველოს რეგიონებში დიზაინ ბილდის კონცეფციით 75 საჯარო სკოლის სამშენებლო და 150 საჯარო სკოლის სრული სარებილიტაციო სამუშაოების შესყიდვის მიზნით. </w:t>
      </w:r>
    </w:p>
    <w:p w14:paraId="12B5742A" w14:textId="6AC7EDEB" w:rsidR="009B5343" w:rsidRDefault="009B5343" w:rsidP="009B5343">
      <w:pPr>
        <w:pStyle w:val="ListParagraph"/>
        <w:numPr>
          <w:ilvl w:val="0"/>
          <w:numId w:val="15"/>
        </w:numPr>
        <w:spacing w:after="0" w:line="240" w:lineRule="auto"/>
        <w:ind w:left="360"/>
        <w:jc w:val="both"/>
        <w:rPr>
          <w:rFonts w:ascii="Sylfaen" w:hAnsi="Sylfaen"/>
          <w:lang w:val="ka-GE"/>
        </w:rPr>
      </w:pPr>
      <w:r w:rsidRPr="009B5343">
        <w:rPr>
          <w:rFonts w:ascii="Sylfaen" w:hAnsi="Sylfaen"/>
          <w:lang w:val="ka-GE"/>
        </w:rPr>
        <w:t>საჯარო სკოლებისთვის შესყიდული რაგბის ინვენტარი სრულად დარიგდა 2 079 საჯარო სკოლაში, ასევე საჯარო სკოლებისთვის შესყიდული იქნა 4 000 ერთეული სადემონსტრაციო ჭადრაკის დაფა და 1 824  ერთეული სტანდარტული პერსონალური კომპიუტერის კომპლექტი</w:t>
      </w:r>
      <w:r w:rsidR="0069574A">
        <w:rPr>
          <w:rFonts w:ascii="Sylfaen" w:hAnsi="Sylfaen"/>
          <w:lang w:val="ka-GE"/>
        </w:rPr>
        <w:t>;</w:t>
      </w:r>
    </w:p>
    <w:p w14:paraId="12FF3EE5" w14:textId="5B346F78" w:rsidR="0069574A" w:rsidRPr="009B5343" w:rsidRDefault="0069574A" w:rsidP="009B5343">
      <w:pPr>
        <w:pStyle w:val="ListParagraph"/>
        <w:numPr>
          <w:ilvl w:val="0"/>
          <w:numId w:val="15"/>
        </w:numPr>
        <w:spacing w:after="0" w:line="240" w:lineRule="auto"/>
        <w:ind w:left="360"/>
        <w:jc w:val="both"/>
        <w:rPr>
          <w:rFonts w:ascii="Sylfaen" w:hAnsi="Sylfaen"/>
          <w:lang w:val="ka-GE"/>
        </w:rPr>
      </w:pPr>
      <w:r w:rsidRPr="0069574A">
        <w:rPr>
          <w:rFonts w:ascii="Sylfaen" w:hAnsi="Sylfaen"/>
          <w:lang w:val="ka-GE"/>
        </w:rPr>
        <w:t xml:space="preserve">მიმდინარეობდა 2 კოლეჯის </w:t>
      </w:r>
      <w:r>
        <w:rPr>
          <w:rFonts w:ascii="Sylfaen" w:hAnsi="Sylfaen"/>
          <w:lang w:val="ka-GE"/>
        </w:rPr>
        <w:t xml:space="preserve">და </w:t>
      </w:r>
      <w:r w:rsidRPr="0069574A">
        <w:rPr>
          <w:rFonts w:ascii="Sylfaen" w:hAnsi="Sylfaen"/>
          <w:lang w:val="ka-GE"/>
        </w:rPr>
        <w:t xml:space="preserve">4 სახელოსნოს, </w:t>
      </w:r>
      <w:r>
        <w:rPr>
          <w:rFonts w:ascii="Sylfaen" w:hAnsi="Sylfaen"/>
          <w:lang w:val="ka-GE"/>
        </w:rPr>
        <w:t xml:space="preserve">ხოლო </w:t>
      </w:r>
      <w:r w:rsidRPr="0069574A">
        <w:rPr>
          <w:rFonts w:ascii="Sylfaen" w:hAnsi="Sylfaen"/>
          <w:lang w:val="ka-GE"/>
        </w:rPr>
        <w:t>დასრულდა ერთი</w:t>
      </w:r>
      <w:r>
        <w:rPr>
          <w:rFonts w:ascii="Sylfaen" w:hAnsi="Sylfaen"/>
          <w:lang w:val="ka-GE"/>
        </w:rPr>
        <w:t xml:space="preserve"> სახელოსნოს </w:t>
      </w:r>
      <w:r w:rsidRPr="0069574A">
        <w:rPr>
          <w:rFonts w:ascii="Sylfaen" w:hAnsi="Sylfaen"/>
          <w:lang w:val="ka-GE"/>
        </w:rPr>
        <w:t xml:space="preserve"> სამშენებლო სამუშაოები</w:t>
      </w:r>
      <w:r>
        <w:rPr>
          <w:rFonts w:ascii="Sylfaen" w:hAnsi="Sylfaen"/>
          <w:lang w:val="ka-GE"/>
        </w:rPr>
        <w:t xml:space="preserve">; </w:t>
      </w:r>
    </w:p>
    <w:p w14:paraId="693DE735" w14:textId="3AF30FD4" w:rsidR="00726547" w:rsidRPr="00C256EE" w:rsidRDefault="009B5343" w:rsidP="00C256EE">
      <w:pPr>
        <w:pStyle w:val="ListParagraph"/>
        <w:numPr>
          <w:ilvl w:val="0"/>
          <w:numId w:val="15"/>
        </w:numPr>
        <w:spacing w:after="0" w:line="240" w:lineRule="auto"/>
        <w:ind w:left="360"/>
        <w:jc w:val="both"/>
        <w:rPr>
          <w:rFonts w:ascii="Sylfaen" w:hAnsi="Sylfaen"/>
          <w:color w:val="000000"/>
          <w:lang w:val="ka-GE"/>
        </w:rPr>
      </w:pPr>
      <w:r w:rsidRPr="00C256EE">
        <w:rPr>
          <w:rFonts w:ascii="Sylfaen" w:hAnsi="Sylfaen"/>
          <w:lang w:val="ka-GE"/>
        </w:rPr>
        <w:lastRenderedPageBreak/>
        <w:t>დაფინანსდა 227 საჯარო სკოლა</w:t>
      </w:r>
      <w:r w:rsidR="00C256EE" w:rsidRPr="00C256EE">
        <w:rPr>
          <w:rFonts w:ascii="Sylfaen" w:hAnsi="Sylfaen"/>
          <w:lang w:val="ka-GE"/>
        </w:rPr>
        <w:t xml:space="preserve">, </w:t>
      </w:r>
      <w:r w:rsidR="00C256EE" w:rsidRPr="00C256EE">
        <w:rPr>
          <w:rFonts w:ascii="Sylfaen" w:hAnsi="Sylfaen"/>
          <w:color w:val="000000"/>
        </w:rPr>
        <w:t>7</w:t>
      </w:r>
      <w:r w:rsidR="00423DCB" w:rsidRPr="00C256EE">
        <w:rPr>
          <w:rFonts w:ascii="Sylfaen" w:hAnsi="Sylfaen"/>
          <w:color w:val="000000"/>
          <w:lang w:val="ka-GE"/>
        </w:rPr>
        <w:t xml:space="preserve"> პროფესიული სასწავლებელი და 1 </w:t>
      </w:r>
      <w:r w:rsidR="00C256EE" w:rsidRPr="00C256EE">
        <w:rPr>
          <w:rFonts w:ascii="Sylfaen" w:hAnsi="Sylfaen"/>
          <w:color w:val="000000"/>
          <w:lang w:val="ka-GE"/>
        </w:rPr>
        <w:t>უნივერსიტეტი</w:t>
      </w:r>
      <w:r w:rsidR="00423DCB" w:rsidRPr="00C256EE">
        <w:rPr>
          <w:rFonts w:ascii="Sylfaen" w:hAnsi="Sylfaen"/>
          <w:color w:val="000000"/>
          <w:lang w:val="ka-GE"/>
        </w:rPr>
        <w:t xml:space="preserve"> </w:t>
      </w:r>
      <w:r w:rsidR="00726547" w:rsidRPr="00C256EE">
        <w:rPr>
          <w:rFonts w:ascii="Sylfaen" w:hAnsi="Sylfaen"/>
          <w:color w:val="000000"/>
          <w:lang w:val="ka-GE"/>
        </w:rPr>
        <w:t>ნაწილობრივ</w:t>
      </w:r>
      <w:r w:rsidR="00C256EE" w:rsidRPr="00C256EE">
        <w:rPr>
          <w:rFonts w:ascii="Sylfaen" w:hAnsi="Sylfaen"/>
          <w:color w:val="000000"/>
          <w:lang w:val="ka-GE"/>
        </w:rPr>
        <w:t xml:space="preserve">ი </w:t>
      </w:r>
      <w:r w:rsidR="00726547" w:rsidRPr="00C256EE">
        <w:rPr>
          <w:rFonts w:ascii="Sylfaen" w:hAnsi="Sylfaen"/>
          <w:color w:val="000000"/>
          <w:lang w:val="ka-GE"/>
        </w:rPr>
        <w:t>სარეაბილიტაციო</w:t>
      </w:r>
      <w:r w:rsidR="00423DCB" w:rsidRPr="00C256EE">
        <w:rPr>
          <w:rFonts w:ascii="Sylfaen" w:hAnsi="Sylfaen"/>
          <w:color w:val="000000"/>
          <w:lang w:val="ka-GE"/>
        </w:rPr>
        <w:t xml:space="preserve"> სამუშაოების ჩატარებისა</w:t>
      </w:r>
      <w:r w:rsidR="00726547" w:rsidRPr="00C256EE">
        <w:rPr>
          <w:rFonts w:ascii="Sylfaen" w:hAnsi="Sylfaen"/>
          <w:color w:val="000000"/>
          <w:lang w:val="ka-GE"/>
        </w:rPr>
        <w:t xml:space="preserve"> და ინვენტარით აღჭურვის მიზნით</w:t>
      </w:r>
      <w:r w:rsidR="00423DCB" w:rsidRPr="00C256EE">
        <w:rPr>
          <w:rFonts w:ascii="Sylfaen" w:hAnsi="Sylfaen"/>
          <w:color w:val="000000"/>
          <w:lang w:val="ka-GE"/>
        </w:rPr>
        <w:t>;</w:t>
      </w:r>
    </w:p>
    <w:p w14:paraId="1619979F" w14:textId="77777777" w:rsidR="00CB6853" w:rsidRPr="00FF26A3" w:rsidRDefault="00CB6853" w:rsidP="00573E2E">
      <w:pPr>
        <w:pStyle w:val="ListParagraph"/>
        <w:numPr>
          <w:ilvl w:val="0"/>
          <w:numId w:val="15"/>
        </w:numPr>
        <w:spacing w:after="0" w:line="240" w:lineRule="auto"/>
        <w:ind w:left="360"/>
        <w:jc w:val="both"/>
        <w:rPr>
          <w:rFonts w:ascii="Sylfaen" w:hAnsi="Sylfaen"/>
          <w:color w:val="000000"/>
          <w:lang w:val="ka-GE"/>
        </w:rPr>
      </w:pPr>
      <w:r w:rsidRPr="00FF26A3">
        <w:rPr>
          <w:rFonts w:ascii="Sylfaen" w:hAnsi="Sylfaen"/>
          <w:color w:val="000000"/>
          <w:lang w:val="ka-GE"/>
        </w:rPr>
        <w:t xml:space="preserve">მიღებულ იქნა მონაწილეობა მუსიკალურ და თეატრალურ ფესტივალებში, კონკურსებში და გამოფენებში. </w:t>
      </w:r>
    </w:p>
    <w:p w14:paraId="6EDA6562" w14:textId="77777777" w:rsidR="00CB6853" w:rsidRPr="00FF26A3" w:rsidRDefault="00CB6853" w:rsidP="00573E2E">
      <w:pPr>
        <w:pStyle w:val="ListParagraph"/>
        <w:numPr>
          <w:ilvl w:val="0"/>
          <w:numId w:val="15"/>
        </w:numPr>
        <w:spacing w:after="0" w:line="240" w:lineRule="auto"/>
        <w:ind w:left="360"/>
        <w:jc w:val="both"/>
        <w:rPr>
          <w:rFonts w:ascii="Sylfaen" w:hAnsi="Sylfaen"/>
          <w:color w:val="000000"/>
          <w:lang w:val="ka-GE"/>
        </w:rPr>
      </w:pPr>
      <w:r w:rsidRPr="00FF26A3">
        <w:rPr>
          <w:rFonts w:ascii="Sylfaen" w:hAnsi="Sylfaen"/>
          <w:color w:val="000000"/>
          <w:lang w:val="ka-GE"/>
        </w:rPr>
        <w:t>ხელი შეეწყო საქართველოს კულტურული მემკვიდრეობის ნიმუშების მდგომარეობის შეფასების, ძეგლების რეაბილიტაცია/კონსერვაციის საპროექტო დოკუმენტაციის მომზადებისა და სარეკონსტრუქციო სამუშაოების განხორციელებას;</w:t>
      </w:r>
    </w:p>
    <w:p w14:paraId="4B704A66" w14:textId="6D41EF87" w:rsidR="00CB6853" w:rsidRPr="00FF26A3" w:rsidRDefault="00CB6853" w:rsidP="00573E2E">
      <w:pPr>
        <w:pStyle w:val="ListParagraph"/>
        <w:numPr>
          <w:ilvl w:val="0"/>
          <w:numId w:val="15"/>
        </w:numPr>
        <w:spacing w:after="0" w:line="240" w:lineRule="auto"/>
        <w:ind w:left="360"/>
        <w:jc w:val="both"/>
        <w:rPr>
          <w:rFonts w:ascii="Sylfaen" w:hAnsi="Sylfaen"/>
          <w:lang w:val="ka-GE"/>
        </w:rPr>
      </w:pPr>
      <w:r w:rsidRPr="00FF26A3">
        <w:rPr>
          <w:rFonts w:ascii="Sylfaen" w:hAnsi="Sylfaen"/>
          <w:color w:val="000000"/>
          <w:lang w:val="ka-GE"/>
        </w:rPr>
        <w:t xml:space="preserve">სპორტის სხვადასხვა სახეობის სახელმწიფო მხარდაჭერის პროგრამების ფარგლებში, სპორტის 60 სახეობაში დაფინანსდა </w:t>
      </w:r>
      <w:r w:rsidR="00FF26A3" w:rsidRPr="00FF26A3">
        <w:rPr>
          <w:rFonts w:ascii="Sylfaen" w:eastAsiaTheme="minorEastAsia" w:hAnsi="Sylfaen" w:cs="Sylfaen"/>
          <w:bCs/>
          <w:color w:val="000000"/>
          <w:shd w:val="clear" w:color="auto" w:fill="FFFFFF"/>
          <w:lang w:val="ka-GE"/>
        </w:rPr>
        <w:t>2</w:t>
      </w:r>
      <w:r w:rsidR="006C6F96" w:rsidRPr="00FF26A3">
        <w:rPr>
          <w:rFonts w:ascii="Sylfaen" w:eastAsiaTheme="minorEastAsia" w:hAnsi="Sylfaen" w:cs="Sylfaen"/>
          <w:bCs/>
          <w:color w:val="000000"/>
          <w:shd w:val="clear" w:color="auto" w:fill="FFFFFF"/>
          <w:lang w:val="ka-GE"/>
        </w:rPr>
        <w:t xml:space="preserve">82 ეროვნული შეჯიბრების ორგანიზება, </w:t>
      </w:r>
      <w:r w:rsidR="00FF26A3" w:rsidRPr="00FF26A3">
        <w:rPr>
          <w:rFonts w:ascii="Sylfaen" w:eastAsiaTheme="minorEastAsia" w:hAnsi="Sylfaen" w:cs="Sylfaen"/>
          <w:bCs/>
          <w:color w:val="000000"/>
          <w:shd w:val="clear" w:color="auto" w:fill="FFFFFF"/>
          <w:lang w:val="ka-GE"/>
        </w:rPr>
        <w:t>555</w:t>
      </w:r>
      <w:r w:rsidR="006C6F96" w:rsidRPr="00FF26A3">
        <w:rPr>
          <w:rFonts w:ascii="Sylfaen" w:eastAsiaTheme="minorEastAsia" w:hAnsi="Sylfaen" w:cs="Sylfaen"/>
          <w:bCs/>
          <w:color w:val="000000"/>
          <w:shd w:val="clear" w:color="auto" w:fill="FFFFFF"/>
          <w:lang w:val="ka-GE"/>
        </w:rPr>
        <w:t xml:space="preserve"> საერთაშორისო სპორტულ შეჯიბრში მონაწილეობა და </w:t>
      </w:r>
      <w:r w:rsidR="00FF26A3" w:rsidRPr="00FF26A3">
        <w:rPr>
          <w:rFonts w:ascii="Sylfaen" w:eastAsiaTheme="minorEastAsia" w:hAnsi="Sylfaen" w:cs="Sylfaen"/>
          <w:bCs/>
          <w:color w:val="000000"/>
          <w:shd w:val="clear" w:color="auto" w:fill="FFFFFF"/>
          <w:lang w:val="ka-GE"/>
        </w:rPr>
        <w:t>341</w:t>
      </w:r>
      <w:r w:rsidR="006C6F96" w:rsidRPr="00FF26A3">
        <w:rPr>
          <w:rFonts w:ascii="Sylfaen" w:eastAsiaTheme="minorEastAsia" w:hAnsi="Sylfaen" w:cs="Sylfaen"/>
          <w:bCs/>
          <w:color w:val="000000"/>
          <w:shd w:val="clear" w:color="auto" w:fill="FFFFFF"/>
          <w:lang w:val="ka-GE"/>
        </w:rPr>
        <w:t xml:space="preserve"> სასწავლო-საწვრთნელი შეკრება როგორც საქართველოში, ისე საზღვარგარეთ;</w:t>
      </w:r>
    </w:p>
    <w:p w14:paraId="3AD5F516" w14:textId="0D31F351" w:rsidR="006C6F96" w:rsidRPr="00FF26A3" w:rsidRDefault="006C6F96" w:rsidP="00573E2E">
      <w:pPr>
        <w:pStyle w:val="ListParagraph"/>
        <w:numPr>
          <w:ilvl w:val="0"/>
          <w:numId w:val="15"/>
        </w:numPr>
        <w:spacing w:after="0" w:line="240" w:lineRule="auto"/>
        <w:ind w:left="360"/>
        <w:jc w:val="both"/>
        <w:rPr>
          <w:rFonts w:ascii="Sylfaen" w:hAnsi="Sylfaen"/>
          <w:color w:val="000000"/>
          <w:lang w:val="ka-GE"/>
        </w:rPr>
      </w:pPr>
      <w:r w:rsidRPr="00FF26A3">
        <w:rPr>
          <w:rFonts w:ascii="Sylfaen" w:hAnsi="Sylfaen"/>
          <w:color w:val="000000"/>
          <w:lang w:val="ka-GE"/>
        </w:rPr>
        <w:t xml:space="preserve">ქართველმა სპორტსმენებმა საერთაშორისო ასპარეზზე მოიპოვეს </w:t>
      </w:r>
      <w:r w:rsidR="00FF26A3" w:rsidRPr="00FF26A3">
        <w:rPr>
          <w:rFonts w:ascii="Sylfaen" w:hAnsi="Sylfaen"/>
          <w:color w:val="000000"/>
          <w:lang w:val="ka-GE"/>
        </w:rPr>
        <w:t>517</w:t>
      </w:r>
      <w:r w:rsidRPr="00FF26A3">
        <w:rPr>
          <w:rFonts w:ascii="Sylfaen" w:hAnsi="Sylfaen"/>
          <w:color w:val="000000"/>
          <w:lang w:val="ka-GE"/>
        </w:rPr>
        <w:t xml:space="preserve"> ოქროს, </w:t>
      </w:r>
      <w:r w:rsidR="00FF26A3" w:rsidRPr="00FF26A3">
        <w:rPr>
          <w:rFonts w:ascii="Sylfaen" w:hAnsi="Sylfaen"/>
          <w:color w:val="000000"/>
          <w:lang w:val="ka-GE"/>
        </w:rPr>
        <w:t>365</w:t>
      </w:r>
      <w:r w:rsidRPr="00FF26A3">
        <w:rPr>
          <w:rFonts w:ascii="Sylfaen" w:hAnsi="Sylfaen"/>
          <w:color w:val="000000"/>
          <w:lang w:val="ka-GE"/>
        </w:rPr>
        <w:t xml:space="preserve"> ვერცხლის, </w:t>
      </w:r>
      <w:r w:rsidR="00FF26A3" w:rsidRPr="00FF26A3">
        <w:rPr>
          <w:rFonts w:ascii="Sylfaen" w:hAnsi="Sylfaen"/>
          <w:color w:val="000000"/>
          <w:lang w:val="ka-GE"/>
        </w:rPr>
        <w:t xml:space="preserve">392 </w:t>
      </w:r>
      <w:r w:rsidRPr="00FF26A3">
        <w:rPr>
          <w:rFonts w:ascii="Sylfaen" w:hAnsi="Sylfaen"/>
          <w:color w:val="000000"/>
          <w:lang w:val="ka-GE"/>
        </w:rPr>
        <w:t xml:space="preserve">ბრინჯაოს, ჯამში </w:t>
      </w:r>
      <w:r w:rsidR="00FF26A3" w:rsidRPr="00FF26A3">
        <w:rPr>
          <w:rFonts w:ascii="Sylfaen" w:hAnsi="Sylfaen"/>
          <w:color w:val="000000"/>
          <w:lang w:val="ka-GE"/>
        </w:rPr>
        <w:t>1 724</w:t>
      </w:r>
      <w:r w:rsidRPr="00FF26A3">
        <w:rPr>
          <w:rFonts w:ascii="Sylfaen" w:hAnsi="Sylfaen"/>
          <w:color w:val="000000"/>
          <w:lang w:val="ka-GE"/>
        </w:rPr>
        <w:t xml:space="preserve"> მედალი;</w:t>
      </w:r>
    </w:p>
    <w:p w14:paraId="7BFCF74E" w14:textId="570CFFA6" w:rsidR="00CB6853" w:rsidRPr="00FF26A3" w:rsidRDefault="006C6F96" w:rsidP="00573E2E">
      <w:pPr>
        <w:pStyle w:val="ListParagraph"/>
        <w:numPr>
          <w:ilvl w:val="0"/>
          <w:numId w:val="15"/>
        </w:numPr>
        <w:spacing w:after="0" w:line="240" w:lineRule="auto"/>
        <w:ind w:left="360"/>
        <w:jc w:val="both"/>
        <w:rPr>
          <w:rFonts w:ascii="Sylfaen" w:hAnsi="Sylfaen"/>
          <w:color w:val="000000"/>
          <w:lang w:val="ka-GE"/>
        </w:rPr>
      </w:pPr>
      <w:r w:rsidRPr="00FF26A3">
        <w:rPr>
          <w:rFonts w:ascii="Sylfaen" w:hAnsi="Sylfaen"/>
          <w:color w:val="000000"/>
          <w:lang w:val="ka-GE"/>
        </w:rPr>
        <w:t xml:space="preserve"> </w:t>
      </w:r>
      <w:r w:rsidR="00CB6853" w:rsidRPr="00FF26A3">
        <w:rPr>
          <w:rFonts w:ascii="Sylfaen" w:hAnsi="Sylfaen"/>
          <w:color w:val="000000"/>
          <w:lang w:val="ka-GE"/>
        </w:rPr>
        <w:t>„კულტურისა და სპორტის მოღვაწეთა სოციალური დაცვისა და ხელშეწყობის ღონისძიებები“ პროგრამის ფარგლებში  სტიპენდია  გაიცა 8</w:t>
      </w:r>
      <w:r w:rsidR="00FF26A3" w:rsidRPr="00FF26A3">
        <w:rPr>
          <w:rFonts w:ascii="Sylfaen" w:hAnsi="Sylfaen"/>
          <w:color w:val="000000"/>
          <w:lang w:val="ka-GE"/>
        </w:rPr>
        <w:t>91</w:t>
      </w:r>
      <w:r w:rsidR="00CB6853" w:rsidRPr="00FF26A3">
        <w:rPr>
          <w:rFonts w:ascii="Sylfaen" w:hAnsi="Sylfaen"/>
          <w:color w:val="000000"/>
          <w:lang w:val="ka-GE"/>
        </w:rPr>
        <w:t xml:space="preserve"> სპორტსმენზე, მწვრთნელსა და საექიმო პერსონალზე;</w:t>
      </w:r>
    </w:p>
    <w:p w14:paraId="32A862FF" w14:textId="77777777" w:rsidR="00CB6853" w:rsidRPr="00FF26A3" w:rsidRDefault="00CB6853" w:rsidP="00573E2E">
      <w:pPr>
        <w:pStyle w:val="ListParagraph"/>
        <w:numPr>
          <w:ilvl w:val="0"/>
          <w:numId w:val="15"/>
        </w:numPr>
        <w:spacing w:after="0" w:line="240" w:lineRule="auto"/>
        <w:ind w:left="360"/>
        <w:jc w:val="both"/>
        <w:rPr>
          <w:rFonts w:ascii="Sylfaen" w:hAnsi="Sylfaen"/>
          <w:color w:val="000000"/>
          <w:lang w:val="ka-GE"/>
        </w:rPr>
      </w:pPr>
      <w:r w:rsidRPr="00FF26A3">
        <w:rPr>
          <w:rFonts w:ascii="Sylfaen" w:hAnsi="Sylfaen"/>
          <w:color w:val="000000"/>
          <w:lang w:val="ka-GE"/>
        </w:rPr>
        <w:t>„ვეტერან სპორტსმენთა და სპორტის მუშაკთა სოციალური დახმარების“ პროგრამის ფარგლებში მატერიალური და სოციალური მდგომარეობის გასაუმჯობესებლად 285-მა ვეტერანმა სპორტსმენმა და სპორტის მუშაკმა მიიღო დახმარება;</w:t>
      </w:r>
    </w:p>
    <w:p w14:paraId="00EAADA0" w14:textId="613BCC24" w:rsidR="00CB6853" w:rsidRPr="00FF26A3" w:rsidRDefault="00CB6853" w:rsidP="00573E2E">
      <w:pPr>
        <w:pStyle w:val="ListParagraph"/>
        <w:numPr>
          <w:ilvl w:val="0"/>
          <w:numId w:val="15"/>
        </w:numPr>
        <w:spacing w:after="0" w:line="240" w:lineRule="auto"/>
        <w:ind w:left="360"/>
        <w:jc w:val="both"/>
        <w:rPr>
          <w:rFonts w:ascii="Sylfaen" w:hAnsi="Sylfaen"/>
          <w:color w:val="000000"/>
          <w:lang w:val="ka-GE"/>
        </w:rPr>
      </w:pPr>
      <w:r w:rsidRPr="00FF26A3">
        <w:rPr>
          <w:rFonts w:ascii="Sylfaen" w:hAnsi="Sylfaen"/>
          <w:color w:val="000000"/>
          <w:lang w:val="ka-GE"/>
        </w:rPr>
        <w:t xml:space="preserve">„მაღალმთიან დასახლებებში სპორტის სფეროში დასაქმებული მწვრთნელების მხარდაჭერა“ პროგრამის ფარგლებში გაიცა დახმარება 25 მუნიციპალიტეტში </w:t>
      </w:r>
      <w:r w:rsidRPr="00FF26A3">
        <w:rPr>
          <w:rFonts w:ascii="Sylfaen" w:hAnsi="Sylfaen"/>
          <w:color w:val="000000"/>
        </w:rPr>
        <w:t>28</w:t>
      </w:r>
      <w:r w:rsidR="006C6F96" w:rsidRPr="00FF26A3">
        <w:rPr>
          <w:rFonts w:ascii="Sylfaen" w:hAnsi="Sylfaen"/>
          <w:color w:val="000000"/>
          <w:lang w:val="ka-GE"/>
        </w:rPr>
        <w:t>5</w:t>
      </w:r>
      <w:r w:rsidRPr="00FF26A3">
        <w:rPr>
          <w:rFonts w:ascii="Sylfaen" w:hAnsi="Sylfaen"/>
          <w:color w:val="000000"/>
          <w:lang w:val="ka-GE"/>
        </w:rPr>
        <w:t xml:space="preserve"> მწვრთნელზე;</w:t>
      </w:r>
    </w:p>
    <w:p w14:paraId="4613968F" w14:textId="672367F5" w:rsidR="00CB6853" w:rsidRPr="00FF26A3" w:rsidRDefault="00CB6853" w:rsidP="00573E2E">
      <w:pPr>
        <w:pStyle w:val="ListParagraph"/>
        <w:numPr>
          <w:ilvl w:val="0"/>
          <w:numId w:val="15"/>
        </w:numPr>
        <w:spacing w:after="0" w:line="240" w:lineRule="auto"/>
        <w:ind w:left="360"/>
        <w:jc w:val="both"/>
        <w:rPr>
          <w:rFonts w:ascii="Sylfaen" w:hAnsi="Sylfaen"/>
          <w:color w:val="000000"/>
          <w:lang w:val="ka-GE"/>
        </w:rPr>
      </w:pPr>
      <w:r w:rsidRPr="00FF26A3">
        <w:rPr>
          <w:rFonts w:ascii="Sylfaen" w:hAnsi="Sylfaen"/>
          <w:color w:val="000000"/>
          <w:lang w:val="ka-GE"/>
        </w:rPr>
        <w:t xml:space="preserve">სტიპენდიებით უზრუნველყოფილი იქნა </w:t>
      </w:r>
      <w:r w:rsidR="00FF26A3" w:rsidRPr="00FF26A3">
        <w:rPr>
          <w:rFonts w:ascii="Sylfaen" w:hAnsi="Sylfaen"/>
          <w:color w:val="000000"/>
          <w:lang w:val="ka-GE"/>
        </w:rPr>
        <w:t>99</w:t>
      </w:r>
      <w:r w:rsidRPr="00FF26A3">
        <w:rPr>
          <w:rFonts w:ascii="Sylfaen" w:hAnsi="Sylfaen"/>
          <w:color w:val="000000"/>
          <w:lang w:val="ka-GE"/>
        </w:rPr>
        <w:t xml:space="preserve"> საქართველოს სახალხო არტისტი, სახალხო მხატვარი და რუსთაველის პრემიის ლაურეატი, ხოლო სოციალური დახმარებით - </w:t>
      </w:r>
      <w:r w:rsidR="006C6F96" w:rsidRPr="00FF26A3">
        <w:rPr>
          <w:rFonts w:ascii="Sylfaen" w:hAnsi="Sylfaen"/>
          <w:color w:val="000000"/>
          <w:lang w:val="ka-GE"/>
        </w:rPr>
        <w:t>20</w:t>
      </w:r>
      <w:r w:rsidRPr="00FF26A3">
        <w:rPr>
          <w:rFonts w:ascii="Sylfaen" w:hAnsi="Sylfaen"/>
          <w:color w:val="000000"/>
          <w:lang w:val="ka-GE"/>
        </w:rPr>
        <w:t xml:space="preserve"> ლიტერატურისა და ხელოვნების დამსახურებული მოღვაწე</w:t>
      </w:r>
      <w:r w:rsidRPr="00FF26A3">
        <w:rPr>
          <w:rFonts w:ascii="Sylfaen" w:hAnsi="Sylfaen"/>
          <w:color w:val="000000"/>
        </w:rPr>
        <w:t>;</w:t>
      </w:r>
    </w:p>
    <w:p w14:paraId="7883D812" w14:textId="1A3E3F4B" w:rsidR="00CB6853" w:rsidRPr="00FF26A3" w:rsidRDefault="00CB6853" w:rsidP="00573E2E">
      <w:pPr>
        <w:pStyle w:val="ListParagraph"/>
        <w:numPr>
          <w:ilvl w:val="0"/>
          <w:numId w:val="15"/>
        </w:numPr>
        <w:spacing w:after="0" w:line="240" w:lineRule="auto"/>
        <w:ind w:left="360"/>
        <w:jc w:val="both"/>
        <w:rPr>
          <w:rFonts w:ascii="Sylfaen" w:hAnsi="Sylfaen"/>
          <w:color w:val="000000"/>
          <w:lang w:val="ka-GE"/>
        </w:rPr>
      </w:pPr>
      <w:r w:rsidRPr="00FF26A3">
        <w:rPr>
          <w:rFonts w:ascii="Sylfaen" w:hAnsi="Sylfaen"/>
          <w:color w:val="000000"/>
          <w:lang w:val="ka-GE"/>
        </w:rPr>
        <w:t>„ოლიმპიური ჩემპიონების სტიპენდიების“ პროგრამის ფარგლებში სტიპენდიები დანიშნული აქვს 13</w:t>
      </w:r>
      <w:r w:rsidR="006C6F96" w:rsidRPr="00FF26A3">
        <w:rPr>
          <w:rFonts w:ascii="Sylfaen" w:hAnsi="Sylfaen"/>
          <w:color w:val="000000"/>
          <w:lang w:val="ka-GE"/>
        </w:rPr>
        <w:t>2</w:t>
      </w:r>
      <w:r w:rsidRPr="00FF26A3">
        <w:rPr>
          <w:rFonts w:ascii="Sylfaen" w:hAnsi="Sylfaen"/>
          <w:color w:val="000000"/>
          <w:lang w:val="ka-GE"/>
        </w:rPr>
        <w:t xml:space="preserve"> სპორტსმენს.</w:t>
      </w:r>
    </w:p>
    <w:p w14:paraId="34DAA5E4" w14:textId="77777777" w:rsidR="0006638A" w:rsidRPr="00944ECB" w:rsidRDefault="0006638A" w:rsidP="0006638A">
      <w:pPr>
        <w:pStyle w:val="ListParagraph"/>
        <w:numPr>
          <w:ilvl w:val="0"/>
          <w:numId w:val="15"/>
        </w:numPr>
        <w:spacing w:after="0" w:line="240" w:lineRule="auto"/>
        <w:ind w:left="360"/>
        <w:jc w:val="both"/>
        <w:rPr>
          <w:rFonts w:ascii="Sylfaen" w:hAnsi="Sylfaen"/>
          <w:color w:val="000000" w:themeColor="text1"/>
          <w:lang w:val="ka-GE"/>
        </w:rPr>
      </w:pPr>
      <w:r w:rsidRPr="00944ECB">
        <w:rPr>
          <w:rFonts w:ascii="Sylfaen" w:hAnsi="Sylfaen"/>
          <w:color w:val="000000" w:themeColor="text1"/>
          <w:lang w:val="ka-GE"/>
        </w:rPr>
        <w:t>ანაზღაურებულ</w:t>
      </w:r>
      <w:r w:rsidRPr="00944ECB">
        <w:rPr>
          <w:rFonts w:ascii="Sylfaen" w:hAnsi="Sylfaen"/>
          <w:color w:val="000000" w:themeColor="text1"/>
        </w:rPr>
        <w:t xml:space="preserve"> </w:t>
      </w:r>
      <w:r w:rsidRPr="00944ECB">
        <w:rPr>
          <w:rFonts w:ascii="Sylfaen" w:hAnsi="Sylfaen"/>
          <w:color w:val="000000" w:themeColor="text1"/>
          <w:lang w:val="ka-GE"/>
        </w:rPr>
        <w:t xml:space="preserve">იქნა </w:t>
      </w:r>
      <w:r w:rsidRPr="00944ECB">
        <w:rPr>
          <w:rFonts w:ascii="Sylfaen" w:eastAsiaTheme="minorEastAsia" w:hAnsi="Sylfaen" w:cs="Sylfaen"/>
          <w:bCs/>
          <w:color w:val="000000" w:themeColor="text1"/>
          <w:shd w:val="clear" w:color="auto" w:fill="FFFFFF"/>
          <w:lang w:val="ka-GE"/>
        </w:rPr>
        <w:t>(</w:t>
      </w:r>
      <w:r w:rsidRPr="00944ECB">
        <w:rPr>
          <w:rFonts w:ascii="Sylfaen" w:eastAsiaTheme="minorEastAsia" w:hAnsi="Sylfaen" w:cs="Sylfaen"/>
          <w:bCs/>
          <w:color w:val="000000" w:themeColor="text1"/>
          <w:shd w:val="clear" w:color="auto" w:fill="FFFFFF"/>
        </w:rPr>
        <w:t>9</w:t>
      </w:r>
      <w:r w:rsidRPr="00944ECB">
        <w:rPr>
          <w:rFonts w:ascii="Sylfaen" w:eastAsiaTheme="minorEastAsia" w:hAnsi="Sylfaen" w:cs="Sylfaen"/>
          <w:bCs/>
          <w:color w:val="000000" w:themeColor="text1"/>
          <w:shd w:val="clear" w:color="auto" w:fill="FFFFFF"/>
          <w:lang w:val="ka-GE"/>
        </w:rPr>
        <w:t>.</w:t>
      </w:r>
      <w:r w:rsidRPr="00944ECB">
        <w:rPr>
          <w:rFonts w:ascii="Sylfaen" w:eastAsiaTheme="minorEastAsia" w:hAnsi="Sylfaen" w:cs="Sylfaen"/>
          <w:bCs/>
          <w:color w:val="000000" w:themeColor="text1"/>
          <w:shd w:val="clear" w:color="auto" w:fill="FFFFFF"/>
        </w:rPr>
        <w:t>8</w:t>
      </w:r>
      <w:r w:rsidRPr="00944ECB">
        <w:rPr>
          <w:rFonts w:ascii="Sylfaen" w:eastAsiaTheme="minorEastAsia" w:hAnsi="Sylfaen" w:cs="Sylfaen"/>
          <w:bCs/>
          <w:color w:val="000000" w:themeColor="text1"/>
          <w:shd w:val="clear" w:color="auto" w:fill="FFFFFF"/>
          <w:lang w:val="ka-GE"/>
        </w:rPr>
        <w:t xml:space="preserve"> </w:t>
      </w:r>
      <w:r w:rsidRPr="00944ECB">
        <w:rPr>
          <w:rFonts w:ascii="Sylfaen" w:hAnsi="Sylfaen"/>
          <w:color w:val="000000" w:themeColor="text1"/>
          <w:lang w:val="ka-GE"/>
        </w:rPr>
        <w:t>მლნ ლარი)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 მიერ 2022 წლის 1 დეკემბრიდან 2023 წლის 1</w:t>
      </w:r>
      <w:r w:rsidRPr="00944ECB">
        <w:rPr>
          <w:rFonts w:ascii="Sylfaen" w:hAnsi="Sylfaen"/>
          <w:color w:val="000000" w:themeColor="text1"/>
        </w:rPr>
        <w:t xml:space="preserve"> </w:t>
      </w:r>
      <w:r w:rsidRPr="00944ECB">
        <w:rPr>
          <w:rFonts w:ascii="Sylfaen" w:hAnsi="Sylfaen"/>
          <w:color w:val="000000" w:themeColor="text1"/>
          <w:lang w:val="ka-GE"/>
        </w:rPr>
        <w:t xml:space="preserve">ივნისამდე პერიოდში,  მოხმარებული ბუნებრივი აირის ღირებულება (მოხმარებული ბუნებრივი აირის ოდენობა - </w:t>
      </w:r>
      <w:r w:rsidRPr="00944ECB">
        <w:rPr>
          <w:rFonts w:ascii="Sylfaen" w:hAnsi="Sylfaen"/>
          <w:bCs/>
          <w:color w:val="000000" w:themeColor="text1"/>
          <w:lang w:val="ka-GE"/>
        </w:rPr>
        <w:t xml:space="preserve">21. 0 </w:t>
      </w:r>
      <w:r w:rsidRPr="00944ECB">
        <w:rPr>
          <w:rFonts w:ascii="Sylfaen" w:hAnsi="Sylfaen"/>
          <w:color w:val="000000" w:themeColor="text1"/>
          <w:lang w:val="ka-GE"/>
        </w:rPr>
        <w:t>მლნ მ³);</w:t>
      </w:r>
    </w:p>
    <w:p w14:paraId="53F1E35F" w14:textId="77777777" w:rsidR="0006638A" w:rsidRDefault="0006638A" w:rsidP="0006638A">
      <w:pPr>
        <w:pStyle w:val="ListParagraph"/>
        <w:numPr>
          <w:ilvl w:val="0"/>
          <w:numId w:val="15"/>
        </w:numPr>
        <w:spacing w:after="0" w:line="240" w:lineRule="auto"/>
        <w:ind w:left="360"/>
        <w:jc w:val="both"/>
        <w:rPr>
          <w:rFonts w:ascii="Sylfaen" w:hAnsi="Sylfaen"/>
          <w:color w:val="000000" w:themeColor="text1"/>
          <w:lang w:val="ka-GE"/>
        </w:rPr>
      </w:pPr>
      <w:r w:rsidRPr="00944ECB">
        <w:rPr>
          <w:rFonts w:ascii="Sylfaen" w:hAnsi="Sylfaen"/>
          <w:color w:val="000000" w:themeColor="text1"/>
          <w:lang w:val="ka-GE"/>
        </w:rPr>
        <w:t>ანაზღაურებულ იქნა (485</w:t>
      </w:r>
      <w:r w:rsidRPr="00944ECB">
        <w:rPr>
          <w:rFonts w:ascii="Sylfaen" w:hAnsi="Sylfaen"/>
          <w:color w:val="000000" w:themeColor="text1"/>
        </w:rPr>
        <w:t>.</w:t>
      </w:r>
      <w:r w:rsidRPr="00944ECB">
        <w:rPr>
          <w:rFonts w:ascii="Sylfaen" w:hAnsi="Sylfaen"/>
          <w:color w:val="000000" w:themeColor="text1"/>
          <w:lang w:val="ka-GE"/>
        </w:rPr>
        <w:t>5</w:t>
      </w:r>
      <w:r w:rsidRPr="00944ECB">
        <w:rPr>
          <w:rFonts w:ascii="Sylfaen" w:hAnsi="Sylfaen"/>
          <w:color w:val="000000" w:themeColor="text1"/>
        </w:rPr>
        <w:t xml:space="preserve"> </w:t>
      </w:r>
      <w:r w:rsidRPr="00944ECB">
        <w:rPr>
          <w:rFonts w:ascii="Sylfaen" w:hAnsi="Sylfaen"/>
          <w:color w:val="000000" w:themeColor="text1"/>
          <w:lang w:val="ka-GE"/>
        </w:rPr>
        <w:t>ათასი ლარი) რუსეთის ფედერაციის მიერ განხორციელებული სამხედრო აგრესიის შედეგად ოკუპირებულ ტერიტორიებზე (გორის, საჩხერისა და ახალგორის მუნიციპალიტეტების სოფლებში: ზემოარცევი, ახმაჯი, ქარძმანი, სინაგური და თედელეთი) არსებული აბონენტების მიერ 2022 წლის დეკემბრის თვიდან 2023 წლის აგვისტოს ჩათვლით</w:t>
      </w:r>
      <w:r w:rsidRPr="00944ECB">
        <w:rPr>
          <w:rFonts w:ascii="Sylfaen" w:hAnsi="Sylfaen"/>
          <w:color w:val="000000" w:themeColor="text1"/>
        </w:rPr>
        <w:t xml:space="preserve"> </w:t>
      </w:r>
      <w:r w:rsidRPr="00944ECB">
        <w:rPr>
          <w:rFonts w:ascii="Sylfaen" w:hAnsi="Sylfaen"/>
          <w:color w:val="000000" w:themeColor="text1"/>
          <w:lang w:val="ka-GE"/>
        </w:rPr>
        <w:t>მოხმარებული 1 572.2 ათასი კვტ/სთ ელექტროენერგიის ღირებულება;</w:t>
      </w:r>
    </w:p>
    <w:p w14:paraId="49A0CF82" w14:textId="6C45FC6D" w:rsidR="003A2E39" w:rsidRPr="0006638A" w:rsidRDefault="003A2E39" w:rsidP="0006638A">
      <w:pPr>
        <w:pStyle w:val="ListParagraph"/>
        <w:numPr>
          <w:ilvl w:val="0"/>
          <w:numId w:val="15"/>
        </w:numPr>
        <w:spacing w:after="0" w:line="240" w:lineRule="auto"/>
        <w:ind w:left="360"/>
        <w:jc w:val="both"/>
        <w:rPr>
          <w:rFonts w:ascii="Sylfaen" w:hAnsi="Sylfaen"/>
          <w:color w:val="000000" w:themeColor="text1"/>
          <w:lang w:val="ka-GE"/>
        </w:rPr>
      </w:pPr>
      <w:r w:rsidRPr="0006638A">
        <w:rPr>
          <w:rFonts w:ascii="Sylfaen" w:eastAsiaTheme="minorEastAsia" w:hAnsi="Sylfaen" w:cs="Sylfaen"/>
          <w:bCs/>
          <w:color w:val="000000" w:themeColor="text1"/>
          <w:shd w:val="clear" w:color="auto" w:fill="FFFFFF"/>
          <w:lang w:val="ka-GE"/>
        </w:rPr>
        <w:t>„გამყოფი ხაზის მიმდებარე სოფლებში დაზარალებული მოსახლეობის საჭიროებაზე რეაგირების მიზნით გასატარებელი ზოგიერთი ღონისძიების შესახებ“ საქართველოს მთავრობის 2022 წლის 26 დეკემბრის №2437 განკარგულების ფარგლებში საქართველოს ეკონომიკისა და მდგრადი განვითარების სამინისტროს მიერ (საქართველოს რეგიონული განვითარებისა და ინფრასტრუქტურის სამინისტროს მიერ მოწოდებული სიების საფუძველზე) ოკუპირებულ ტერიტორიებთან გამყოფი ხაზის მიმდებარე სოფლებში ბუნებრივი აირის მომხმარებლად რეგისტრირებული მუდმივად მცხოვრები ოჯახების ზამთრის პერიოდში გათბობით უზრუნველყოფისათვის, თითოეული აბონენტის პირად ბარათებზე 200 ლარის ოდენობით თანხის დარიცხვის მიზნით, 2022 წელს გაზის მიმწოდებელი კომპანიებისათვის გადარიცხული თანხიდან საანგარიშო პერიოდში განხორციელდა 13 048 აბონენტზე 2.6 მლნ ლარის დარიცხვა;</w:t>
      </w:r>
    </w:p>
    <w:p w14:paraId="39458B10" w14:textId="77777777" w:rsidR="003A2E39" w:rsidRPr="00721695" w:rsidRDefault="003A2E39" w:rsidP="00573E2E">
      <w:pPr>
        <w:pStyle w:val="ListParagraph"/>
        <w:numPr>
          <w:ilvl w:val="0"/>
          <w:numId w:val="15"/>
        </w:numPr>
        <w:spacing w:after="0" w:line="240" w:lineRule="auto"/>
        <w:ind w:left="360"/>
        <w:jc w:val="both"/>
        <w:rPr>
          <w:rFonts w:ascii="Sylfaen" w:eastAsiaTheme="minorEastAsia" w:hAnsi="Sylfaen" w:cs="Sylfaen"/>
          <w:bCs/>
          <w:color w:val="000000" w:themeColor="text1"/>
          <w:shd w:val="clear" w:color="auto" w:fill="FFFFFF"/>
          <w:lang w:val="ka-GE"/>
        </w:rPr>
      </w:pPr>
      <w:r w:rsidRPr="004149D6">
        <w:rPr>
          <w:rFonts w:ascii="Sylfaen" w:eastAsiaTheme="minorEastAsia" w:hAnsi="Sylfaen" w:cs="Sylfaen"/>
          <w:bCs/>
          <w:color w:val="000000" w:themeColor="text1"/>
          <w:shd w:val="clear" w:color="auto" w:fill="FFFFFF"/>
          <w:lang w:val="ka-GE"/>
        </w:rPr>
        <w:lastRenderedPageBreak/>
        <w:t xml:space="preserve">საქართველოს სხვადასხვა რეგიონში მიმდინარეობდა სოფლების გაზიფიცირებასთან დაკავშირებული სამუშაოები. საანგარიშო პერიოდში ჯამში </w:t>
      </w:r>
      <w:r w:rsidRPr="004149D6">
        <w:rPr>
          <w:rFonts w:ascii="Sylfaen" w:hAnsi="Sylfaen"/>
          <w:lang w:val="ka-GE"/>
        </w:rPr>
        <w:t xml:space="preserve">623 </w:t>
      </w:r>
      <w:r w:rsidRPr="004149D6">
        <w:rPr>
          <w:rFonts w:ascii="Sylfaen" w:eastAsiaTheme="minorEastAsia" w:hAnsi="Sylfaen" w:cs="Sylfaen"/>
          <w:bCs/>
          <w:color w:val="000000" w:themeColor="text1"/>
          <w:shd w:val="clear" w:color="auto" w:fill="FFFFFF"/>
          <w:lang w:val="ka-GE"/>
        </w:rPr>
        <w:t xml:space="preserve">პოტენციურ აბონენტს მიეცა </w:t>
      </w:r>
      <w:r w:rsidRPr="00721695">
        <w:rPr>
          <w:rFonts w:ascii="Sylfaen" w:eastAsiaTheme="minorEastAsia" w:hAnsi="Sylfaen" w:cs="Sylfaen"/>
          <w:bCs/>
          <w:color w:val="000000" w:themeColor="text1"/>
          <w:shd w:val="clear" w:color="auto" w:fill="FFFFFF"/>
          <w:lang w:val="ka-GE"/>
        </w:rPr>
        <w:t>ბუნებრივი გაზის ქსელში ჩართვის საშუალება;</w:t>
      </w:r>
    </w:p>
    <w:p w14:paraId="3BF4C0AD" w14:textId="3170C68D" w:rsidR="003A2E39" w:rsidRPr="00721695" w:rsidRDefault="003A2E39" w:rsidP="00573E2E">
      <w:pPr>
        <w:pStyle w:val="ListParagraph"/>
        <w:numPr>
          <w:ilvl w:val="0"/>
          <w:numId w:val="15"/>
        </w:numPr>
        <w:spacing w:after="0" w:line="240" w:lineRule="auto"/>
        <w:ind w:left="360"/>
        <w:jc w:val="both"/>
        <w:rPr>
          <w:rFonts w:ascii="Sylfaen" w:hAnsi="Sylfaen"/>
          <w:color w:val="000000" w:themeColor="text1"/>
          <w:lang w:val="ka-GE"/>
        </w:rPr>
      </w:pPr>
      <w:r w:rsidRPr="00721695">
        <w:rPr>
          <w:rFonts w:ascii="Sylfaen" w:eastAsiaTheme="minorEastAsia" w:hAnsi="Sylfaen" w:cs="Sylfaen"/>
          <w:bCs/>
          <w:color w:val="000000" w:themeColor="text1"/>
          <w:shd w:val="clear" w:color="auto" w:fill="FFFFFF"/>
          <w:lang w:val="ka-GE"/>
        </w:rPr>
        <w:t xml:space="preserve">სსიპ - აწარმოე საქართველოში ორგანიზებით განხორციელდა </w:t>
      </w:r>
      <w:r w:rsidR="00C81D4F" w:rsidRPr="00721695">
        <w:rPr>
          <w:rFonts w:ascii="Sylfaen" w:eastAsiaTheme="minorEastAsia" w:hAnsi="Sylfaen" w:cs="Sylfaen"/>
          <w:bCs/>
          <w:color w:val="000000" w:themeColor="text1"/>
          <w:shd w:val="clear" w:color="auto" w:fill="FFFFFF"/>
        </w:rPr>
        <w:t>18</w:t>
      </w:r>
      <w:r w:rsidRPr="00721695">
        <w:rPr>
          <w:rFonts w:ascii="Sylfaen" w:eastAsiaTheme="minorEastAsia" w:hAnsi="Sylfaen" w:cs="Sylfaen"/>
          <w:bCs/>
          <w:color w:val="000000" w:themeColor="text1"/>
          <w:shd w:val="clear" w:color="auto" w:fill="FFFFFF"/>
          <w:lang w:val="ka-GE"/>
        </w:rPr>
        <w:t xml:space="preserve"> სექტორული შეხვედრა სხვადასხვა ბიზნესის წარმომადგენლებთან სააგენტოს მიერ განსახორციელებელი მცირე და საშუალო ბიზნესის ხელშეწყობის პროგრამების ცნობადობის ამაღლების მიზნით. სახელმწიფო პროგრამის „აწარმოე საქართველოში“ უნივერსალური ინდუსტრიული ნაწილის ფარგლებში დადასტურდა </w:t>
      </w:r>
      <w:r w:rsidR="00721695" w:rsidRPr="00721695">
        <w:rPr>
          <w:rFonts w:ascii="Sylfaen" w:hAnsi="Sylfaen" w:cs="Sylfaen"/>
        </w:rPr>
        <w:t>444</w:t>
      </w:r>
      <w:r w:rsidRPr="00721695">
        <w:rPr>
          <w:rFonts w:ascii="Sylfaen" w:hAnsi="Sylfaen" w:cs="Sylfaen"/>
          <w:lang w:val="ka-GE"/>
        </w:rPr>
        <w:t xml:space="preserve"> </w:t>
      </w:r>
      <w:r w:rsidRPr="00721695">
        <w:rPr>
          <w:rFonts w:ascii="Sylfaen" w:eastAsiaTheme="minorEastAsia" w:hAnsi="Sylfaen" w:cs="Sylfaen"/>
          <w:bCs/>
          <w:color w:val="000000" w:themeColor="text1"/>
          <w:shd w:val="clear" w:color="auto" w:fill="FFFFFF"/>
          <w:lang w:val="ka-GE"/>
        </w:rPr>
        <w:t>პროექტი</w:t>
      </w:r>
      <w:r w:rsidRPr="00721695">
        <w:rPr>
          <w:rFonts w:ascii="Sylfaen" w:eastAsiaTheme="minorEastAsia" w:hAnsi="Sylfaen" w:cs="Sylfaen"/>
          <w:bCs/>
          <w:color w:val="000000" w:themeColor="text1"/>
          <w:shd w:val="clear" w:color="auto" w:fill="FFFFFF"/>
        </w:rPr>
        <w:t xml:space="preserve">, </w:t>
      </w:r>
      <w:r w:rsidRPr="00721695">
        <w:rPr>
          <w:rFonts w:ascii="Sylfaen" w:hAnsi="Sylfaen" w:cs="Sylfaen"/>
          <w:lang w:val="ka-GE"/>
        </w:rPr>
        <w:t xml:space="preserve">მათ შორის მოხდა </w:t>
      </w:r>
      <w:r w:rsidR="00721695" w:rsidRPr="00721695">
        <w:rPr>
          <w:rFonts w:ascii="Sylfaen" w:hAnsi="Sylfaen" w:cs="Sylfaen"/>
        </w:rPr>
        <w:t>12</w:t>
      </w:r>
      <w:r w:rsidRPr="00721695">
        <w:rPr>
          <w:rFonts w:ascii="Sylfaen" w:hAnsi="Sylfaen" w:cs="Sylfaen"/>
          <w:lang w:val="ka-GE"/>
        </w:rPr>
        <w:t xml:space="preserve"> პროექტზე სესხის რეფინანსირება, ხოლო </w:t>
      </w:r>
      <w:r w:rsidR="00721695" w:rsidRPr="00721695">
        <w:rPr>
          <w:rFonts w:ascii="Sylfaen" w:hAnsi="Sylfaen" w:cs="Sylfaen"/>
        </w:rPr>
        <w:t>160</w:t>
      </w:r>
      <w:r w:rsidRPr="00721695">
        <w:rPr>
          <w:rFonts w:ascii="Sylfaen" w:hAnsi="Sylfaen" w:cs="Sylfaen"/>
          <w:lang w:val="ka-GE"/>
        </w:rPr>
        <w:t xml:space="preserve"> სესხზე გამოყენებულ იქნა საკრედიტო-საგარანტიო სქემა</w:t>
      </w:r>
      <w:r w:rsidRPr="00721695">
        <w:rPr>
          <w:rFonts w:ascii="Sylfaen" w:hAnsi="Sylfaen" w:cs="Sylfaen"/>
        </w:rPr>
        <w:t xml:space="preserve"> </w:t>
      </w:r>
      <w:r w:rsidRPr="00721695">
        <w:rPr>
          <w:rFonts w:ascii="Sylfaen" w:eastAsiaTheme="minorEastAsia" w:hAnsi="Sylfaen" w:cs="Sylfaen"/>
          <w:bCs/>
          <w:color w:val="000000" w:themeColor="text1"/>
          <w:shd w:val="clear" w:color="auto" w:fill="FFFFFF"/>
          <w:lang w:val="ka-GE"/>
        </w:rPr>
        <w:t>(საფინანსო ინსტიტუტების მიერ გაცემული სესხის/ლიზინგის საერთო ჯამური მოცულობა შეადგენს</w:t>
      </w:r>
      <w:r w:rsidRPr="00721695">
        <w:rPr>
          <w:rFonts w:ascii="Sylfaen" w:eastAsiaTheme="minorEastAsia" w:hAnsi="Sylfaen" w:cs="Sylfaen"/>
          <w:bCs/>
          <w:color w:val="000000" w:themeColor="text1"/>
          <w:shd w:val="clear" w:color="auto" w:fill="FFFFFF"/>
        </w:rPr>
        <w:t xml:space="preserve"> </w:t>
      </w:r>
      <w:r w:rsidR="00721695" w:rsidRPr="00721695">
        <w:rPr>
          <w:rFonts w:ascii="Sylfaen" w:hAnsi="Sylfaen" w:cs="Sylfaen"/>
        </w:rPr>
        <w:t>319.7</w:t>
      </w:r>
      <w:r w:rsidRPr="00721695">
        <w:rPr>
          <w:rFonts w:ascii="Sylfaen" w:hAnsi="Sylfaen" w:cs="Sylfaen"/>
        </w:rPr>
        <w:t xml:space="preserve"> </w:t>
      </w:r>
      <w:r w:rsidRPr="00721695">
        <w:rPr>
          <w:rFonts w:ascii="Sylfaen" w:eastAsiaTheme="minorEastAsia" w:hAnsi="Sylfaen" w:cs="Sylfaen"/>
          <w:bCs/>
          <w:color w:val="000000" w:themeColor="text1"/>
          <w:shd w:val="clear" w:color="auto" w:fill="FFFFFF"/>
          <w:lang w:val="ka-GE"/>
        </w:rPr>
        <w:t xml:space="preserve">მლნ ლარს), ხოლო მსოფლიო ბანკის პროექტის ფარგლებში უნივერსალური ინდუსტრიული ნაწილის მიმართულებით დადასტურდა </w:t>
      </w:r>
      <w:r w:rsidRPr="00721695">
        <w:rPr>
          <w:rFonts w:ascii="Sylfaen" w:hAnsi="Sylfaen" w:cs="Sylfaen"/>
          <w:lang w:val="ka-GE"/>
        </w:rPr>
        <w:t>1</w:t>
      </w:r>
      <w:r w:rsidR="00721695" w:rsidRPr="00721695">
        <w:rPr>
          <w:rFonts w:ascii="Sylfaen" w:hAnsi="Sylfaen" w:cs="Sylfaen"/>
        </w:rPr>
        <w:t>9</w:t>
      </w:r>
      <w:r w:rsidRPr="00721695">
        <w:rPr>
          <w:rFonts w:ascii="Sylfaen" w:hAnsi="Sylfaen" w:cs="Sylfaen"/>
          <w:lang w:val="ka-GE"/>
        </w:rPr>
        <w:t xml:space="preserve">8 </w:t>
      </w:r>
      <w:r w:rsidR="00721695" w:rsidRPr="00721695">
        <w:rPr>
          <w:rFonts w:ascii="Sylfaen" w:hAnsi="Sylfaen" w:cs="Sylfaen"/>
          <w:lang w:val="ka-GE"/>
        </w:rPr>
        <w:t>სესხის/ლიზინგის განაცხადი</w:t>
      </w:r>
      <w:r w:rsidRPr="00721695">
        <w:rPr>
          <w:rFonts w:ascii="Sylfaen" w:eastAsiaTheme="minorEastAsia" w:hAnsi="Sylfaen" w:cs="Sylfaen"/>
          <w:bCs/>
          <w:color w:val="000000" w:themeColor="text1"/>
          <w:shd w:val="clear" w:color="auto" w:fill="FFFFFF"/>
          <w:lang w:val="ka-GE"/>
        </w:rPr>
        <w:t xml:space="preserve"> (სესხების ჯამური მოცულობა შეადგენს </w:t>
      </w:r>
      <w:r w:rsidR="00721695" w:rsidRPr="00721695">
        <w:rPr>
          <w:rFonts w:ascii="Sylfaen" w:hAnsi="Sylfaen" w:cs="Sylfaen"/>
          <w:lang w:val="ka-GE"/>
        </w:rPr>
        <w:t>140.3</w:t>
      </w:r>
      <w:r w:rsidRPr="00721695">
        <w:rPr>
          <w:rFonts w:ascii="Sylfaen" w:hAnsi="Sylfaen" w:cs="Sylfaen"/>
          <w:lang w:val="ka-GE"/>
        </w:rPr>
        <w:t xml:space="preserve"> </w:t>
      </w:r>
      <w:r w:rsidRPr="00721695">
        <w:rPr>
          <w:rFonts w:ascii="Sylfaen" w:eastAsiaTheme="minorEastAsia" w:hAnsi="Sylfaen" w:cs="Sylfaen"/>
          <w:bCs/>
          <w:color w:val="000000" w:themeColor="text1"/>
          <w:shd w:val="clear" w:color="auto" w:fill="FFFFFF"/>
          <w:lang w:val="ka-GE"/>
        </w:rPr>
        <w:t>მლნ ლარს);</w:t>
      </w:r>
    </w:p>
    <w:p w14:paraId="37907AD9" w14:textId="4A320271" w:rsidR="003A2E39" w:rsidRPr="00085EB6" w:rsidRDefault="003A2E39" w:rsidP="00573E2E">
      <w:pPr>
        <w:pStyle w:val="ListParagraph"/>
        <w:numPr>
          <w:ilvl w:val="0"/>
          <w:numId w:val="15"/>
        </w:numPr>
        <w:spacing w:after="0" w:line="240" w:lineRule="auto"/>
        <w:ind w:left="360"/>
        <w:jc w:val="both"/>
        <w:rPr>
          <w:rFonts w:ascii="Sylfaen" w:hAnsi="Sylfaen"/>
          <w:color w:val="000000" w:themeColor="text1"/>
          <w:lang w:val="ka-GE"/>
        </w:rPr>
      </w:pPr>
      <w:r w:rsidRPr="00085EB6">
        <w:rPr>
          <w:rFonts w:ascii="Sylfaen" w:eastAsiaTheme="minorEastAsia" w:hAnsi="Sylfaen" w:cs="Sylfaen"/>
          <w:bCs/>
          <w:color w:val="000000" w:themeColor="text1"/>
          <w:shd w:val="clear" w:color="auto" w:fill="FFFFFF"/>
          <w:lang w:val="ka-GE"/>
        </w:rPr>
        <w:t xml:space="preserve">სამშენებლო სექტორის ხელშეწყობის „იპოთეკური კრედიტების მხარდაჭერის მექანიზმის“ ფარგლებში სუბსიდირება გაეწია </w:t>
      </w:r>
      <w:r w:rsidRPr="00085EB6">
        <w:rPr>
          <w:rFonts w:ascii="Sylfaen" w:hAnsi="Sylfaen" w:cs="Sylfaen"/>
          <w:lang w:val="ka-GE"/>
        </w:rPr>
        <w:t>5</w:t>
      </w:r>
      <w:r w:rsidRPr="00085EB6">
        <w:rPr>
          <w:rFonts w:ascii="Sylfaen" w:hAnsi="Sylfaen" w:cs="Sylfaen"/>
        </w:rPr>
        <w:t xml:space="preserve"> </w:t>
      </w:r>
      <w:r w:rsidR="00721695" w:rsidRPr="00085EB6">
        <w:rPr>
          <w:rFonts w:ascii="Sylfaen" w:hAnsi="Sylfaen" w:cs="Sylfaen"/>
          <w:lang w:val="ka-GE"/>
        </w:rPr>
        <w:t>427</w:t>
      </w:r>
      <w:r w:rsidRPr="00085EB6">
        <w:rPr>
          <w:rFonts w:ascii="Sylfaen" w:hAnsi="Sylfaen" w:cs="Sylfaen"/>
          <w:lang w:val="ka-GE"/>
        </w:rPr>
        <w:t xml:space="preserve"> </w:t>
      </w:r>
      <w:r w:rsidRPr="00085EB6">
        <w:rPr>
          <w:rFonts w:ascii="Sylfaen" w:eastAsiaTheme="minorEastAsia" w:hAnsi="Sylfaen" w:cs="Sylfaen"/>
          <w:bCs/>
          <w:color w:val="000000" w:themeColor="text1"/>
          <w:shd w:val="clear" w:color="auto" w:fill="FFFFFF"/>
          <w:lang w:val="ka-GE"/>
        </w:rPr>
        <w:t xml:space="preserve">ბენეფიციარს ჯამურად </w:t>
      </w:r>
      <w:r w:rsidR="00721695" w:rsidRPr="00085EB6">
        <w:rPr>
          <w:rFonts w:ascii="Sylfaen" w:hAnsi="Sylfaen" w:cs="Sylfaen"/>
          <w:lang w:val="ka-GE"/>
        </w:rPr>
        <w:t>11</w:t>
      </w:r>
      <w:r w:rsidR="00721695" w:rsidRPr="00085EB6">
        <w:rPr>
          <w:rFonts w:ascii="Sylfaen" w:hAnsi="Sylfaen" w:cs="Sylfaen"/>
        </w:rPr>
        <w:t>.0</w:t>
      </w:r>
      <w:r w:rsidRPr="00085EB6">
        <w:rPr>
          <w:rFonts w:ascii="Sylfaen" w:hAnsi="Sylfaen" w:cs="Sylfaen"/>
          <w:lang w:val="ka-GE"/>
        </w:rPr>
        <w:t xml:space="preserve"> </w:t>
      </w:r>
      <w:r w:rsidRPr="00085EB6">
        <w:rPr>
          <w:rFonts w:ascii="Sylfaen" w:eastAsiaTheme="minorEastAsia" w:hAnsi="Sylfaen" w:cs="Sylfaen"/>
          <w:bCs/>
          <w:color w:val="000000" w:themeColor="text1"/>
          <w:shd w:val="clear" w:color="auto" w:fill="FFFFFF"/>
          <w:lang w:val="ka-GE"/>
        </w:rPr>
        <w:t xml:space="preserve">მლნ ლარის ოდენობით. სუბსიდირებული იპოთეკური სესხის პროგრამის ფარგლებში დადასტურდა </w:t>
      </w:r>
      <w:r w:rsidRPr="00085EB6">
        <w:rPr>
          <w:rFonts w:ascii="Sylfaen" w:hAnsi="Sylfaen" w:cs="Sylfaen"/>
          <w:lang w:val="ka-GE"/>
        </w:rPr>
        <w:t xml:space="preserve">448 </w:t>
      </w:r>
      <w:r w:rsidRPr="00085EB6">
        <w:rPr>
          <w:rFonts w:ascii="Sylfaen" w:eastAsiaTheme="minorEastAsia" w:hAnsi="Sylfaen" w:cs="Sylfaen"/>
          <w:bCs/>
          <w:color w:val="000000" w:themeColor="text1"/>
          <w:shd w:val="clear" w:color="auto" w:fill="FFFFFF"/>
          <w:lang w:val="ka-GE"/>
        </w:rPr>
        <w:t xml:space="preserve">იპოთეკური სესხი (სესხების ჯამური მოცულობა შეადგენს </w:t>
      </w:r>
      <w:r w:rsidRPr="00085EB6">
        <w:rPr>
          <w:rFonts w:ascii="Sylfaen" w:hAnsi="Sylfaen" w:cs="Sylfaen"/>
          <w:lang w:val="ka-GE"/>
        </w:rPr>
        <w:t>52</w:t>
      </w:r>
      <w:r w:rsidRPr="00085EB6">
        <w:rPr>
          <w:rFonts w:ascii="Sylfaen" w:hAnsi="Sylfaen" w:cs="Sylfaen"/>
        </w:rPr>
        <w:t>.6</w:t>
      </w:r>
      <w:r w:rsidRPr="00085EB6">
        <w:rPr>
          <w:rFonts w:ascii="Sylfaen" w:hAnsi="Sylfaen" w:cs="Sylfaen"/>
          <w:lang w:val="ka-GE"/>
        </w:rPr>
        <w:t xml:space="preserve"> </w:t>
      </w:r>
      <w:r w:rsidRPr="00085EB6">
        <w:rPr>
          <w:rFonts w:ascii="Sylfaen" w:eastAsiaTheme="minorEastAsia" w:hAnsi="Sylfaen" w:cs="Sylfaen"/>
          <w:bCs/>
          <w:color w:val="000000" w:themeColor="text1"/>
          <w:shd w:val="clear" w:color="auto" w:fill="FFFFFF"/>
          <w:lang w:val="ka-GE"/>
        </w:rPr>
        <w:t xml:space="preserve">მლნ ლარს). აღნიშნული პროგრამის ფარგლებში სუბსიდია გაიცა </w:t>
      </w:r>
      <w:r w:rsidRPr="00085EB6">
        <w:rPr>
          <w:rFonts w:ascii="Sylfaen" w:hAnsi="Sylfaen" w:cs="Sylfaen"/>
          <w:lang w:val="ka-GE"/>
        </w:rPr>
        <w:t>4</w:t>
      </w:r>
      <w:r w:rsidR="00085EB6" w:rsidRPr="00085EB6">
        <w:rPr>
          <w:rFonts w:ascii="Sylfaen" w:hAnsi="Sylfaen" w:cs="Sylfaen"/>
        </w:rPr>
        <w:t xml:space="preserve"> 529 </w:t>
      </w:r>
      <w:r w:rsidRPr="00085EB6">
        <w:rPr>
          <w:rFonts w:ascii="Sylfaen" w:eastAsiaTheme="minorEastAsia" w:hAnsi="Sylfaen" w:cs="Sylfaen"/>
          <w:bCs/>
          <w:color w:val="000000" w:themeColor="text1"/>
          <w:shd w:val="clear" w:color="auto" w:fill="FFFFFF"/>
          <w:lang w:val="ka-GE"/>
        </w:rPr>
        <w:t xml:space="preserve">ბენეფიციარზე </w:t>
      </w:r>
      <w:r w:rsidR="00085EB6" w:rsidRPr="00085EB6">
        <w:rPr>
          <w:rFonts w:ascii="Sylfaen" w:hAnsi="Sylfaen" w:cs="Sylfaen"/>
        </w:rPr>
        <w:t>24.5</w:t>
      </w:r>
      <w:r w:rsidRPr="00085EB6">
        <w:rPr>
          <w:rFonts w:ascii="Sylfaen" w:hAnsi="Sylfaen" w:cs="Sylfaen"/>
          <w:lang w:val="ka-GE"/>
        </w:rPr>
        <w:t xml:space="preserve"> </w:t>
      </w:r>
      <w:r w:rsidRPr="00085EB6">
        <w:rPr>
          <w:rFonts w:ascii="Sylfaen" w:eastAsiaTheme="minorEastAsia" w:hAnsi="Sylfaen" w:cs="Sylfaen"/>
          <w:bCs/>
          <w:color w:val="000000" w:themeColor="text1"/>
          <w:shd w:val="clear" w:color="auto" w:fill="FFFFFF"/>
          <w:lang w:val="ka-GE"/>
        </w:rPr>
        <w:t>მლნ ლარის ოდენობით;</w:t>
      </w:r>
    </w:p>
    <w:p w14:paraId="3E2943E3" w14:textId="77777777" w:rsidR="00085EB6" w:rsidRPr="00944ECB" w:rsidRDefault="00085EB6" w:rsidP="00085EB6">
      <w:pPr>
        <w:pStyle w:val="ListParagraph"/>
        <w:numPr>
          <w:ilvl w:val="0"/>
          <w:numId w:val="15"/>
        </w:numPr>
        <w:spacing w:after="0" w:line="240" w:lineRule="auto"/>
        <w:ind w:left="360"/>
        <w:jc w:val="both"/>
        <w:rPr>
          <w:rFonts w:ascii="Sylfaen" w:hAnsi="Sylfaen"/>
          <w:color w:val="000000" w:themeColor="text1"/>
          <w:lang w:val="ka-GE"/>
        </w:rPr>
      </w:pPr>
      <w:r w:rsidRPr="00944ECB">
        <w:rPr>
          <w:rFonts w:ascii="Sylfaen" w:hAnsi="Sylfaen"/>
          <w:color w:val="000000" w:themeColor="text1"/>
          <w:lang w:val="ka-GE"/>
        </w:rPr>
        <w:t xml:space="preserve">საკრედიტო საგარანტიო სქემის ფარგლებში დადასტურდა </w:t>
      </w:r>
      <w:r w:rsidRPr="00944ECB">
        <w:rPr>
          <w:rFonts w:ascii="Sylfaen" w:eastAsiaTheme="minorEastAsia" w:hAnsi="Sylfaen" w:cs="Sylfaen"/>
          <w:bCs/>
          <w:color w:val="000000" w:themeColor="text1"/>
          <w:shd w:val="clear" w:color="auto" w:fill="FFFFFF"/>
          <w:lang w:val="ka-GE"/>
        </w:rPr>
        <w:t xml:space="preserve">250 ახალი სესხი (მათ შორის მსოფლიო ბანკის პროექტის ფარგლებში 76 სესხი) </w:t>
      </w:r>
      <w:r w:rsidRPr="00944ECB">
        <w:rPr>
          <w:rFonts w:ascii="Sylfaen" w:hAnsi="Sylfaen"/>
          <w:color w:val="000000" w:themeColor="text1"/>
          <w:lang w:val="ka-GE"/>
        </w:rPr>
        <w:t xml:space="preserve">და მოხდა პროგრამის ფარგლებში გაცემული 6 სესხის რეფინანსირება. სესხების ჯამური მოცულობა შეადგენს </w:t>
      </w:r>
      <w:r w:rsidRPr="00944ECB">
        <w:rPr>
          <w:rFonts w:ascii="Sylfaen" w:eastAsiaTheme="minorEastAsia" w:hAnsi="Sylfaen" w:cs="Sylfaen"/>
          <w:bCs/>
          <w:color w:val="000000" w:themeColor="text1"/>
          <w:shd w:val="clear" w:color="auto" w:fill="FFFFFF"/>
          <w:lang w:val="ka-GE"/>
        </w:rPr>
        <w:t>162.6 მლნ (მათ შორის მსოფლიო ბანკის პროექტის ფარგლებში სესხებზე 63.8 მლნ ლარი), ხოლო საგარანტიო თანხა - 39.8 მლნ ლარს (მათ შორის მსოფლიო ბანკის პროექტის ფარგლებში 15.6 მლნ ლარი).</w:t>
      </w:r>
      <w:r w:rsidRPr="00944ECB">
        <w:rPr>
          <w:rFonts w:ascii="Sylfaen" w:eastAsiaTheme="minorEastAsia" w:hAnsi="Sylfaen" w:cs="Sylfaen"/>
          <w:bCs/>
          <w:color w:val="000000" w:themeColor="text1"/>
          <w:shd w:val="clear" w:color="auto" w:fill="FFFFFF"/>
        </w:rPr>
        <w:t xml:space="preserve"> </w:t>
      </w:r>
      <w:r w:rsidRPr="00944ECB">
        <w:rPr>
          <w:rFonts w:ascii="Sylfaen" w:hAnsi="Sylfaen"/>
          <w:color w:val="000000" w:themeColor="text1"/>
          <w:lang w:val="ka-GE"/>
        </w:rPr>
        <w:t xml:space="preserve">საკრედიტო-საგარანტიო სქემის ფარგლებში ბენეფიციარებზე გაფორმებული ხელშეკრულებების შესაბამისად, სსიპ-ის - აწარმოე საქართველოში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გაცემული ტრანშების შესაბამისად დეპოზიტებზე განთავსდა საგარანტიო თანხები -  </w:t>
      </w:r>
      <w:r w:rsidRPr="00944ECB">
        <w:rPr>
          <w:rFonts w:ascii="Sylfaen" w:eastAsiaTheme="minorEastAsia" w:hAnsi="Sylfaen" w:cs="Sylfaen"/>
          <w:bCs/>
          <w:color w:val="000000" w:themeColor="text1"/>
          <w:shd w:val="clear" w:color="auto" w:fill="FFFFFF"/>
          <w:lang w:val="ka-GE"/>
        </w:rPr>
        <w:t xml:space="preserve">42.04 მლნ ლარის </w:t>
      </w:r>
      <w:r w:rsidRPr="00944ECB">
        <w:rPr>
          <w:rFonts w:ascii="Sylfaen" w:hAnsi="Sylfaen"/>
          <w:color w:val="000000" w:themeColor="text1"/>
          <w:lang w:val="ka-GE"/>
        </w:rPr>
        <w:t xml:space="preserve">ოდენობით (მათ შორის </w:t>
      </w:r>
      <w:r w:rsidRPr="00944ECB">
        <w:rPr>
          <w:rFonts w:ascii="Sylfaen" w:eastAsiaTheme="minorEastAsia" w:hAnsi="Sylfaen" w:cs="Sylfaen"/>
          <w:bCs/>
          <w:color w:val="000000" w:themeColor="text1"/>
          <w:shd w:val="clear" w:color="auto" w:fill="FFFFFF"/>
          <w:lang w:val="ka-GE"/>
        </w:rPr>
        <w:t>2021 წელს დამტკიცებულ 30 სესხზე - 1</w:t>
      </w:r>
      <w:r w:rsidRPr="00944ECB">
        <w:rPr>
          <w:rFonts w:ascii="Sylfaen" w:eastAsiaTheme="minorEastAsia" w:hAnsi="Sylfaen" w:cs="Sylfaen"/>
          <w:bCs/>
          <w:color w:val="000000" w:themeColor="text1"/>
          <w:shd w:val="clear" w:color="auto" w:fill="FFFFFF"/>
        </w:rPr>
        <w:t>.</w:t>
      </w:r>
      <w:r w:rsidRPr="00944ECB">
        <w:rPr>
          <w:rFonts w:ascii="Sylfaen" w:eastAsiaTheme="minorEastAsia" w:hAnsi="Sylfaen" w:cs="Sylfaen"/>
          <w:bCs/>
          <w:color w:val="000000" w:themeColor="text1"/>
          <w:shd w:val="clear" w:color="auto" w:fill="FFFFFF"/>
          <w:lang w:val="ka-GE"/>
        </w:rPr>
        <w:t xml:space="preserve">37 მლნ ლარი; 2022 წელს დამტკიცებულ 130 სესხზე - 17.62 მლნ ლარი </w:t>
      </w:r>
      <w:r w:rsidRPr="00944ECB">
        <w:rPr>
          <w:rFonts w:ascii="Sylfaen" w:hAnsi="Sylfaen"/>
          <w:color w:val="000000" w:themeColor="text1"/>
          <w:lang w:val="ka-GE"/>
        </w:rPr>
        <w:t>(მათ შორის</w:t>
      </w:r>
      <w:r w:rsidRPr="00944ECB">
        <w:rPr>
          <w:rFonts w:ascii="Sylfaen" w:eastAsiaTheme="minorEastAsia" w:hAnsi="Sylfaen" w:cs="Sylfaen"/>
          <w:bCs/>
          <w:color w:val="000000" w:themeColor="text1"/>
          <w:shd w:val="clear" w:color="auto" w:fill="FFFFFF"/>
          <w:lang w:val="ka-GE"/>
        </w:rPr>
        <w:t xml:space="preserve"> მსოფლიო ბანკის პროექტის ფარგლებში გამოყოფილი სახსრებით დამტკიცებულ 27 სესხზე - 3.9 მლნ ლარი) და 2023 წლის დამტკიცებულ 195 სესხზე -  23.05 მლნ ლარი </w:t>
      </w:r>
      <w:r w:rsidRPr="00944ECB">
        <w:rPr>
          <w:rFonts w:ascii="Sylfaen" w:hAnsi="Sylfaen"/>
          <w:color w:val="000000" w:themeColor="text1"/>
          <w:lang w:val="ka-GE"/>
        </w:rPr>
        <w:t>(მათ შორის</w:t>
      </w:r>
      <w:r w:rsidRPr="00944ECB">
        <w:rPr>
          <w:rFonts w:ascii="Sylfaen" w:eastAsiaTheme="minorEastAsia" w:hAnsi="Sylfaen" w:cs="Sylfaen"/>
          <w:bCs/>
          <w:color w:val="000000" w:themeColor="text1"/>
          <w:shd w:val="clear" w:color="auto" w:fill="FFFFFF"/>
          <w:lang w:val="ka-GE"/>
        </w:rPr>
        <w:t xml:space="preserve"> მსოფლიო ბანკის პროექტის ფარგლებში გამოყოფილი სახსრებით დამტკიცებულ 54 სესხზე - 6.8 მლნ. ლარი);  </w:t>
      </w:r>
    </w:p>
    <w:p w14:paraId="4EA3D291" w14:textId="77777777" w:rsidR="00E93ED2" w:rsidRPr="000B67E3" w:rsidRDefault="00E93ED2" w:rsidP="00E93ED2">
      <w:pPr>
        <w:pStyle w:val="ListParagraph"/>
        <w:numPr>
          <w:ilvl w:val="0"/>
          <w:numId w:val="15"/>
        </w:numPr>
        <w:spacing w:after="0" w:line="240" w:lineRule="auto"/>
        <w:ind w:left="360"/>
        <w:jc w:val="both"/>
        <w:rPr>
          <w:rFonts w:ascii="Sylfaen" w:hAnsi="Sylfaen"/>
          <w:color w:val="000000"/>
          <w:lang w:val="ka-GE"/>
        </w:rPr>
      </w:pPr>
      <w:bookmarkStart w:id="0" w:name="_Hlk109472778"/>
      <w:r w:rsidRPr="000B67E3">
        <w:rPr>
          <w:rFonts w:ascii="Sylfaen" w:hAnsi="Sylfaen"/>
          <w:color w:val="000000"/>
          <w:lang w:val="ka-GE"/>
        </w:rPr>
        <w:t>საირიგაციო და დამშრობი (დრენაჟი) სისტემების, ჰიდროტექნიკური ნაგებობის  რეაბილიტაციის, სამელიორაციო დანიშნულების ტექნიკის, მანქანა დანადგარების შეძენის, სამელიორაციო ინფრასტრუქტურის მიმდინარე ტექნიკური ექპლუატაციის, მექანიკური სატუმბი სადგურების მიერ მოხმარებული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დაფინანსების, საირიგაციო და დამშრობი (დრენაჟი) სისტემების გაუმჯობესების მიზნით მიიმართა 84.2 მლნ ლარი (მათ შორის სუბსიდია 21.0 მლნ ლარი). საირიგაციო სისტემებზე სამუშაოები მიმდინარეობდა 65 ობიექტზე, დასრულდა 22 ობიექტი, ხოლო დამშრობი (დრენაჟი) სისტემების სარეაბილიტაციო სამუშაოები ხორციელდებოდა 5 ობიექტზე;</w:t>
      </w:r>
    </w:p>
    <w:bookmarkEnd w:id="0"/>
    <w:p w14:paraId="44DA5348" w14:textId="77777777" w:rsidR="00E93ED2" w:rsidRPr="000B67E3" w:rsidRDefault="00E93ED2" w:rsidP="00E93ED2">
      <w:pPr>
        <w:pStyle w:val="ListParagraph"/>
        <w:numPr>
          <w:ilvl w:val="0"/>
          <w:numId w:val="15"/>
        </w:numPr>
        <w:spacing w:after="0" w:line="240" w:lineRule="auto"/>
        <w:ind w:left="360"/>
        <w:jc w:val="both"/>
        <w:rPr>
          <w:rFonts w:ascii="Sylfaen" w:hAnsi="Sylfaen"/>
          <w:color w:val="000000"/>
          <w:lang w:val="ka-GE"/>
        </w:rPr>
      </w:pPr>
      <w:r w:rsidRPr="000B67E3">
        <w:rPr>
          <w:rFonts w:ascii="Sylfaen" w:hAnsi="Sylfaen"/>
          <w:color w:val="000000"/>
          <w:lang w:val="ka-GE"/>
        </w:rPr>
        <w:t>განხორციელდა სურსათის უვნებლობის სახელმწიფო კონტროლი: 13 299 ინსპექტირება; 3 575 დოკუმენტური შემოწმება, მონიტორინგი - 5 124;  ნიმუშის აღება - 4 281, ზედამხედველობა - 590, აღნიშნული ქმედებების შედეგად გამოვლინდა 2 109 ადმინისტრაციული სამართალდარღვევა;</w:t>
      </w:r>
    </w:p>
    <w:p w14:paraId="5DBB56FE" w14:textId="77777777" w:rsidR="00E93ED2" w:rsidRPr="000B67E3" w:rsidRDefault="00E93ED2" w:rsidP="00E93ED2">
      <w:pPr>
        <w:pStyle w:val="ListParagraph"/>
        <w:numPr>
          <w:ilvl w:val="0"/>
          <w:numId w:val="15"/>
        </w:numPr>
        <w:spacing w:after="0" w:line="240" w:lineRule="auto"/>
        <w:ind w:left="360"/>
        <w:jc w:val="both"/>
        <w:rPr>
          <w:rFonts w:ascii="Sylfaen" w:hAnsi="Sylfaen"/>
          <w:color w:val="000000"/>
          <w:lang w:val="ka-GE"/>
        </w:rPr>
      </w:pPr>
      <w:r w:rsidRPr="000B67E3">
        <w:rPr>
          <w:rFonts w:ascii="Sylfaen" w:hAnsi="Sylfaen"/>
          <w:color w:val="000000"/>
          <w:lang w:val="ka-GE"/>
        </w:rPr>
        <w:t xml:space="preserve">ცხოველთა ჯანმრთელობის დაცვა და იდენტიფიკაცია-რეგისტრაციის ფარგლებში ეპიზოოტიური სტაბილურობის უზრუნველყოფის მიზნით მიმდინარეობდა იძულებითი და პროფილაქტიკური </w:t>
      </w:r>
      <w:r w:rsidRPr="000B67E3">
        <w:rPr>
          <w:rFonts w:ascii="Sylfaen" w:hAnsi="Sylfaen"/>
          <w:color w:val="000000"/>
          <w:lang w:val="ka-GE"/>
        </w:rPr>
        <w:lastRenderedPageBreak/>
        <w:t>ვაქცინაცია: ცოფის, ჯილეხის, წვრილფეხა პირუტყვის ჭირის, ბრუცელოზის, თურქულის, საწინააღმდეგოდ. ასევე, მიმდინარეობდა ცხოველთა იდენტიფიკაცია-რეგისტრაცია;</w:t>
      </w:r>
    </w:p>
    <w:p w14:paraId="77053E10" w14:textId="77777777" w:rsidR="00E93ED2" w:rsidRPr="000B67E3" w:rsidRDefault="00E93ED2" w:rsidP="00E93ED2">
      <w:pPr>
        <w:pStyle w:val="ListParagraph"/>
        <w:numPr>
          <w:ilvl w:val="0"/>
          <w:numId w:val="15"/>
        </w:numPr>
        <w:spacing w:after="0" w:line="240" w:lineRule="auto"/>
        <w:ind w:left="360"/>
        <w:jc w:val="both"/>
        <w:rPr>
          <w:rFonts w:ascii="Sylfaen" w:hAnsi="Sylfaen"/>
          <w:color w:val="000000"/>
          <w:lang w:val="ka-GE"/>
        </w:rPr>
      </w:pPr>
      <w:r w:rsidRPr="000B67E3">
        <w:rPr>
          <w:rFonts w:ascii="Sylfaen" w:hAnsi="Sylfaen"/>
          <w:color w:val="000000"/>
          <w:lang w:val="ka-GE"/>
        </w:rPr>
        <w:t>მონიტორინგის მიზნით განთავსდა 6.3 ათას ერთეულამდე ფერომონიანი დამჭერი, „მოიზიდე და გააანადგურე“ სადგურებზე დამონტაჟდა 112.2 ათასი ერთეული ფერომონი. მავნებლის გავრცელების კერებში დამუშავებულია 309 622 ჰექტრამდე ფართობი. აზიური ფაროსანას წინააღმდეგ გასატარებელ ღონისძიებებზე საანგარიშო პერიოდში მიმართული იქნა 22.5 მლნ ლარი;</w:t>
      </w:r>
    </w:p>
    <w:p w14:paraId="0A984B0E" w14:textId="09B0DB72" w:rsidR="00E93ED2" w:rsidRPr="000B67E3" w:rsidRDefault="00E93ED2" w:rsidP="00E93ED2">
      <w:pPr>
        <w:pStyle w:val="ListParagraph"/>
        <w:numPr>
          <w:ilvl w:val="0"/>
          <w:numId w:val="15"/>
        </w:numPr>
        <w:spacing w:after="0" w:line="240" w:lineRule="auto"/>
        <w:ind w:left="360"/>
        <w:jc w:val="both"/>
        <w:rPr>
          <w:rFonts w:ascii="Sylfaen" w:hAnsi="Sylfaen"/>
          <w:color w:val="000000"/>
          <w:lang w:val="ka-GE"/>
        </w:rPr>
      </w:pPr>
      <w:r w:rsidRPr="000B67E3">
        <w:rPr>
          <w:rFonts w:ascii="Sylfaen" w:hAnsi="Sylfaen"/>
          <w:color w:val="000000"/>
          <w:lang w:val="ka-GE"/>
        </w:rPr>
        <w:t>ქვეყნის მასშტაბით</w:t>
      </w:r>
      <w:r>
        <w:rPr>
          <w:rFonts w:ascii="Sylfaen" w:hAnsi="Sylfaen"/>
          <w:color w:val="000000"/>
        </w:rPr>
        <w:t xml:space="preserve"> </w:t>
      </w:r>
      <w:r w:rsidRPr="000B67E3">
        <w:rPr>
          <w:rFonts w:ascii="Sylfaen" w:hAnsi="Sylfaen"/>
          <w:color w:val="000000"/>
          <w:lang w:val="ka-GE"/>
        </w:rPr>
        <w:t>გადამუშავებულია 186.2 ათასი ტონა ყურძენი, საიდანაც 71.1 ათასი ტონა რქაწითელია, 77.4 ათასი ტონა საფერავი, ხოლო დანარჩენი სხვადასხვა ჯიშის ყურძენი. სახელმწიფო ღვინის საწარმო შპს „მოსავლის მართვის კომპანიის“ მიერ გადამუშავებულია 19.2 ათასი ტონა კლიმატური პირობების გამო დაზიანებული ყურძენი. რთველის საკოორდინაციო შტაბში დარეგისტრირებული იყო 450 ღვინის კომპანია, ყურძნის გადამუშავების პროცესში ჩართული იყო 300 კომპანია;</w:t>
      </w:r>
    </w:p>
    <w:p w14:paraId="0B0BA44A" w14:textId="77777777" w:rsidR="00B96791" w:rsidRPr="000B67E3" w:rsidRDefault="00B96791" w:rsidP="00B96791">
      <w:pPr>
        <w:pStyle w:val="ListParagraph"/>
        <w:numPr>
          <w:ilvl w:val="0"/>
          <w:numId w:val="15"/>
        </w:numPr>
        <w:spacing w:after="0" w:line="240" w:lineRule="auto"/>
        <w:ind w:left="360"/>
        <w:jc w:val="both"/>
        <w:rPr>
          <w:rFonts w:ascii="Sylfaen" w:hAnsi="Sylfaen"/>
          <w:color w:val="000000"/>
          <w:lang w:val="ka-GE"/>
        </w:rPr>
      </w:pPr>
      <w:r w:rsidRPr="000B67E3">
        <w:rPr>
          <w:rFonts w:ascii="Sylfaen" w:hAnsi="Sylfaen"/>
          <w:color w:val="000000"/>
          <w:lang w:val="ka-GE"/>
        </w:rPr>
        <w:t xml:space="preserve">„შეღავათიანი აგროკრედიტების“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კომერციული ბანკების და საფინანსო ინსტიტუტების მიერ გაცემული სესხის საპროცენტო განაკვეთის თანადაფინანსება, დადგენილი საპროცენტო განაკვეთის საფუძველზე. საანგარიშო პერიოდში გაცემულია 6 712  ახალი სესხი 529.9 მლნ ლარის ოდენობით, სულ მომსახურება გაეწია 26 941 სესხს, გაცემული სესხების საპროცენტო განაკვეთების თანადაფინანსების თანხამ შეადგინა 171.3 მლნ ლარი; </w:t>
      </w:r>
    </w:p>
    <w:p w14:paraId="03BD786F" w14:textId="26838099" w:rsidR="00B96791" w:rsidRPr="000B67E3" w:rsidRDefault="00B96791" w:rsidP="00B96791">
      <w:pPr>
        <w:pStyle w:val="ListParagraph"/>
        <w:numPr>
          <w:ilvl w:val="0"/>
          <w:numId w:val="15"/>
        </w:numPr>
        <w:spacing w:after="0" w:line="240" w:lineRule="auto"/>
        <w:ind w:left="360"/>
        <w:jc w:val="both"/>
        <w:rPr>
          <w:rFonts w:ascii="Sylfaen" w:hAnsi="Sylfaen"/>
          <w:color w:val="000000"/>
          <w:lang w:val="ka-GE"/>
        </w:rPr>
      </w:pPr>
      <w:r w:rsidRPr="000B67E3">
        <w:rPr>
          <w:rFonts w:ascii="Sylfaen" w:hAnsi="Sylfaen"/>
          <w:color w:val="000000"/>
          <w:lang w:val="ka-GE"/>
        </w:rPr>
        <w:t xml:space="preserve">„დანერგე მომავალის“ პროექტის: ბაღების კომპონენტის ფარგლებში 260 უნიკალურ ბენეფიციარს გაუფორმდა 274 ხელშეკრულება, სეტყვის საწინააღმდეგო სისტემების მოწყობის თანადაფინანსების კომპონენტის ფარგლებში 5 უნიკალურ ბენეფიციარს </w:t>
      </w:r>
      <w:r>
        <w:rPr>
          <w:rFonts w:ascii="Sylfaen" w:hAnsi="Sylfaen"/>
          <w:color w:val="000000"/>
        </w:rPr>
        <w:t xml:space="preserve">- </w:t>
      </w:r>
      <w:r w:rsidRPr="000B67E3">
        <w:rPr>
          <w:rFonts w:ascii="Sylfaen" w:hAnsi="Sylfaen"/>
          <w:color w:val="000000"/>
          <w:lang w:val="ka-GE"/>
        </w:rPr>
        <w:t>7 ხელშეკრულება</w:t>
      </w:r>
      <w:r>
        <w:rPr>
          <w:rFonts w:ascii="Sylfaen" w:hAnsi="Sylfaen"/>
          <w:color w:val="000000"/>
        </w:rPr>
        <w:t xml:space="preserve">, </w:t>
      </w:r>
      <w:r w:rsidRPr="000B67E3">
        <w:rPr>
          <w:rFonts w:ascii="Sylfaen" w:hAnsi="Sylfaen"/>
          <w:color w:val="000000"/>
          <w:lang w:val="ka-GE"/>
        </w:rPr>
        <w:t xml:space="preserve">ჭის/ჭაბურღილის/სატუმბი სადგურის მოწყობის თანადაფინანსების კომპონენტის ფარგლებში 55 უნიკალურ ბენეფიციარს </w:t>
      </w:r>
      <w:r>
        <w:rPr>
          <w:rFonts w:ascii="Sylfaen" w:hAnsi="Sylfaen"/>
          <w:color w:val="000000"/>
        </w:rPr>
        <w:t xml:space="preserve"> - </w:t>
      </w:r>
      <w:r w:rsidRPr="000B67E3">
        <w:rPr>
          <w:rFonts w:ascii="Sylfaen" w:hAnsi="Sylfaen"/>
          <w:color w:val="000000"/>
          <w:lang w:val="ka-GE"/>
        </w:rPr>
        <w:t>55 ხელშეკრულება</w:t>
      </w:r>
      <w:r>
        <w:rPr>
          <w:rFonts w:ascii="Sylfaen" w:hAnsi="Sylfaen"/>
          <w:color w:val="000000"/>
        </w:rPr>
        <w:t>,</w:t>
      </w:r>
      <w:r w:rsidRPr="000B67E3">
        <w:rPr>
          <w:rFonts w:ascii="Sylfaen" w:hAnsi="Sylfaen"/>
          <w:color w:val="000000"/>
          <w:lang w:val="ka-GE"/>
        </w:rPr>
        <w:t xml:space="preserve"> წვეთოვანი სარწყავი სისტემის მოწყობის დაფინანსების კომპონენტის ფარგლებში 38 უნიკალურ ბენეფიციარს </w:t>
      </w:r>
      <w:r>
        <w:rPr>
          <w:rFonts w:ascii="Sylfaen" w:hAnsi="Sylfaen"/>
          <w:color w:val="000000"/>
        </w:rPr>
        <w:t>-</w:t>
      </w:r>
      <w:r w:rsidRPr="000B67E3">
        <w:rPr>
          <w:rFonts w:ascii="Sylfaen" w:hAnsi="Sylfaen"/>
          <w:color w:val="000000"/>
          <w:lang w:val="ka-GE"/>
        </w:rPr>
        <w:t xml:space="preserve"> 42 ხელშეკრულება</w:t>
      </w:r>
      <w:r>
        <w:rPr>
          <w:rFonts w:ascii="Sylfaen" w:hAnsi="Sylfaen"/>
          <w:color w:val="000000"/>
        </w:rPr>
        <w:t>,</w:t>
      </w:r>
      <w:r w:rsidRPr="000B67E3">
        <w:rPr>
          <w:rFonts w:ascii="Sylfaen" w:hAnsi="Sylfaen"/>
          <w:color w:val="000000"/>
          <w:lang w:val="ka-GE"/>
        </w:rPr>
        <w:t xml:space="preserve"> </w:t>
      </w:r>
      <w:r w:rsidRPr="000B67E3">
        <w:rPr>
          <w:rFonts w:ascii="Sylfaen" w:hAnsi="Sylfaen"/>
          <w:lang w:val="ka-GE"/>
        </w:rPr>
        <w:t xml:space="preserve">შესაწამლი აპარატის შესყიდვის დაფინანსების კომპონენტის ფარგლებში 1 უნიკალურ ბენეფიციარს </w:t>
      </w:r>
      <w:r>
        <w:rPr>
          <w:rFonts w:ascii="Sylfaen" w:hAnsi="Sylfaen"/>
        </w:rPr>
        <w:t xml:space="preserve">- </w:t>
      </w:r>
      <w:r w:rsidRPr="000B67E3">
        <w:rPr>
          <w:rFonts w:ascii="Sylfaen" w:hAnsi="Sylfaen"/>
          <w:lang w:val="ka-GE"/>
        </w:rPr>
        <w:t>1 ხელშეკრულება</w:t>
      </w:r>
      <w:r w:rsidRPr="000B67E3">
        <w:rPr>
          <w:rFonts w:ascii="Sylfaen" w:hAnsi="Sylfaen"/>
          <w:color w:val="000000"/>
          <w:lang w:val="ka-GE"/>
        </w:rPr>
        <w:t>. სულ პროგრამის ფარგლებში გათვალისწინებულ პროექტებზე მიიმართა 20.5 მლნ ლარი;</w:t>
      </w:r>
    </w:p>
    <w:p w14:paraId="49A3482D" w14:textId="6277B773" w:rsidR="00B96791" w:rsidRPr="000B67E3" w:rsidRDefault="00B96791" w:rsidP="00B96791">
      <w:pPr>
        <w:pStyle w:val="ListParagraph"/>
        <w:numPr>
          <w:ilvl w:val="0"/>
          <w:numId w:val="15"/>
        </w:numPr>
        <w:spacing w:after="0" w:line="240" w:lineRule="auto"/>
        <w:ind w:left="360"/>
        <w:jc w:val="both"/>
        <w:rPr>
          <w:rFonts w:ascii="Sylfaen" w:hAnsi="Sylfaen"/>
          <w:color w:val="000000"/>
          <w:lang w:val="ka-GE"/>
        </w:rPr>
      </w:pPr>
      <w:r w:rsidRPr="000B67E3">
        <w:rPr>
          <w:rFonts w:ascii="Sylfaen" w:hAnsi="Sylfaen"/>
          <w:color w:val="000000"/>
          <w:lang w:val="ka-GE"/>
        </w:rPr>
        <w:t>„თხილის წარმოების ხელშეწყობის“ პროგრამის ფარგლებში რეგისტრირებულია (0.2 ჰა-დან 3 ჰა-ს ჩათლით (შუალედში)) თხილის ნაკვეთების ფართობის მქონე 62 541 უნიკალური ბენეფიციარი (თანამესაკუთრეების გათვალისწინებით - 90 834 მოსარგებლე ბენეფიციარი), რეგისტრირებული ფართობი შეადგენს 44.5 ათასზე მეტ ჰექტარს</w:t>
      </w:r>
      <w:r w:rsidR="001B4D1D">
        <w:rPr>
          <w:rFonts w:ascii="Sylfaen" w:hAnsi="Sylfaen"/>
          <w:color w:val="000000"/>
        </w:rPr>
        <w:t>.</w:t>
      </w:r>
      <w:r w:rsidRPr="000B67E3">
        <w:rPr>
          <w:rFonts w:ascii="Sylfaen" w:hAnsi="Sylfaen"/>
          <w:color w:val="000000"/>
          <w:lang w:val="ka-GE"/>
        </w:rPr>
        <w:t xml:space="preserve"> საანგარიშო პერიოდში ქულა დაერიცხა 61 418 უნიკალურ ბენეფიციარს და სუბსიდირებულმა ფართობმა შეადგინა 44.0 ათას ჰექტრამდე. საანგარიშო პერიოდში პროგრამის განსახორციელებლად მიმართული იქნა 21.4 მლნ ლარი</w:t>
      </w:r>
      <w:r>
        <w:rPr>
          <w:rFonts w:ascii="Sylfaen" w:hAnsi="Sylfaen"/>
          <w:color w:val="000000"/>
        </w:rPr>
        <w:t>;</w:t>
      </w:r>
      <w:r w:rsidRPr="000B67E3">
        <w:rPr>
          <w:rFonts w:ascii="Sylfaen" w:hAnsi="Sylfaen"/>
          <w:color w:val="000000"/>
          <w:lang w:val="ka-GE"/>
        </w:rPr>
        <w:t xml:space="preserve"> </w:t>
      </w:r>
    </w:p>
    <w:p w14:paraId="364EC1F5" w14:textId="6FAC26FD" w:rsidR="001B0F93" w:rsidRPr="005D6DC0" w:rsidRDefault="001B0F93" w:rsidP="00573E2E">
      <w:pPr>
        <w:pStyle w:val="ListParagraph"/>
        <w:numPr>
          <w:ilvl w:val="0"/>
          <w:numId w:val="15"/>
        </w:numPr>
        <w:spacing w:after="0" w:line="240" w:lineRule="auto"/>
        <w:ind w:left="360"/>
        <w:jc w:val="both"/>
        <w:rPr>
          <w:rFonts w:ascii="Sylfaen" w:hAnsi="Sylfaen"/>
          <w:color w:val="000000"/>
          <w:lang w:val="ka-GE"/>
        </w:rPr>
      </w:pPr>
      <w:r w:rsidRPr="005D6DC0">
        <w:rPr>
          <w:rFonts w:ascii="Sylfaen" w:hAnsi="Sylfaen"/>
          <w:color w:val="000000"/>
          <w:lang w:val="ka-GE"/>
        </w:rPr>
        <w:t>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იქნა </w:t>
      </w:r>
      <w:r w:rsidR="005D6DC0" w:rsidRPr="005D6DC0">
        <w:rPr>
          <w:rFonts w:ascii="Sylfaen" w:hAnsi="Sylfaen"/>
          <w:color w:val="000000"/>
          <w:lang w:val="ka-GE"/>
        </w:rPr>
        <w:t>1 490.0</w:t>
      </w:r>
      <w:r w:rsidRPr="005D6DC0">
        <w:rPr>
          <w:rFonts w:ascii="Sylfaen" w:hAnsi="Sylfaen"/>
          <w:color w:val="000000"/>
          <w:lang w:val="ka-GE"/>
        </w:rPr>
        <w:t> მლნ ლარამდე, მათ შორის:</w:t>
      </w:r>
    </w:p>
    <w:p w14:paraId="0673AEAC" w14:textId="4E1748B0" w:rsidR="001B0F93" w:rsidRPr="005D6DC0" w:rsidRDefault="001B0F93" w:rsidP="00573E2E">
      <w:pPr>
        <w:pStyle w:val="ListParagraph"/>
        <w:numPr>
          <w:ilvl w:val="0"/>
          <w:numId w:val="13"/>
        </w:numPr>
        <w:spacing w:after="0" w:line="240" w:lineRule="auto"/>
        <w:ind w:left="900"/>
        <w:jc w:val="both"/>
        <w:rPr>
          <w:rFonts w:ascii="Sylfaen" w:hAnsi="Sylfaen"/>
          <w:lang w:val="ka-GE"/>
        </w:rPr>
      </w:pPr>
      <w:r w:rsidRPr="005D6DC0">
        <w:rPr>
          <w:rFonts w:ascii="Sylfaen" w:hAnsi="Sylfaen"/>
          <w:lang w:val="ka-GE"/>
        </w:rPr>
        <w:t>საავტომობილო გზების მშენებლობა და მოვლა-შენახვა - </w:t>
      </w:r>
      <w:r w:rsidR="005D6DC0" w:rsidRPr="005D6DC0">
        <w:rPr>
          <w:rFonts w:ascii="Sylfaen" w:hAnsi="Sylfaen"/>
          <w:lang w:val="ka-GE"/>
        </w:rPr>
        <w:t>499.5</w:t>
      </w:r>
      <w:r w:rsidRPr="005D6DC0">
        <w:rPr>
          <w:rFonts w:ascii="Sylfaen" w:hAnsi="Sylfaen"/>
          <w:lang w:val="ka-GE"/>
        </w:rPr>
        <w:t> მლნ ლარი (მათ შორის საავტომობილო გზების პერიოდული შეკეთება და რეაბილიტაცია - </w:t>
      </w:r>
      <w:r w:rsidR="005D6DC0" w:rsidRPr="005D6DC0">
        <w:rPr>
          <w:rFonts w:ascii="Sylfaen" w:hAnsi="Sylfaen"/>
          <w:lang w:val="ka-GE"/>
        </w:rPr>
        <w:t>278.2</w:t>
      </w:r>
      <w:r w:rsidRPr="005D6DC0">
        <w:rPr>
          <w:rFonts w:ascii="Sylfaen" w:hAnsi="Sylfaen"/>
          <w:lang w:val="ka-GE"/>
        </w:rPr>
        <w:t> მლნ ლარი, საავტომობილო გზების მიმდინარე შეკეთება და შენახვა ზამთრის პერიოდში - </w:t>
      </w:r>
      <w:r w:rsidR="005D6DC0" w:rsidRPr="005D6DC0">
        <w:rPr>
          <w:rFonts w:ascii="Sylfaen" w:hAnsi="Sylfaen"/>
          <w:lang w:val="ka-GE"/>
        </w:rPr>
        <w:t>94.3</w:t>
      </w:r>
      <w:r w:rsidRPr="005D6DC0">
        <w:rPr>
          <w:rFonts w:ascii="Sylfaen" w:hAnsi="Sylfaen"/>
          <w:lang w:val="ka-GE"/>
        </w:rPr>
        <w:t> მლნ ლარი</w:t>
      </w:r>
      <w:r w:rsidRPr="005D6DC0">
        <w:rPr>
          <w:rFonts w:ascii="Sylfaen" w:hAnsi="Sylfaen"/>
        </w:rPr>
        <w:t>)</w:t>
      </w:r>
      <w:r w:rsidRPr="005D6DC0">
        <w:rPr>
          <w:rFonts w:ascii="Sylfaen" w:hAnsi="Sylfaen"/>
          <w:lang w:val="ka-GE"/>
        </w:rPr>
        <w:t>;    </w:t>
      </w:r>
    </w:p>
    <w:p w14:paraId="1F00A7B8" w14:textId="5E48113B" w:rsidR="001B0F93" w:rsidRPr="005D6DC0" w:rsidRDefault="001B0F93" w:rsidP="00573E2E">
      <w:pPr>
        <w:pStyle w:val="ListParagraph"/>
        <w:numPr>
          <w:ilvl w:val="0"/>
          <w:numId w:val="13"/>
        </w:numPr>
        <w:spacing w:after="0" w:line="240" w:lineRule="auto"/>
        <w:ind w:left="900"/>
        <w:jc w:val="both"/>
        <w:rPr>
          <w:rFonts w:ascii="Sylfaen" w:hAnsi="Sylfaen"/>
          <w:lang w:val="ka-GE"/>
        </w:rPr>
      </w:pPr>
      <w:r w:rsidRPr="005D6DC0">
        <w:rPr>
          <w:rFonts w:ascii="Sylfaen" w:hAnsi="Sylfaen"/>
          <w:lang w:val="ka-GE"/>
        </w:rPr>
        <w:t>ჩქაროსნული ავტომაგისტრალების მშენებლობა - </w:t>
      </w:r>
      <w:r w:rsidR="005D6DC0" w:rsidRPr="005D6DC0">
        <w:rPr>
          <w:rFonts w:ascii="Sylfaen" w:hAnsi="Sylfaen"/>
          <w:lang w:val="ka-GE"/>
        </w:rPr>
        <w:t>990.5</w:t>
      </w:r>
      <w:r w:rsidRPr="005D6DC0">
        <w:rPr>
          <w:rFonts w:ascii="Sylfaen" w:hAnsi="Sylfaen"/>
          <w:lang w:val="ka-GE"/>
        </w:rPr>
        <w:t> მლნ ლარი.</w:t>
      </w:r>
    </w:p>
    <w:p w14:paraId="772F1043" w14:textId="4EF20B38" w:rsidR="001B0F93" w:rsidRPr="00C5677C" w:rsidRDefault="001B0F93" w:rsidP="00C5677C">
      <w:pPr>
        <w:pStyle w:val="ListParagraph"/>
        <w:numPr>
          <w:ilvl w:val="0"/>
          <w:numId w:val="15"/>
        </w:numPr>
        <w:spacing w:after="0" w:line="240" w:lineRule="auto"/>
        <w:jc w:val="both"/>
        <w:rPr>
          <w:rFonts w:ascii="Sylfaen" w:hAnsi="Sylfaen"/>
          <w:color w:val="000000"/>
          <w:lang w:val="ka-GE"/>
        </w:rPr>
      </w:pPr>
      <w:r w:rsidRPr="00C5677C">
        <w:rPr>
          <w:rFonts w:ascii="Sylfaen" w:hAnsi="Sylfaen"/>
          <w:color w:val="000000"/>
          <w:lang w:val="ka-GE"/>
        </w:rPr>
        <w:t xml:space="preserve">სსიპ - საქართველოს მუნიციპალური განვითარების ფონდის მიერ მუნიციპალური </w:t>
      </w:r>
      <w:r w:rsidR="00C5677C" w:rsidRPr="00C5677C">
        <w:rPr>
          <w:rFonts w:ascii="Sylfaen" w:hAnsi="Sylfaen"/>
          <w:color w:val="000000"/>
        </w:rPr>
        <w:t xml:space="preserve"> </w:t>
      </w:r>
      <w:r w:rsidR="00C5677C" w:rsidRPr="00C5677C">
        <w:rPr>
          <w:rFonts w:ascii="Sylfaen" w:hAnsi="Sylfaen"/>
          <w:color w:val="000000"/>
          <w:lang w:val="ka-GE"/>
        </w:rPr>
        <w:t xml:space="preserve">და ტურისტული </w:t>
      </w:r>
      <w:r w:rsidRPr="00C5677C">
        <w:rPr>
          <w:rFonts w:ascii="Sylfaen" w:hAnsi="Sylfaen"/>
          <w:color w:val="000000"/>
          <w:lang w:val="ka-GE"/>
        </w:rPr>
        <w:t>ინფრასტრუქტურის განვითარებისათვის, საჯარო სკოლების მშენებლობა-რეაბილიტაციისათვის</w:t>
      </w:r>
      <w:r w:rsidR="00C5677C" w:rsidRPr="00C5677C">
        <w:rPr>
          <w:rFonts w:ascii="Sylfaen" w:hAnsi="Sylfaen"/>
          <w:color w:val="000000"/>
        </w:rPr>
        <w:t>,</w:t>
      </w:r>
      <w:r w:rsidRPr="00C5677C">
        <w:rPr>
          <w:rFonts w:ascii="Sylfaen" w:hAnsi="Sylfaen"/>
          <w:color w:val="000000"/>
          <w:lang w:val="ka-GE"/>
        </w:rPr>
        <w:t xml:space="preserve"> იძულებით გადაადგილებულ პირთათვის სოციალური მდგომარეობის გაუმჯობესების მიზნით დახარჯულ იქნა </w:t>
      </w:r>
      <w:r w:rsidR="00C5677C" w:rsidRPr="00C5677C">
        <w:rPr>
          <w:rFonts w:ascii="Sylfaen" w:hAnsi="Sylfaen"/>
          <w:color w:val="000000"/>
          <w:lang w:val="ka-GE"/>
        </w:rPr>
        <w:t>479.0</w:t>
      </w:r>
      <w:r w:rsidRPr="00C5677C">
        <w:rPr>
          <w:rFonts w:ascii="Sylfaen" w:hAnsi="Sylfaen"/>
          <w:color w:val="000000"/>
          <w:lang w:val="ka-GE"/>
        </w:rPr>
        <w:t> მლნ ლარი, მათ შორის განხორციელდა ისეთი მნიშვნელოვანი პროგრამები, როგორიცაა:</w:t>
      </w:r>
    </w:p>
    <w:p w14:paraId="638FD30C" w14:textId="6E62A4D8" w:rsidR="001B0F93" w:rsidRPr="00C5677C" w:rsidRDefault="001B0F93" w:rsidP="00573E2E">
      <w:pPr>
        <w:pStyle w:val="ListParagraph"/>
        <w:numPr>
          <w:ilvl w:val="0"/>
          <w:numId w:val="13"/>
        </w:numPr>
        <w:spacing w:after="0" w:line="240" w:lineRule="auto"/>
        <w:ind w:left="900"/>
        <w:jc w:val="both"/>
        <w:rPr>
          <w:rFonts w:ascii="Sylfaen" w:hAnsi="Sylfaen"/>
          <w:lang w:val="ka-GE"/>
        </w:rPr>
      </w:pPr>
      <w:r w:rsidRPr="00C5677C">
        <w:rPr>
          <w:rFonts w:ascii="Sylfaen" w:hAnsi="Sylfaen"/>
          <w:lang w:val="ka-GE"/>
        </w:rPr>
        <w:t>განახლებული რეგიონების პროგრამა - </w:t>
      </w:r>
      <w:r w:rsidR="00C5677C" w:rsidRPr="00C5677C">
        <w:rPr>
          <w:rFonts w:ascii="Sylfaen" w:hAnsi="Sylfaen"/>
          <w:lang w:val="ka-GE"/>
        </w:rPr>
        <w:t>120.7</w:t>
      </w:r>
      <w:r w:rsidRPr="00C5677C">
        <w:rPr>
          <w:rFonts w:ascii="Sylfaen" w:hAnsi="Sylfaen"/>
          <w:lang w:val="ka-GE"/>
        </w:rPr>
        <w:t> მლნ ლარი;</w:t>
      </w:r>
    </w:p>
    <w:p w14:paraId="3A05EA54" w14:textId="77777777" w:rsidR="00C5677C" w:rsidRPr="00C5677C" w:rsidRDefault="00C5677C" w:rsidP="00C5677C">
      <w:pPr>
        <w:pStyle w:val="ListParagraph"/>
        <w:numPr>
          <w:ilvl w:val="0"/>
          <w:numId w:val="13"/>
        </w:numPr>
        <w:spacing w:after="0" w:line="240" w:lineRule="auto"/>
        <w:ind w:left="900"/>
        <w:jc w:val="both"/>
        <w:rPr>
          <w:rFonts w:ascii="Sylfaen" w:hAnsi="Sylfaen"/>
          <w:lang w:val="ka-GE"/>
        </w:rPr>
      </w:pPr>
      <w:r w:rsidRPr="00C5677C">
        <w:rPr>
          <w:rFonts w:ascii="Sylfaen" w:hAnsi="Sylfaen"/>
          <w:lang w:val="ka-GE"/>
        </w:rPr>
        <w:t>ტურისტული ინფრასტრუქტურის გაუმჯობესების ღონისძიებები - 52.5 მლნ ლარი;</w:t>
      </w:r>
    </w:p>
    <w:p w14:paraId="1FA0652E" w14:textId="0E804EEE" w:rsidR="001B0F93" w:rsidRDefault="001B0F93" w:rsidP="00573E2E">
      <w:pPr>
        <w:pStyle w:val="ListParagraph"/>
        <w:numPr>
          <w:ilvl w:val="0"/>
          <w:numId w:val="13"/>
        </w:numPr>
        <w:spacing w:after="0" w:line="240" w:lineRule="auto"/>
        <w:ind w:left="900"/>
        <w:jc w:val="both"/>
        <w:rPr>
          <w:rFonts w:ascii="Sylfaen" w:hAnsi="Sylfaen"/>
          <w:lang w:val="ka-GE"/>
        </w:rPr>
      </w:pPr>
      <w:r w:rsidRPr="00C5677C">
        <w:rPr>
          <w:rFonts w:ascii="Sylfaen" w:hAnsi="Sylfaen"/>
          <w:lang w:val="ka-GE"/>
        </w:rPr>
        <w:lastRenderedPageBreak/>
        <w:t xml:space="preserve">საცხოვრებლად ვარგისი ქალაქების საინვესტიციო პროგრამა (I ფაზა) (ADB) – </w:t>
      </w:r>
      <w:r w:rsidR="00C5677C" w:rsidRPr="00C5677C">
        <w:rPr>
          <w:rFonts w:ascii="Sylfaen" w:hAnsi="Sylfaen"/>
          <w:lang w:val="ka-GE"/>
        </w:rPr>
        <w:t>48.5</w:t>
      </w:r>
      <w:r w:rsidRPr="00C5677C">
        <w:rPr>
          <w:rFonts w:ascii="Sylfaen" w:hAnsi="Sylfaen"/>
          <w:lang w:val="ka-GE"/>
        </w:rPr>
        <w:t> მლნ ლარი;</w:t>
      </w:r>
    </w:p>
    <w:p w14:paraId="675645D0" w14:textId="54524C5F" w:rsidR="001B0F93" w:rsidRPr="00C5677C" w:rsidRDefault="001B0F93" w:rsidP="00573E2E">
      <w:pPr>
        <w:pStyle w:val="ListParagraph"/>
        <w:numPr>
          <w:ilvl w:val="0"/>
          <w:numId w:val="13"/>
        </w:numPr>
        <w:spacing w:after="0" w:line="240" w:lineRule="auto"/>
        <w:ind w:left="900"/>
        <w:jc w:val="both"/>
        <w:rPr>
          <w:rFonts w:ascii="Sylfaen" w:hAnsi="Sylfaen"/>
          <w:lang w:val="ka-GE"/>
        </w:rPr>
      </w:pPr>
      <w:r w:rsidRPr="00C5677C">
        <w:rPr>
          <w:rFonts w:ascii="Sylfaen" w:hAnsi="Sylfaen"/>
          <w:lang w:val="ka-GE"/>
        </w:rPr>
        <w:t>რეგიონალური და მუნიციპალური ინფრასტრუქტურის განვითარების პროექტი II (WB, WB-TF) – </w:t>
      </w:r>
      <w:r w:rsidR="00C5677C" w:rsidRPr="00C5677C">
        <w:rPr>
          <w:rFonts w:ascii="Sylfaen" w:hAnsi="Sylfaen"/>
          <w:lang w:val="ka-GE"/>
        </w:rPr>
        <w:t>26.3</w:t>
      </w:r>
      <w:r w:rsidRPr="00C5677C">
        <w:rPr>
          <w:rFonts w:ascii="Sylfaen" w:hAnsi="Sylfaen"/>
          <w:lang w:val="ka-GE"/>
        </w:rPr>
        <w:t xml:space="preserve"> მლნ ლარი;</w:t>
      </w:r>
    </w:p>
    <w:p w14:paraId="2A48A121" w14:textId="03D16E46" w:rsidR="002D727A" w:rsidRPr="00C5677C" w:rsidRDefault="002D727A" w:rsidP="002D727A">
      <w:pPr>
        <w:pStyle w:val="ListParagraph"/>
        <w:numPr>
          <w:ilvl w:val="0"/>
          <w:numId w:val="13"/>
        </w:numPr>
        <w:spacing w:after="0" w:line="240" w:lineRule="auto"/>
        <w:ind w:left="900"/>
        <w:jc w:val="both"/>
        <w:rPr>
          <w:rFonts w:ascii="Sylfaen" w:hAnsi="Sylfaen"/>
          <w:lang w:val="ka-GE"/>
        </w:rPr>
      </w:pPr>
      <w:r w:rsidRPr="00C5677C">
        <w:rPr>
          <w:rFonts w:ascii="Sylfaen" w:hAnsi="Sylfaen"/>
          <w:lang w:val="ka-GE"/>
        </w:rPr>
        <w:t xml:space="preserve">სკოლამდელი აღზრდის დაწესებულებების მშენებლობა-რეაბილიტაცია - </w:t>
      </w:r>
      <w:r w:rsidR="00C5677C" w:rsidRPr="00C5677C">
        <w:rPr>
          <w:rFonts w:ascii="Sylfaen" w:hAnsi="Sylfaen"/>
        </w:rPr>
        <w:t>44.3</w:t>
      </w:r>
      <w:r w:rsidRPr="00C5677C">
        <w:rPr>
          <w:rFonts w:ascii="Sylfaen" w:hAnsi="Sylfaen"/>
          <w:lang w:val="ka-GE"/>
        </w:rPr>
        <w:t xml:space="preserve"> მლნ ლარი;</w:t>
      </w:r>
    </w:p>
    <w:p w14:paraId="2B3C712B" w14:textId="6556E1C1" w:rsidR="001B0F93" w:rsidRPr="00C5677C" w:rsidRDefault="001B0F93" w:rsidP="00573E2E">
      <w:pPr>
        <w:pStyle w:val="ListParagraph"/>
        <w:numPr>
          <w:ilvl w:val="0"/>
          <w:numId w:val="13"/>
        </w:numPr>
        <w:spacing w:after="0" w:line="240" w:lineRule="auto"/>
        <w:ind w:left="900"/>
        <w:jc w:val="both"/>
        <w:rPr>
          <w:rFonts w:ascii="Sylfaen" w:hAnsi="Sylfaen"/>
          <w:lang w:val="ka-GE"/>
        </w:rPr>
      </w:pPr>
      <w:r w:rsidRPr="00C5677C">
        <w:rPr>
          <w:rFonts w:ascii="Sylfaen" w:hAnsi="Sylfaen"/>
          <w:lang w:val="ka-GE"/>
        </w:rPr>
        <w:t>საჯარო სკოლების მშენებლობა-რეაბილიტაცია - </w:t>
      </w:r>
      <w:r w:rsidR="00C5677C" w:rsidRPr="00C5677C">
        <w:rPr>
          <w:rFonts w:ascii="Sylfaen" w:hAnsi="Sylfaen"/>
        </w:rPr>
        <w:t>25.7</w:t>
      </w:r>
      <w:r w:rsidRPr="00C5677C">
        <w:rPr>
          <w:rFonts w:ascii="Sylfaen" w:hAnsi="Sylfaen"/>
          <w:lang w:val="ka-GE"/>
        </w:rPr>
        <w:t> მლნ ლარი</w:t>
      </w:r>
      <w:r w:rsidRPr="00C5677C">
        <w:rPr>
          <w:rFonts w:ascii="Sylfaen" w:hAnsi="Sylfaen"/>
        </w:rPr>
        <w:t xml:space="preserve"> (</w:t>
      </w:r>
      <w:r w:rsidRPr="00C5677C">
        <w:rPr>
          <w:rFonts w:ascii="Sylfaen" w:hAnsi="Sylfaen"/>
          <w:lang w:val="ka-GE"/>
        </w:rPr>
        <w:t xml:space="preserve">ამასთან, </w:t>
      </w:r>
      <w:r w:rsidRPr="00C5677C">
        <w:rPr>
          <w:rFonts w:ascii="Sylfaen" w:hAnsi="Sylfaen"/>
          <w:color w:val="000000"/>
          <w:lang w:val="ka-GE"/>
        </w:rPr>
        <w:t xml:space="preserve">საქართველოს განათლებისა და მეცნიერების სამინისტროს ხაზით </w:t>
      </w:r>
      <w:r w:rsidRPr="00C5677C">
        <w:rPr>
          <w:rFonts w:ascii="Sylfaen" w:hAnsi="Sylfaen"/>
          <w:lang w:val="ka-GE"/>
        </w:rPr>
        <w:t xml:space="preserve">საჯარო სკოლების მშენებლობა-რეაბილიტაციაზე საანგარიშო პერიოდში მიმართულია </w:t>
      </w:r>
      <w:r w:rsidR="00C5677C" w:rsidRPr="00C5677C">
        <w:rPr>
          <w:rFonts w:ascii="Sylfaen" w:hAnsi="Sylfaen"/>
        </w:rPr>
        <w:t>123.5</w:t>
      </w:r>
      <w:r w:rsidRPr="00C5677C">
        <w:rPr>
          <w:rFonts w:ascii="Sylfaen" w:hAnsi="Sylfaen"/>
          <w:lang w:val="ka-GE"/>
        </w:rPr>
        <w:t xml:space="preserve"> მლნ ლარი);</w:t>
      </w:r>
    </w:p>
    <w:p w14:paraId="741CDDA4" w14:textId="19027F93" w:rsidR="001B0F93" w:rsidRPr="00C5677C" w:rsidRDefault="001B0F93" w:rsidP="00573E2E">
      <w:pPr>
        <w:pStyle w:val="ListParagraph"/>
        <w:numPr>
          <w:ilvl w:val="0"/>
          <w:numId w:val="13"/>
        </w:numPr>
        <w:spacing w:after="0" w:line="240" w:lineRule="auto"/>
        <w:ind w:left="900"/>
        <w:jc w:val="both"/>
        <w:rPr>
          <w:rFonts w:ascii="Sylfaen" w:hAnsi="Sylfaen"/>
          <w:lang w:val="ka-GE"/>
        </w:rPr>
      </w:pPr>
      <w:r w:rsidRPr="00C5677C">
        <w:rPr>
          <w:rFonts w:ascii="Sylfaen" w:hAnsi="Sylfaen"/>
          <w:lang w:val="ka-GE"/>
        </w:rPr>
        <w:t>თბილისის საჯარო სკოლების რეაბილიტაციისა და ენერგოეფექტურობის გაზრდის პროექტი (CEB, E5P) – </w:t>
      </w:r>
      <w:r w:rsidR="00C5677C" w:rsidRPr="00C5677C">
        <w:rPr>
          <w:rFonts w:ascii="Sylfaen" w:hAnsi="Sylfaen"/>
          <w:lang w:val="ka-GE"/>
        </w:rPr>
        <w:t>8.0</w:t>
      </w:r>
      <w:r w:rsidRPr="00C5677C">
        <w:rPr>
          <w:rFonts w:ascii="Sylfaen" w:hAnsi="Sylfaen"/>
          <w:lang w:val="ka-GE"/>
        </w:rPr>
        <w:t> მლნ ლარ</w:t>
      </w:r>
      <w:r w:rsidR="00C5677C" w:rsidRPr="00C5677C">
        <w:rPr>
          <w:rFonts w:ascii="Sylfaen" w:hAnsi="Sylfaen"/>
          <w:lang w:val="ka-GE"/>
        </w:rPr>
        <w:t>ამდე</w:t>
      </w:r>
      <w:r w:rsidRPr="00C5677C">
        <w:rPr>
          <w:rFonts w:ascii="Sylfaen" w:hAnsi="Sylfaen"/>
          <w:lang w:val="ka-GE"/>
        </w:rPr>
        <w:t>;</w:t>
      </w:r>
    </w:p>
    <w:p w14:paraId="73C12DED" w14:textId="4188C850" w:rsidR="001B0F93" w:rsidRPr="00C5677C" w:rsidRDefault="001B0F93" w:rsidP="00573E2E">
      <w:pPr>
        <w:pStyle w:val="ListParagraph"/>
        <w:numPr>
          <w:ilvl w:val="0"/>
          <w:numId w:val="13"/>
        </w:numPr>
        <w:spacing w:after="0" w:line="240" w:lineRule="auto"/>
        <w:ind w:left="900"/>
        <w:jc w:val="both"/>
        <w:rPr>
          <w:rFonts w:ascii="Sylfaen" w:hAnsi="Sylfaen"/>
          <w:lang w:val="ka-GE"/>
        </w:rPr>
      </w:pPr>
      <w:r w:rsidRPr="00C5677C">
        <w:rPr>
          <w:rFonts w:ascii="Sylfaen" w:hAnsi="Sylfaen"/>
          <w:lang w:val="ka-GE"/>
        </w:rPr>
        <w:t>იძულებით გადაადგილებული პირების მხარდაჭერა - </w:t>
      </w:r>
      <w:r w:rsidR="00C5677C" w:rsidRPr="00C5677C">
        <w:rPr>
          <w:rFonts w:ascii="Sylfaen" w:hAnsi="Sylfaen"/>
          <w:lang w:val="ka-GE"/>
        </w:rPr>
        <w:t>6.6</w:t>
      </w:r>
      <w:r w:rsidRPr="00C5677C">
        <w:rPr>
          <w:rFonts w:ascii="Sylfaen" w:hAnsi="Sylfaen"/>
          <w:lang w:val="ka-GE"/>
        </w:rPr>
        <w:t> მლნ ლარი.</w:t>
      </w:r>
    </w:p>
    <w:p w14:paraId="326AE6B7" w14:textId="2048F45B" w:rsidR="001B0F93" w:rsidRPr="004C2206" w:rsidRDefault="001B0F93" w:rsidP="00573E2E">
      <w:pPr>
        <w:pStyle w:val="ListParagraph"/>
        <w:numPr>
          <w:ilvl w:val="0"/>
          <w:numId w:val="15"/>
        </w:numPr>
        <w:spacing w:after="0" w:line="240" w:lineRule="auto"/>
        <w:ind w:left="360"/>
        <w:jc w:val="both"/>
        <w:rPr>
          <w:color w:val="000000"/>
          <w:sz w:val="24"/>
          <w:szCs w:val="24"/>
        </w:rPr>
      </w:pPr>
      <w:r w:rsidRPr="004C2206">
        <w:rPr>
          <w:rFonts w:ascii="Sylfaen" w:hAnsi="Sylfaen"/>
          <w:color w:val="000000"/>
          <w:lang w:val="ka-GE"/>
        </w:rPr>
        <w:t xml:space="preserve">წყალმომარაგების ინფრასტრუქტურის აღდგენა-რეაბილიტაციის პროექტებზე მიმართულ იყო </w:t>
      </w:r>
      <w:r w:rsidR="004C2206" w:rsidRPr="004C2206">
        <w:rPr>
          <w:rFonts w:ascii="Sylfaen" w:hAnsi="Sylfaen"/>
          <w:color w:val="000000"/>
        </w:rPr>
        <w:t>309.3</w:t>
      </w:r>
      <w:r w:rsidRPr="004C2206">
        <w:rPr>
          <w:rFonts w:ascii="Sylfaen" w:hAnsi="Sylfaen"/>
          <w:color w:val="000000"/>
          <w:lang w:val="ka-GE"/>
        </w:rPr>
        <w:t xml:space="preserve"> მლნ ლარი;</w:t>
      </w:r>
    </w:p>
    <w:p w14:paraId="5BB89295" w14:textId="7729DC2B" w:rsidR="00C54D14" w:rsidRPr="00C54D14" w:rsidRDefault="00C54D14" w:rsidP="00C54D14">
      <w:pPr>
        <w:pStyle w:val="ListParagraph"/>
        <w:numPr>
          <w:ilvl w:val="0"/>
          <w:numId w:val="15"/>
        </w:numPr>
        <w:spacing w:after="0" w:line="240" w:lineRule="auto"/>
        <w:ind w:left="360"/>
        <w:jc w:val="both"/>
        <w:rPr>
          <w:rFonts w:ascii="Sylfaen" w:hAnsi="Sylfaen"/>
          <w:color w:val="000000"/>
          <w:lang w:val="ka-GE"/>
        </w:rPr>
      </w:pPr>
      <w:r w:rsidRPr="00C54D14">
        <w:rPr>
          <w:rFonts w:ascii="Sylfaen" w:hAnsi="Sylfaen"/>
          <w:color w:val="000000"/>
          <w:lang w:val="ka-GE"/>
        </w:rPr>
        <w:t>,,საქართველოს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2023 წლის 15 მარტს განხორციელდა საქართველოს მთავრობის მიერ 2022 წლის 15 მარტს გამოშვებული 120</w:t>
      </w:r>
      <w:r w:rsidR="006F05AD">
        <w:rPr>
          <w:rFonts w:ascii="Sylfaen" w:hAnsi="Sylfaen"/>
          <w:color w:val="000000"/>
        </w:rPr>
        <w:t xml:space="preserve"> </w:t>
      </w:r>
      <w:r w:rsidRPr="00C54D14">
        <w:rPr>
          <w:rFonts w:ascii="Sylfaen" w:hAnsi="Sylfaen"/>
          <w:color w:val="000000"/>
          <w:lang w:val="ka-GE"/>
        </w:rPr>
        <w:t>846.0 ათასი ლარის ობლიგაციების განახლება 80</w:t>
      </w:r>
      <w:r w:rsidR="006F05AD">
        <w:rPr>
          <w:rFonts w:ascii="Sylfaen" w:hAnsi="Sylfaen"/>
          <w:color w:val="000000"/>
        </w:rPr>
        <w:t xml:space="preserve"> </w:t>
      </w:r>
      <w:r w:rsidRPr="00C54D14">
        <w:rPr>
          <w:rFonts w:ascii="Sylfaen" w:hAnsi="Sylfaen"/>
          <w:color w:val="000000"/>
          <w:lang w:val="ka-GE"/>
        </w:rPr>
        <w:t>846.0 ათასი ლარის ოდენობით, წლიური 9.566% საპროცენტო განაკვეთით და 40</w:t>
      </w:r>
      <w:r w:rsidR="006F05AD">
        <w:rPr>
          <w:rFonts w:ascii="Sylfaen" w:hAnsi="Sylfaen"/>
          <w:color w:val="000000"/>
        </w:rPr>
        <w:t xml:space="preserve"> </w:t>
      </w:r>
      <w:r w:rsidRPr="00C54D14">
        <w:rPr>
          <w:rFonts w:ascii="Sylfaen" w:hAnsi="Sylfaen"/>
          <w:color w:val="000000"/>
          <w:lang w:val="ka-GE"/>
        </w:rPr>
        <w:t>000.0 ათასი ლარის გადაფორმება სახელმწიფო ობლიგაციებად ღია ბაზრის ოპერაციებისათვის, საიდანაც:</w:t>
      </w:r>
    </w:p>
    <w:p w14:paraId="52DC551D" w14:textId="3357E6DB" w:rsidR="00C54D14" w:rsidRPr="00C54D14" w:rsidRDefault="00C54D14" w:rsidP="00C54D14">
      <w:pPr>
        <w:pStyle w:val="ListParagraph"/>
        <w:numPr>
          <w:ilvl w:val="0"/>
          <w:numId w:val="13"/>
        </w:numPr>
        <w:spacing w:after="0" w:line="240" w:lineRule="auto"/>
        <w:ind w:left="900"/>
        <w:jc w:val="both"/>
        <w:rPr>
          <w:rFonts w:ascii="Sylfaen" w:hAnsi="Sylfaen"/>
          <w:lang w:val="ka-GE"/>
        </w:rPr>
      </w:pPr>
      <w:r w:rsidRPr="00C54D14">
        <w:rPr>
          <w:rFonts w:ascii="Sylfaen" w:hAnsi="Sylfaen"/>
          <w:lang w:val="ka-GE"/>
        </w:rPr>
        <w:t>10</w:t>
      </w:r>
      <w:r>
        <w:rPr>
          <w:rFonts w:ascii="Sylfaen" w:hAnsi="Sylfaen"/>
          <w:lang w:val="ru-RU"/>
        </w:rPr>
        <w:t xml:space="preserve"> </w:t>
      </w:r>
      <w:r w:rsidRPr="00C54D14">
        <w:rPr>
          <w:rFonts w:ascii="Sylfaen" w:hAnsi="Sylfaen"/>
          <w:lang w:val="ka-GE"/>
        </w:rPr>
        <w:t>000.0 ათასი ლარი გადაფორმდა წლიური განაკვეთით 9.125%;</w:t>
      </w:r>
    </w:p>
    <w:p w14:paraId="69BA2475" w14:textId="63863F44" w:rsidR="00C54D14" w:rsidRPr="00C54D14" w:rsidRDefault="00C54D14" w:rsidP="00C54D14">
      <w:pPr>
        <w:pStyle w:val="ListParagraph"/>
        <w:numPr>
          <w:ilvl w:val="0"/>
          <w:numId w:val="13"/>
        </w:numPr>
        <w:spacing w:after="0" w:line="240" w:lineRule="auto"/>
        <w:ind w:left="900"/>
        <w:jc w:val="both"/>
        <w:rPr>
          <w:rFonts w:ascii="Sylfaen" w:hAnsi="Sylfaen"/>
          <w:lang w:val="ka-GE"/>
        </w:rPr>
      </w:pPr>
      <w:r w:rsidRPr="00C54D14">
        <w:rPr>
          <w:rFonts w:ascii="Sylfaen" w:hAnsi="Sylfaen"/>
          <w:lang w:val="ka-GE"/>
        </w:rPr>
        <w:t>8</w:t>
      </w:r>
      <w:r>
        <w:rPr>
          <w:rFonts w:ascii="Sylfaen" w:hAnsi="Sylfaen"/>
          <w:lang w:val="ru-RU"/>
        </w:rPr>
        <w:t xml:space="preserve"> </w:t>
      </w:r>
      <w:r w:rsidRPr="00C54D14">
        <w:rPr>
          <w:rFonts w:ascii="Sylfaen" w:hAnsi="Sylfaen"/>
          <w:lang w:val="ka-GE"/>
        </w:rPr>
        <w:t>000.0 ათასი ლარი წლიური განაკვეთით 9. 125%;</w:t>
      </w:r>
    </w:p>
    <w:p w14:paraId="25157E10" w14:textId="3F827A26" w:rsidR="00C54D14" w:rsidRPr="00C54D14" w:rsidRDefault="00C54D14" w:rsidP="00C54D14">
      <w:pPr>
        <w:pStyle w:val="ListParagraph"/>
        <w:numPr>
          <w:ilvl w:val="0"/>
          <w:numId w:val="13"/>
        </w:numPr>
        <w:spacing w:after="0" w:line="240" w:lineRule="auto"/>
        <w:ind w:left="900"/>
        <w:jc w:val="both"/>
        <w:rPr>
          <w:rFonts w:ascii="Sylfaen" w:hAnsi="Sylfaen"/>
          <w:lang w:val="ka-GE"/>
        </w:rPr>
      </w:pPr>
      <w:r w:rsidRPr="00C54D14">
        <w:rPr>
          <w:rFonts w:ascii="Sylfaen" w:hAnsi="Sylfaen"/>
          <w:lang w:val="ka-GE"/>
        </w:rPr>
        <w:t>12</w:t>
      </w:r>
      <w:r>
        <w:rPr>
          <w:rFonts w:ascii="Sylfaen" w:hAnsi="Sylfaen"/>
          <w:lang w:val="ru-RU"/>
        </w:rPr>
        <w:t xml:space="preserve"> </w:t>
      </w:r>
      <w:r w:rsidRPr="00C54D14">
        <w:rPr>
          <w:rFonts w:ascii="Sylfaen" w:hAnsi="Sylfaen"/>
          <w:lang w:val="ka-GE"/>
        </w:rPr>
        <w:t>000.0 ათასი ლარი წლიური განაკვეთით 9. 125%;</w:t>
      </w:r>
    </w:p>
    <w:p w14:paraId="4491F252" w14:textId="0809A206" w:rsidR="00C54D14" w:rsidRPr="00C54D14" w:rsidRDefault="00C54D14" w:rsidP="00C54D14">
      <w:pPr>
        <w:pStyle w:val="ListParagraph"/>
        <w:numPr>
          <w:ilvl w:val="0"/>
          <w:numId w:val="13"/>
        </w:numPr>
        <w:spacing w:after="0" w:line="240" w:lineRule="auto"/>
        <w:ind w:left="900"/>
        <w:jc w:val="both"/>
        <w:rPr>
          <w:rFonts w:ascii="Sylfaen" w:hAnsi="Sylfaen"/>
          <w:lang w:val="ka-GE"/>
        </w:rPr>
      </w:pPr>
      <w:r w:rsidRPr="00C54D14">
        <w:rPr>
          <w:rFonts w:ascii="Sylfaen" w:hAnsi="Sylfaen"/>
          <w:lang w:val="ka-GE"/>
        </w:rPr>
        <w:t>10</w:t>
      </w:r>
      <w:r>
        <w:rPr>
          <w:rFonts w:ascii="Sylfaen" w:hAnsi="Sylfaen"/>
          <w:lang w:val="ru-RU"/>
        </w:rPr>
        <w:t xml:space="preserve"> </w:t>
      </w:r>
      <w:r w:rsidRPr="00C54D14">
        <w:rPr>
          <w:rFonts w:ascii="Sylfaen" w:hAnsi="Sylfaen"/>
          <w:lang w:val="ka-GE"/>
        </w:rPr>
        <w:t xml:space="preserve">000.0 ათასი ლარი წლიური განაკვეთით 9.000%. </w:t>
      </w:r>
    </w:p>
    <w:p w14:paraId="2E0A0AB5" w14:textId="45CED2F1" w:rsidR="00C54D14" w:rsidRPr="007C7D38" w:rsidRDefault="00C54D14" w:rsidP="00C54D14">
      <w:pPr>
        <w:pStyle w:val="ListParagraph"/>
        <w:spacing w:before="240" w:after="0" w:line="240" w:lineRule="auto"/>
        <w:ind w:left="426"/>
        <w:jc w:val="both"/>
        <w:rPr>
          <w:rFonts w:ascii="Sylfaen" w:hAnsi="Sylfaen" w:cs="Sylfaen"/>
          <w:sz w:val="16"/>
          <w:szCs w:val="16"/>
          <w:lang w:val="ka-GE"/>
        </w:rPr>
      </w:pPr>
      <w:r w:rsidRPr="00C2397D">
        <w:rPr>
          <w:rFonts w:ascii="Sylfaen" w:hAnsi="Sylfaen" w:cs="Sylfaen"/>
          <w:lang w:val="ka-GE"/>
        </w:rPr>
        <w:t>ასევე</w:t>
      </w:r>
      <w:r w:rsidRPr="00E45B41">
        <w:rPr>
          <w:rFonts w:ascii="Sylfaen" w:hAnsi="Sylfaen" w:cs="Sylfaen"/>
          <w:lang w:val="ka-GE"/>
        </w:rPr>
        <w:t>, ზემოაღნიშნული შეთანხმების შესაბამისად</w:t>
      </w:r>
      <w:r>
        <w:rPr>
          <w:rFonts w:ascii="Sylfaen" w:hAnsi="Sylfaen" w:cs="Sylfaen"/>
          <w:lang w:val="ka-GE"/>
        </w:rPr>
        <w:t>, 202</w:t>
      </w:r>
      <w:r>
        <w:rPr>
          <w:rFonts w:ascii="Sylfaen" w:hAnsi="Sylfaen" w:cs="Sylfaen"/>
        </w:rPr>
        <w:t>3</w:t>
      </w:r>
      <w:r w:rsidRPr="00E45B41">
        <w:rPr>
          <w:rFonts w:ascii="Sylfaen" w:hAnsi="Sylfaen" w:cs="Sylfaen"/>
          <w:lang w:val="ka-GE"/>
        </w:rPr>
        <w:t xml:space="preserve"> წლის 15 მარტს განხორციელდა 20</w:t>
      </w:r>
      <w:r>
        <w:rPr>
          <w:rFonts w:ascii="Sylfaen" w:hAnsi="Sylfaen" w:cs="Sylfaen"/>
        </w:rPr>
        <w:t>18</w:t>
      </w:r>
      <w:r w:rsidRPr="00E45B41">
        <w:rPr>
          <w:rFonts w:ascii="Sylfaen" w:hAnsi="Sylfaen" w:cs="Sylfaen"/>
          <w:lang w:val="ka-GE"/>
        </w:rPr>
        <w:t xml:space="preserve"> წლის 15 მარტს გამოშვებული „ობლიგაციები ღია ბაზრისთვის“ დაფარვა </w:t>
      </w:r>
      <w:r>
        <w:rPr>
          <w:rFonts w:ascii="Sylfaen" w:hAnsi="Sylfaen" w:cs="Sylfaen"/>
          <w:lang w:val="ka-GE"/>
        </w:rPr>
        <w:t>10</w:t>
      </w:r>
      <w:r>
        <w:rPr>
          <w:rFonts w:ascii="Sylfaen" w:hAnsi="Sylfaen" w:cs="Sylfaen"/>
          <w:lang w:val="ru-RU"/>
        </w:rPr>
        <w:t xml:space="preserve"> </w:t>
      </w:r>
      <w:r w:rsidRPr="00E45B41">
        <w:rPr>
          <w:rFonts w:ascii="Sylfaen" w:hAnsi="Sylfaen" w:cs="Sylfaen"/>
          <w:lang w:val="ka-GE"/>
        </w:rPr>
        <w:t>000.0 ათასი ლარის ოდენობით</w:t>
      </w:r>
      <w:r w:rsidR="006F05AD">
        <w:rPr>
          <w:rFonts w:ascii="Sylfaen" w:hAnsi="Sylfaen" w:cs="Sylfaen"/>
        </w:rPr>
        <w:t xml:space="preserve">, </w:t>
      </w:r>
      <w:r>
        <w:rPr>
          <w:rFonts w:ascii="Sylfaen" w:hAnsi="Sylfaen" w:cs="Sylfaen"/>
          <w:lang w:val="ka-GE"/>
        </w:rPr>
        <w:t>202</w:t>
      </w:r>
      <w:r>
        <w:rPr>
          <w:rFonts w:ascii="Sylfaen" w:hAnsi="Sylfaen" w:cs="Sylfaen"/>
        </w:rPr>
        <w:t>3</w:t>
      </w:r>
      <w:r w:rsidRPr="00E45B41">
        <w:rPr>
          <w:rFonts w:ascii="Sylfaen" w:hAnsi="Sylfaen" w:cs="Sylfaen"/>
          <w:lang w:val="ka-GE"/>
        </w:rPr>
        <w:t xml:space="preserve"> წლის 15 </w:t>
      </w:r>
      <w:r>
        <w:rPr>
          <w:rFonts w:ascii="Sylfaen" w:hAnsi="Sylfaen" w:cs="Sylfaen"/>
          <w:lang w:val="ka-GE"/>
        </w:rPr>
        <w:t>ივნისს</w:t>
      </w:r>
      <w:r w:rsidRPr="00E45B41">
        <w:rPr>
          <w:rFonts w:ascii="Sylfaen" w:hAnsi="Sylfaen" w:cs="Sylfaen"/>
          <w:lang w:val="ka-GE"/>
        </w:rPr>
        <w:t xml:space="preserve"> </w:t>
      </w:r>
      <w:r w:rsidR="006F05AD">
        <w:rPr>
          <w:rFonts w:ascii="Sylfaen" w:hAnsi="Sylfaen" w:cs="Sylfaen"/>
        </w:rPr>
        <w:t>-</w:t>
      </w:r>
      <w:r w:rsidRPr="00E45B41">
        <w:rPr>
          <w:rFonts w:ascii="Sylfaen" w:hAnsi="Sylfaen" w:cs="Sylfaen"/>
          <w:lang w:val="ka-GE"/>
        </w:rPr>
        <w:t xml:space="preserve"> 20</w:t>
      </w:r>
      <w:r>
        <w:rPr>
          <w:rFonts w:ascii="Sylfaen" w:hAnsi="Sylfaen" w:cs="Sylfaen"/>
        </w:rPr>
        <w:t>1</w:t>
      </w:r>
      <w:r>
        <w:rPr>
          <w:rFonts w:ascii="Sylfaen" w:hAnsi="Sylfaen" w:cs="Sylfaen"/>
          <w:lang w:val="ka-GE"/>
        </w:rPr>
        <w:t>9</w:t>
      </w:r>
      <w:r w:rsidRPr="00E45B41">
        <w:rPr>
          <w:rFonts w:ascii="Sylfaen" w:hAnsi="Sylfaen" w:cs="Sylfaen"/>
          <w:lang w:val="ka-GE"/>
        </w:rPr>
        <w:t xml:space="preserve"> წლის 15 მარტს გამოშვებული „ობლიგაციები ღია ბაზრისთვის“ დაფარვა </w:t>
      </w:r>
      <w:r>
        <w:rPr>
          <w:rFonts w:ascii="Sylfaen" w:hAnsi="Sylfaen" w:cs="Sylfaen"/>
          <w:lang w:val="ka-GE"/>
        </w:rPr>
        <w:t>12</w:t>
      </w:r>
      <w:r>
        <w:rPr>
          <w:rFonts w:ascii="Sylfaen" w:hAnsi="Sylfaen" w:cs="Sylfaen"/>
          <w:lang w:val="ru-RU"/>
        </w:rPr>
        <w:t xml:space="preserve"> </w:t>
      </w:r>
      <w:r w:rsidRPr="00E45B41">
        <w:rPr>
          <w:rFonts w:ascii="Sylfaen" w:hAnsi="Sylfaen" w:cs="Sylfaen"/>
          <w:lang w:val="ka-GE"/>
        </w:rPr>
        <w:t>000.0 ათასი ლარის ოდენობით</w:t>
      </w:r>
      <w:r w:rsidR="006F05AD">
        <w:rPr>
          <w:rFonts w:ascii="Sylfaen" w:hAnsi="Sylfaen" w:cs="Sylfaen"/>
        </w:rPr>
        <w:t>,</w:t>
      </w:r>
      <w:r>
        <w:rPr>
          <w:rFonts w:ascii="Sylfaen" w:hAnsi="Sylfaen" w:cs="Sylfaen"/>
        </w:rPr>
        <w:t xml:space="preserve"> </w:t>
      </w:r>
      <w:r>
        <w:rPr>
          <w:rFonts w:ascii="Sylfaen" w:hAnsi="Sylfaen" w:cs="Sylfaen"/>
          <w:lang w:val="ka-GE"/>
        </w:rPr>
        <w:t>202</w:t>
      </w:r>
      <w:r>
        <w:rPr>
          <w:rFonts w:ascii="Sylfaen" w:hAnsi="Sylfaen" w:cs="Sylfaen"/>
        </w:rPr>
        <w:t>3</w:t>
      </w:r>
      <w:r w:rsidRPr="00E45B41">
        <w:rPr>
          <w:rFonts w:ascii="Sylfaen" w:hAnsi="Sylfaen" w:cs="Sylfaen"/>
          <w:lang w:val="ka-GE"/>
        </w:rPr>
        <w:t xml:space="preserve"> წლის 15 </w:t>
      </w:r>
      <w:r>
        <w:rPr>
          <w:rFonts w:ascii="Sylfaen" w:hAnsi="Sylfaen" w:cs="Sylfaen"/>
          <w:lang w:val="ka-GE"/>
        </w:rPr>
        <w:t>სექტემბერს</w:t>
      </w:r>
      <w:r w:rsidRPr="00E45B41">
        <w:rPr>
          <w:rFonts w:ascii="Sylfaen" w:hAnsi="Sylfaen" w:cs="Sylfaen"/>
          <w:lang w:val="ka-GE"/>
        </w:rPr>
        <w:t xml:space="preserve"> </w:t>
      </w:r>
      <w:r w:rsidR="006F05AD">
        <w:rPr>
          <w:rFonts w:ascii="Sylfaen" w:hAnsi="Sylfaen" w:cs="Sylfaen"/>
        </w:rPr>
        <w:t xml:space="preserve">- </w:t>
      </w:r>
      <w:r>
        <w:rPr>
          <w:rFonts w:ascii="Sylfaen" w:hAnsi="Sylfaen" w:cs="Sylfaen"/>
          <w:lang w:val="ka-GE"/>
        </w:rPr>
        <w:t>2020</w:t>
      </w:r>
      <w:r w:rsidRPr="00E45B41">
        <w:rPr>
          <w:rFonts w:ascii="Sylfaen" w:hAnsi="Sylfaen" w:cs="Sylfaen"/>
          <w:lang w:val="ka-GE"/>
        </w:rPr>
        <w:t xml:space="preserve"> წლის 15 მარტს გამოშვებული „ობლიგაციები ღია ბაზრისთვის“ დაფარვა </w:t>
      </w:r>
      <w:r>
        <w:rPr>
          <w:rFonts w:ascii="Sylfaen" w:hAnsi="Sylfaen" w:cs="Sylfaen"/>
          <w:lang w:val="ka-GE"/>
        </w:rPr>
        <w:t>10</w:t>
      </w:r>
      <w:r>
        <w:rPr>
          <w:rFonts w:ascii="Sylfaen" w:hAnsi="Sylfaen" w:cs="Sylfaen"/>
          <w:lang w:val="ru-RU"/>
        </w:rPr>
        <w:t xml:space="preserve"> </w:t>
      </w:r>
      <w:r w:rsidRPr="00E45B41">
        <w:rPr>
          <w:rFonts w:ascii="Sylfaen" w:hAnsi="Sylfaen" w:cs="Sylfaen"/>
          <w:lang w:val="ka-GE"/>
        </w:rPr>
        <w:t>000.0 ათასი ლარის ოდენობით</w:t>
      </w:r>
      <w:r>
        <w:rPr>
          <w:rFonts w:ascii="Sylfaen" w:hAnsi="Sylfaen" w:cs="Sylfaen"/>
          <w:lang w:val="ka-GE"/>
        </w:rPr>
        <w:t>.</w:t>
      </w:r>
    </w:p>
    <w:p w14:paraId="069C4678" w14:textId="77777777" w:rsidR="00CB6853" w:rsidRPr="006E3524" w:rsidRDefault="00CB6853" w:rsidP="00573E2E">
      <w:pPr>
        <w:pStyle w:val="ListParagraph"/>
        <w:numPr>
          <w:ilvl w:val="0"/>
          <w:numId w:val="15"/>
        </w:numPr>
        <w:spacing w:after="0" w:line="240" w:lineRule="auto"/>
        <w:ind w:left="360"/>
        <w:jc w:val="both"/>
        <w:rPr>
          <w:rFonts w:ascii="Sylfaen" w:hAnsi="Sylfaen"/>
          <w:color w:val="000000"/>
          <w:lang w:val="ka-GE"/>
        </w:rPr>
      </w:pPr>
      <w:r w:rsidRPr="006E3524">
        <w:rPr>
          <w:rFonts w:ascii="Sylfaen" w:hAnsi="Sylfaen"/>
          <w:color w:val="000000"/>
          <w:lang w:val="ka-GE"/>
        </w:rPr>
        <w:t>საქართველოს მიერ განხორციელებულ იქნა ყოველწლიური საწევრო შენატანი სხვადასხვა საერთაშორისო ორგანიზაციებში, საერთაშორისო ორგანიზაციების ფარგლებში არსებულ ფონდებსა და სამშვიდობო მისიებში;</w:t>
      </w:r>
    </w:p>
    <w:p w14:paraId="01F47899" w14:textId="77777777" w:rsidR="00E93ED2" w:rsidRPr="004F040A" w:rsidRDefault="00E93ED2" w:rsidP="00E93ED2">
      <w:pPr>
        <w:pStyle w:val="ListParagraph"/>
        <w:numPr>
          <w:ilvl w:val="0"/>
          <w:numId w:val="15"/>
        </w:numPr>
        <w:spacing w:after="0" w:line="240" w:lineRule="auto"/>
        <w:ind w:left="360"/>
        <w:jc w:val="both"/>
        <w:rPr>
          <w:rFonts w:ascii="Sylfaen" w:hAnsi="Sylfaen"/>
          <w:lang w:val="ka-GE"/>
        </w:rPr>
      </w:pPr>
      <w:r w:rsidRPr="004F040A">
        <w:rPr>
          <w:rFonts w:ascii="Sylfaen" w:hAnsi="Sylfaen"/>
          <w:lang w:val="ka-GE"/>
        </w:rPr>
        <w:t>202</w:t>
      </w:r>
      <w:r>
        <w:rPr>
          <w:rFonts w:ascii="Sylfaen" w:hAnsi="Sylfaen"/>
          <w:lang w:val="ka-GE"/>
        </w:rPr>
        <w:t>3</w:t>
      </w:r>
      <w:r w:rsidRPr="004F040A">
        <w:rPr>
          <w:rFonts w:ascii="Sylfaen" w:hAnsi="Sylfaen"/>
          <w:lang w:val="ka-GE"/>
        </w:rPr>
        <w:t xml:space="preserve"> წლის 2</w:t>
      </w:r>
      <w:r>
        <w:rPr>
          <w:rFonts w:ascii="Sylfaen" w:hAnsi="Sylfaen"/>
          <w:lang w:val="ka-GE"/>
        </w:rPr>
        <w:t>9</w:t>
      </w:r>
      <w:r w:rsidRPr="004F040A">
        <w:rPr>
          <w:rFonts w:ascii="Sylfaen" w:hAnsi="Sylfaen"/>
          <w:lang w:val="ka-GE"/>
        </w:rPr>
        <w:t xml:space="preserve"> აპრილს ჩატარ</w:t>
      </w:r>
      <w:r>
        <w:rPr>
          <w:rFonts w:ascii="Sylfaen" w:hAnsi="Sylfaen"/>
          <w:lang w:val="ka-GE"/>
        </w:rPr>
        <w:t>ებული</w:t>
      </w:r>
      <w:r w:rsidRPr="004F040A">
        <w:rPr>
          <w:rFonts w:ascii="Sylfaen" w:hAnsi="Sylfaen"/>
          <w:lang w:val="ka-GE"/>
        </w:rPr>
        <w:t xml:space="preserve"> </w:t>
      </w:r>
      <w:r>
        <w:rPr>
          <w:rFonts w:ascii="Sylfaen" w:hAnsi="Sylfaen"/>
          <w:lang w:val="ka-GE"/>
        </w:rPr>
        <w:t>და 1 ოქტომბერს ჩასატარებელ შუალედურ</w:t>
      </w:r>
      <w:r w:rsidRPr="004F040A">
        <w:rPr>
          <w:rFonts w:ascii="Sylfaen" w:hAnsi="Sylfaen"/>
          <w:lang w:val="ka-GE"/>
        </w:rPr>
        <w:t xml:space="preserve">/რიგგარეშე </w:t>
      </w:r>
      <w:r>
        <w:rPr>
          <w:rFonts w:ascii="Sylfaen" w:hAnsi="Sylfaen"/>
          <w:lang w:val="ka-GE"/>
        </w:rPr>
        <w:t xml:space="preserve">არჩევნებზე საანგარიშო პერიოდში </w:t>
      </w:r>
      <w:r w:rsidRPr="00975C66">
        <w:rPr>
          <w:rFonts w:ascii="Sylfaen" w:hAnsi="Sylfaen"/>
          <w:lang w:val="ka-GE"/>
        </w:rPr>
        <w:t xml:space="preserve">მიმართული იქნა </w:t>
      </w:r>
      <w:r>
        <w:rPr>
          <w:rFonts w:ascii="Sylfaen" w:hAnsi="Sylfaen"/>
          <w:lang w:val="ka-GE"/>
        </w:rPr>
        <w:t>26.7</w:t>
      </w:r>
      <w:r w:rsidRPr="00975C66">
        <w:rPr>
          <w:rFonts w:ascii="Sylfaen" w:hAnsi="Sylfaen"/>
          <w:lang w:val="ka-GE"/>
        </w:rPr>
        <w:t xml:space="preserve"> მლნ ლარამდე</w:t>
      </w:r>
      <w:r>
        <w:rPr>
          <w:rFonts w:ascii="Sylfaen" w:hAnsi="Sylfaen"/>
          <w:lang w:val="ka-GE"/>
        </w:rPr>
        <w:t xml:space="preserve">, მ.შ. </w:t>
      </w:r>
      <w:r w:rsidRPr="00FB0CA2">
        <w:rPr>
          <w:rFonts w:ascii="Sylfaen" w:hAnsi="Sylfaen"/>
          <w:lang w:val="ka-GE"/>
        </w:rPr>
        <w:t>ელექტრონული არჩევნების მოსამზადებელი ღონისძიებები</w:t>
      </w:r>
      <w:r>
        <w:rPr>
          <w:rFonts w:ascii="Sylfaen" w:hAnsi="Sylfaen"/>
          <w:lang w:val="ka-GE"/>
        </w:rPr>
        <w:t>სთვის მიმართული იქნა 3.1 მლნ ლარი;</w:t>
      </w:r>
    </w:p>
    <w:p w14:paraId="1AC34619" w14:textId="77777777" w:rsidR="00E93ED2" w:rsidRPr="0077688E" w:rsidRDefault="00E93ED2" w:rsidP="00E93ED2">
      <w:pPr>
        <w:pStyle w:val="ListParagraph"/>
        <w:numPr>
          <w:ilvl w:val="0"/>
          <w:numId w:val="15"/>
        </w:numPr>
        <w:spacing w:after="0" w:line="240" w:lineRule="auto"/>
        <w:ind w:left="360"/>
        <w:jc w:val="both"/>
        <w:rPr>
          <w:rFonts w:ascii="Sylfaen" w:hAnsi="Sylfaen"/>
          <w:lang w:val="ka-GE"/>
        </w:rPr>
      </w:pPr>
      <w:r w:rsidRPr="00F448AB">
        <w:rPr>
          <w:rFonts w:ascii="Sylfaen" w:hAnsi="Sylfaen"/>
          <w:lang w:val="ka-GE"/>
        </w:rPr>
        <w:t>საქართველოს მოქმედი კანონმდებლობის შესაბამისად, მიმდინარეობდა პოლიტიკური პარტიებისათვის გამოყოფილი თანხების განაწილების უზრუნველყოფა, დაფინანსდა 1</w:t>
      </w:r>
      <w:r>
        <w:rPr>
          <w:rFonts w:ascii="Sylfaen" w:hAnsi="Sylfaen"/>
          <w:lang w:val="ka-GE"/>
        </w:rPr>
        <w:t>2</w:t>
      </w:r>
      <w:r w:rsidRPr="00F448AB">
        <w:rPr>
          <w:rFonts w:ascii="Sylfaen" w:hAnsi="Sylfaen"/>
          <w:lang w:val="ka-GE"/>
        </w:rPr>
        <w:t xml:space="preserve"> კვალიფიციური პოლიტიკური პარტია</w:t>
      </w:r>
      <w:r>
        <w:rPr>
          <w:rFonts w:ascii="Sylfaen" w:hAnsi="Sylfaen"/>
          <w:lang w:val="ka-GE"/>
        </w:rPr>
        <w:t>;</w:t>
      </w:r>
    </w:p>
    <w:p w14:paraId="576ECF8A" w14:textId="77777777" w:rsidR="00E17A38" w:rsidRPr="0005046A" w:rsidRDefault="00E17A38" w:rsidP="00E17A38">
      <w:pPr>
        <w:pStyle w:val="ListParagraph"/>
        <w:numPr>
          <w:ilvl w:val="0"/>
          <w:numId w:val="15"/>
        </w:numPr>
        <w:spacing w:after="0" w:line="240" w:lineRule="auto"/>
        <w:ind w:left="360"/>
        <w:jc w:val="both"/>
        <w:rPr>
          <w:rFonts w:ascii="Sylfaen" w:hAnsi="Sylfaen"/>
        </w:rPr>
      </w:pPr>
      <w:r w:rsidRPr="0005046A">
        <w:rPr>
          <w:rFonts w:ascii="Sylfaen" w:hAnsi="Sylfaen"/>
          <w:lang w:val="ka-GE"/>
        </w:rPr>
        <w:t xml:space="preserve">საქართველოს სახელმწიფო ჯილდოებზე დაწესებული ერთდროული ფულადი პრემიები გაიცა </w:t>
      </w:r>
      <w:r>
        <w:rPr>
          <w:rFonts w:ascii="Sylfaen" w:hAnsi="Sylfaen" w:cs="Sylfaen"/>
        </w:rPr>
        <w:t>32</w:t>
      </w:r>
      <w:r w:rsidRPr="0005046A">
        <w:rPr>
          <w:rFonts w:ascii="Sylfaen" w:hAnsi="Sylfaen" w:cs="Sylfaen"/>
          <w:lang w:val="ka-GE"/>
        </w:rPr>
        <w:t xml:space="preserve"> </w:t>
      </w:r>
      <w:r w:rsidRPr="0005046A">
        <w:rPr>
          <w:rFonts w:ascii="Sylfaen" w:hAnsi="Sylfaen"/>
          <w:lang w:val="ka-GE"/>
        </w:rPr>
        <w:t xml:space="preserve">დაჯილდოებულ პირზე. ამ მიზნით მიიმართა </w:t>
      </w:r>
      <w:r>
        <w:rPr>
          <w:rFonts w:ascii="Sylfaen" w:hAnsi="Sylfaen"/>
        </w:rPr>
        <w:t>52</w:t>
      </w:r>
      <w:r w:rsidRPr="0005046A">
        <w:rPr>
          <w:rFonts w:ascii="Sylfaen" w:hAnsi="Sylfaen"/>
        </w:rPr>
        <w:t>.8</w:t>
      </w:r>
      <w:r w:rsidRPr="0005046A">
        <w:rPr>
          <w:rFonts w:ascii="Sylfaen" w:hAnsi="Sylfaen" w:cs="Sylfaen"/>
          <w:lang w:val="ka-GE"/>
        </w:rPr>
        <w:t xml:space="preserve"> </w:t>
      </w:r>
      <w:r w:rsidRPr="0005046A">
        <w:rPr>
          <w:rFonts w:ascii="Sylfaen" w:hAnsi="Sylfaen"/>
          <w:lang w:val="ka-GE"/>
        </w:rPr>
        <w:t>ათასი ლარი</w:t>
      </w:r>
      <w:r w:rsidRPr="0005046A">
        <w:rPr>
          <w:rFonts w:ascii="Sylfaen" w:hAnsi="Sylfaen"/>
        </w:rPr>
        <w:t>;</w:t>
      </w:r>
    </w:p>
    <w:p w14:paraId="5C52FA4D" w14:textId="18F144AE" w:rsidR="006E3524" w:rsidRPr="00417D99" w:rsidRDefault="006E3524" w:rsidP="00E17A38">
      <w:pPr>
        <w:pStyle w:val="ListParagraph"/>
        <w:numPr>
          <w:ilvl w:val="0"/>
          <w:numId w:val="15"/>
        </w:numPr>
        <w:spacing w:after="0" w:line="240" w:lineRule="auto"/>
        <w:ind w:left="360"/>
        <w:jc w:val="both"/>
        <w:rPr>
          <w:rFonts w:ascii="Sylfaen" w:hAnsi="Sylfaen"/>
        </w:rPr>
      </w:pPr>
      <w:r w:rsidRPr="00417D99">
        <w:rPr>
          <w:rFonts w:ascii="Sylfaen" w:eastAsiaTheme="minorEastAsia" w:hAnsi="Sylfaen" w:cs="Sylfaen"/>
          <w:bCs/>
          <w:color w:val="000000"/>
          <w:shd w:val="clear" w:color="auto" w:fill="FFFFFF"/>
          <w:lang w:val="ka-GE"/>
        </w:rPr>
        <w:t>„უკრაინაში მიმდინარე საომარი მოქმედებების გამო საქართველოში შემოსული უკრაინის მოქალაქეთა და უკრაინაში მუდმივი ცხოვრების უფლების მქონე პირთათვის სოციალურ-ეკონომიკური მხარდაჭერის ღონისძიებების შესახებ“ საქართველოს მთავრობის 2022 წლის 13 ივლისის N1254 განკარგულების შესაბამისად, სსიპ</w:t>
      </w:r>
      <w:r w:rsidRPr="00417D99">
        <w:rPr>
          <w:rFonts w:ascii="Sylfaen" w:eastAsiaTheme="minorEastAsia" w:hAnsi="Sylfaen" w:cs="Sylfaen"/>
          <w:bCs/>
          <w:color w:val="000000"/>
          <w:shd w:val="clear" w:color="auto" w:fill="FFFFFF"/>
          <w:lang w:val="ru-RU"/>
        </w:rPr>
        <w:t xml:space="preserve"> -</w:t>
      </w:r>
      <w:r w:rsidRPr="00417D99">
        <w:rPr>
          <w:rFonts w:ascii="Sylfaen" w:eastAsiaTheme="minorEastAsia" w:hAnsi="Sylfaen" w:cs="Sylfaen"/>
          <w:bCs/>
          <w:color w:val="000000"/>
          <w:shd w:val="clear" w:color="auto" w:fill="FFFFFF"/>
          <w:lang w:val="ka-GE"/>
        </w:rPr>
        <w:t xml:space="preserve"> სოციალური მომსახურების სააგენტო უზრუნველყოფდა დახმარების გაცემას ოჯახზე თვეში 300 ლარის ოდენობით, ხოლო საარსებო პირობების უზრუნველსაყოფად -</w:t>
      </w:r>
      <w:r w:rsidRPr="00417D99">
        <w:rPr>
          <w:rFonts w:ascii="Sylfaen" w:eastAsiaTheme="minorEastAsia" w:hAnsi="Sylfaen" w:cs="Sylfaen"/>
          <w:bCs/>
          <w:color w:val="000000"/>
          <w:shd w:val="clear" w:color="auto" w:fill="FFFFFF"/>
          <w:lang w:val="ru-RU"/>
        </w:rPr>
        <w:t xml:space="preserve"> </w:t>
      </w:r>
      <w:r w:rsidRPr="00417D99">
        <w:rPr>
          <w:rFonts w:ascii="Sylfaen" w:eastAsiaTheme="minorEastAsia" w:hAnsi="Sylfaen" w:cs="Sylfaen"/>
          <w:bCs/>
          <w:color w:val="000000"/>
          <w:shd w:val="clear" w:color="auto" w:fill="FFFFFF"/>
          <w:lang w:val="ka-GE"/>
        </w:rPr>
        <w:t xml:space="preserve">პირზე 45 ლარის ოდენობით. ამ მიზნით </w:t>
      </w:r>
      <w:r w:rsidRPr="00417D99">
        <w:rPr>
          <w:rFonts w:ascii="Sylfaen" w:hAnsi="Sylfaen"/>
          <w:lang w:val="ka-GE"/>
        </w:rPr>
        <w:t xml:space="preserve">იანვარში </w:t>
      </w:r>
      <w:r w:rsidRPr="00417D99">
        <w:rPr>
          <w:rFonts w:ascii="Sylfaen" w:eastAsiaTheme="minorEastAsia" w:hAnsi="Sylfaen" w:cs="Sylfaen"/>
          <w:bCs/>
          <w:color w:val="000000"/>
          <w:shd w:val="clear" w:color="auto" w:fill="FFFFFF"/>
          <w:lang w:val="ka-GE"/>
        </w:rPr>
        <w:t xml:space="preserve">დახმარება გაეწია </w:t>
      </w:r>
      <w:r w:rsidRPr="00417D99">
        <w:rPr>
          <w:rFonts w:ascii="Sylfaen" w:hAnsi="Sylfaen"/>
          <w:lang w:val="ka-GE"/>
        </w:rPr>
        <w:t>1 795 ოჯახს (3 420 პირს), თებერვალში - 2 061 ოჯახს (3 929 პირს), მარტში - 2 133 ოჯახს (4</w:t>
      </w:r>
      <w:r w:rsidRPr="00417D99">
        <w:rPr>
          <w:rFonts w:ascii="Sylfaen" w:hAnsi="Sylfaen"/>
          <w:lang w:val="ru-RU"/>
        </w:rPr>
        <w:t xml:space="preserve"> </w:t>
      </w:r>
      <w:r w:rsidRPr="00417D99">
        <w:rPr>
          <w:rFonts w:ascii="Sylfaen" w:hAnsi="Sylfaen"/>
          <w:lang w:val="ka-GE"/>
        </w:rPr>
        <w:t>072 პირს)</w:t>
      </w:r>
      <w:r w:rsidRPr="00417D99">
        <w:rPr>
          <w:rFonts w:ascii="Sylfaen" w:hAnsi="Sylfaen"/>
        </w:rPr>
        <w:t xml:space="preserve">, </w:t>
      </w:r>
      <w:r w:rsidRPr="00417D99">
        <w:rPr>
          <w:rFonts w:ascii="Sylfaen" w:eastAsiaTheme="minorEastAsia" w:hAnsi="Sylfaen" w:cs="Sylfaen"/>
          <w:bCs/>
          <w:color w:val="000000"/>
          <w:shd w:val="clear" w:color="auto" w:fill="FFFFFF"/>
          <w:lang w:val="ka-GE"/>
        </w:rPr>
        <w:t xml:space="preserve">აპრილში - 1 978 ოჯახს (3 787 პირს), მაისში - 1 967 ოჯახს (3 728 პირს), ივნისში - 1 556 ოჯახს (2 959 პირს), </w:t>
      </w:r>
      <w:r w:rsidRPr="00417D99">
        <w:rPr>
          <w:rFonts w:ascii="Sylfaen" w:hAnsi="Sylfaen" w:cs="Sylfaen"/>
          <w:bCs/>
          <w:lang w:val="ka-GE"/>
        </w:rPr>
        <w:t xml:space="preserve">ივლისში - 2 029 ოჯახს (3 804 პირს), აგვისტოში - 1 877 ოჯახს (3 488 პირს) და </w:t>
      </w:r>
      <w:r w:rsidRPr="00417D99">
        <w:rPr>
          <w:rFonts w:ascii="Sylfaen" w:hAnsi="Sylfaen" w:cs="Sylfaen"/>
          <w:bCs/>
          <w:lang w:val="ka-GE"/>
        </w:rPr>
        <w:lastRenderedPageBreak/>
        <w:t>სექტემბერში - 206 ოჯახს (339 პირს);</w:t>
      </w:r>
      <w:r w:rsidRPr="00417D99">
        <w:rPr>
          <w:rFonts w:ascii="Sylfaen" w:hAnsi="Sylfaen" w:cs="Sylfaen"/>
          <w:bCs/>
          <w:lang w:val="ru-RU"/>
        </w:rPr>
        <w:t xml:space="preserve"> </w:t>
      </w:r>
      <w:r w:rsidRPr="00417D99">
        <w:rPr>
          <w:rFonts w:ascii="Sylfaen" w:hAnsi="Sylfaen"/>
          <w:lang w:val="ka-GE"/>
        </w:rPr>
        <w:t xml:space="preserve">გარდა ამისა, სააგენტო უზრუნველყოფდა </w:t>
      </w:r>
      <w:r w:rsidRPr="00417D99">
        <w:rPr>
          <w:rFonts w:ascii="Sylfaen" w:eastAsiaTheme="minorEastAsia" w:hAnsi="Sylfaen" w:cs="Sylfaen"/>
          <w:bCs/>
          <w:color w:val="000000"/>
          <w:shd w:val="clear" w:color="auto" w:fill="FFFFFF"/>
          <w:lang w:val="ka-GE"/>
        </w:rPr>
        <w:t xml:space="preserve">ამავე განკარგულების შესაბამისად  სასტუმროში განთავსებისა და სამჯერადი კვებით მომსახურების დაფინანსებას. </w:t>
      </w:r>
      <w:r w:rsidRPr="00417D99">
        <w:rPr>
          <w:rFonts w:ascii="Sylfaen" w:hAnsi="Sylfaen" w:cs="Sylfaen"/>
          <w:bCs/>
          <w:lang w:val="ka-GE"/>
        </w:rPr>
        <w:t xml:space="preserve">სულ აღნიშნული მიზნებისათვის საანგარიშო პერიოდში </w:t>
      </w:r>
      <w:r w:rsidRPr="00417D99">
        <w:rPr>
          <w:rFonts w:ascii="Sylfaen" w:hAnsi="Sylfaen"/>
          <w:lang w:val="ka-GE"/>
        </w:rPr>
        <w:t xml:space="preserve">მიიმართა </w:t>
      </w:r>
      <w:r w:rsidRPr="00417D99">
        <w:rPr>
          <w:rFonts w:ascii="Sylfaen" w:hAnsi="Sylfaen"/>
        </w:rPr>
        <w:t>6.0</w:t>
      </w:r>
      <w:r w:rsidRPr="00417D99">
        <w:rPr>
          <w:rFonts w:ascii="Sylfaen" w:hAnsi="Sylfaen"/>
          <w:lang w:val="ka-GE"/>
        </w:rPr>
        <w:t xml:space="preserve"> მლნ ლარი</w:t>
      </w:r>
      <w:r w:rsidRPr="00417D99">
        <w:rPr>
          <w:rFonts w:ascii="Sylfaen" w:hAnsi="Sylfaen"/>
        </w:rPr>
        <w:t xml:space="preserve">. </w:t>
      </w:r>
      <w:r w:rsidRPr="00417D99">
        <w:rPr>
          <w:rFonts w:ascii="Sylfaen" w:hAnsi="Sylfaen"/>
          <w:lang w:val="ka-GE"/>
        </w:rPr>
        <w:t xml:space="preserve">გარდა აღნიშნულისა, </w:t>
      </w:r>
      <w:r w:rsidRPr="00417D99">
        <w:rPr>
          <w:rFonts w:ascii="Sylfaen" w:eastAsiaTheme="minorEastAsia" w:hAnsi="Sylfaen" w:cs="Sylfaen"/>
          <w:bCs/>
          <w:color w:val="000000"/>
          <w:shd w:val="clear" w:color="auto" w:fill="FFFFFF"/>
          <w:lang w:val="ka-GE"/>
        </w:rPr>
        <w:t>„უკრაინის ტერიტორიაზე საომარი მოქმედებების გამო განსახორციელებელი ღონისძიებების შესახებ“ საქართველოს მთავრობის 2022 წლის 2 მარტის N387 განკარგულების საფუძველზე და „2023 წლის ჯანმრთელობის დაცვის სახელმწიფო პროგრამების დამტკიცების შესახებ“ საქართველოს მთავრობის 2022 წლის 30 დეკემბრის N609 დადგენილების შესაბამისად საქართველოში უწყვეტად მყოფი უკრაინის მოქალაქეები უზრუნველყოფილნი არიან სამედიცინო სერვისებით;</w:t>
      </w:r>
    </w:p>
    <w:p w14:paraId="765942EC" w14:textId="77777777" w:rsidR="006E3524" w:rsidRPr="00417D99" w:rsidRDefault="006E3524" w:rsidP="006E3524">
      <w:pPr>
        <w:pStyle w:val="ListParagraph"/>
        <w:numPr>
          <w:ilvl w:val="0"/>
          <w:numId w:val="15"/>
        </w:numPr>
        <w:spacing w:after="0" w:line="240" w:lineRule="auto"/>
        <w:ind w:left="360"/>
        <w:jc w:val="both"/>
        <w:rPr>
          <w:rFonts w:ascii="Sylfaen" w:eastAsiaTheme="minorEastAsia" w:hAnsi="Sylfaen" w:cs="Sylfaen"/>
          <w:bCs/>
          <w:color w:val="000000"/>
          <w:shd w:val="clear" w:color="auto" w:fill="FFFFFF"/>
          <w:lang w:val="ka-GE"/>
        </w:rPr>
      </w:pPr>
      <w:r w:rsidRPr="00417D99">
        <w:rPr>
          <w:rFonts w:ascii="Sylfaen" w:eastAsiaTheme="minorEastAsia" w:hAnsi="Sylfaen" w:cs="Sylfaen"/>
          <w:bCs/>
          <w:color w:val="000000"/>
          <w:shd w:val="clear" w:color="auto" w:fill="FFFFFF"/>
          <w:lang w:val="ka-GE"/>
        </w:rPr>
        <w:t>თურქეთის რესპუბლიკაში მომხდარი სტიქიური უბედურების შედეგად დაზარალებული მოსახლეობისათვის ჰუმანიტარული დახმარების აღმოჩენის მიზნით,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საქართველოს მთავრობის სარეზერვო ფონდიდან გამოყოფილი ასიგნებების ფარგლებში, შეძენილ იქნა 362.5 ათას ლარზე მეტი ღირებულების სხვადასხვა საჭირო საგნები (მათ შორის მედიკამენტები, ზამთრის ტანისამოსი, საკვები პროდუქტები (მ.შ. ბავშვთა კვება), სამედიცინო აღჭურვილობა და სხვა). სულ აღნიშნული მიზნით ფონდიდან მიიმართა 389.7 ათასი ლარი ტვირთის ტრანსპორტირებისა და მასთან დაკავშირებული თანმდევი ხარჯების ჩათვლით. გარდა აღნიშნულისა, ჰუმანიტარული დახმარების აღმოჩენის მიზნით, სამინისტრომ განახორციელა მის მარაგებში არსებული და აგრეთვე, სხვა სახელმწიფო ერთეულების მარაგებიდან მოწოდებული პირველადი დახმარების სამედიცინო დანიშნულების ინვენტარისა და სახარჯის მასალების (ჯამურად 2.5 მლნ ლარზე მეტი ღირებულების) გაგზავნა დაზარალებული მოსახლეობისათვის.</w:t>
      </w:r>
    </w:p>
    <w:p w14:paraId="55235E7C" w14:textId="77777777" w:rsidR="0003779F" w:rsidRPr="001A2029" w:rsidRDefault="0003779F" w:rsidP="00573E2E">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highlight w:val="yellow"/>
          <w:lang w:val="ka-GE"/>
        </w:rPr>
      </w:pPr>
    </w:p>
    <w:p w14:paraId="421BCD13" w14:textId="77777777" w:rsidR="00877D1D" w:rsidRDefault="00877D1D" w:rsidP="00573E2E">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lang w:val="ka-GE"/>
        </w:rPr>
      </w:pPr>
    </w:p>
    <w:p w14:paraId="5DC8FE1F" w14:textId="081AACFF" w:rsidR="00312378" w:rsidRPr="00B73ED9" w:rsidRDefault="008344F7" w:rsidP="00573E2E">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lang w:val="ka-GE"/>
        </w:rPr>
      </w:pPr>
      <w:r w:rsidRPr="00B73ED9">
        <w:rPr>
          <w:rFonts w:ascii="Sylfaen" w:eastAsia="Times New Roman" w:hAnsi="Sylfaen" w:cs="Sylfaen"/>
          <w:b/>
          <w:noProof/>
          <w:lang w:val="ka-GE"/>
        </w:rPr>
        <w:t>სახელმწიფო</w:t>
      </w:r>
      <w:r w:rsidR="00312378" w:rsidRPr="00B73ED9">
        <w:rPr>
          <w:rFonts w:ascii="Sylfaen" w:eastAsia="Times New Roman" w:hAnsi="Sylfaen" w:cs="Sylfaen"/>
          <w:b/>
          <w:noProof/>
          <w:lang w:val="ka-GE"/>
        </w:rPr>
        <w:t xml:space="preserve"> </w:t>
      </w:r>
      <w:r w:rsidRPr="00B73ED9">
        <w:rPr>
          <w:rFonts w:ascii="Sylfaen" w:eastAsia="Times New Roman" w:hAnsi="Sylfaen" w:cs="Sylfaen"/>
          <w:b/>
          <w:noProof/>
          <w:lang w:val="ka-GE"/>
        </w:rPr>
        <w:t>ბიუჯეტის</w:t>
      </w:r>
      <w:r w:rsidR="00312378" w:rsidRPr="00B73ED9">
        <w:rPr>
          <w:rFonts w:ascii="Sylfaen" w:eastAsia="Times New Roman" w:hAnsi="Sylfaen" w:cs="Sylfaen"/>
          <w:b/>
          <w:noProof/>
          <w:lang w:val="ka-GE"/>
        </w:rPr>
        <w:t xml:space="preserve"> </w:t>
      </w:r>
      <w:r w:rsidRPr="00B73ED9">
        <w:rPr>
          <w:rFonts w:ascii="Sylfaen" w:eastAsia="Times New Roman" w:hAnsi="Sylfaen" w:cs="Sylfaen"/>
          <w:b/>
          <w:noProof/>
          <w:lang w:val="ka-GE"/>
        </w:rPr>
        <w:t>ხარჯები</w:t>
      </w:r>
      <w:r w:rsidR="00312378" w:rsidRPr="00B73ED9">
        <w:rPr>
          <w:rFonts w:ascii="Sylfaen" w:eastAsia="Times New Roman" w:hAnsi="Sylfaen" w:cs="Sylfaen"/>
          <w:b/>
          <w:noProof/>
          <w:lang w:val="ka-GE"/>
        </w:rPr>
        <w:t xml:space="preserve"> </w:t>
      </w:r>
      <w:r w:rsidRPr="00B73ED9">
        <w:rPr>
          <w:rFonts w:ascii="Sylfaen" w:eastAsia="Times New Roman" w:hAnsi="Sylfaen" w:cs="Sylfaen"/>
          <w:b/>
          <w:noProof/>
          <w:lang w:val="ka-GE"/>
        </w:rPr>
        <w:t>ეკონომიკური</w:t>
      </w:r>
      <w:r w:rsidR="00334416" w:rsidRPr="00B73ED9">
        <w:rPr>
          <w:rFonts w:ascii="Sylfaen" w:eastAsia="Times New Roman" w:hAnsi="Sylfaen" w:cs="Sylfaen"/>
          <w:b/>
          <w:noProof/>
          <w:lang w:val="ka-GE"/>
        </w:rPr>
        <w:t xml:space="preserve"> </w:t>
      </w:r>
      <w:r w:rsidRPr="00B73ED9">
        <w:rPr>
          <w:rFonts w:ascii="Sylfaen" w:eastAsia="Times New Roman" w:hAnsi="Sylfaen" w:cs="Sylfaen"/>
          <w:b/>
          <w:noProof/>
          <w:lang w:val="ka-GE"/>
        </w:rPr>
        <w:t>კლასიფიკაციის</w:t>
      </w:r>
      <w:r w:rsidR="00312378" w:rsidRPr="00B73ED9">
        <w:rPr>
          <w:rFonts w:ascii="Sylfaen" w:eastAsia="Times New Roman" w:hAnsi="Sylfaen" w:cs="Sylfaen"/>
          <w:b/>
          <w:noProof/>
          <w:lang w:val="ka-GE"/>
        </w:rPr>
        <w:t xml:space="preserve"> </w:t>
      </w:r>
      <w:r w:rsidRPr="00B73ED9">
        <w:rPr>
          <w:rFonts w:ascii="Sylfaen" w:eastAsia="Times New Roman" w:hAnsi="Sylfaen" w:cs="Sylfaen"/>
          <w:b/>
          <w:noProof/>
          <w:lang w:val="ka-GE"/>
        </w:rPr>
        <w:t>მიხედვით</w:t>
      </w:r>
    </w:p>
    <w:p w14:paraId="26A95270" w14:textId="5283C61B" w:rsidR="00B73ED9" w:rsidRDefault="00B73ED9" w:rsidP="00573E2E">
      <w:pPr>
        <w:tabs>
          <w:tab w:val="left" w:pos="0"/>
        </w:tabs>
        <w:spacing w:after="0" w:line="240" w:lineRule="auto"/>
        <w:ind w:right="173" w:firstLine="720"/>
        <w:jc w:val="right"/>
        <w:rPr>
          <w:rFonts w:ascii="Sylfaen" w:hAnsi="Sylfaen"/>
          <w:i/>
          <w:noProof/>
          <w:color w:val="000000"/>
          <w:sz w:val="16"/>
          <w:szCs w:val="16"/>
          <w:lang w:val="ka-GE"/>
        </w:rPr>
      </w:pPr>
    </w:p>
    <w:p w14:paraId="2453CBDB" w14:textId="46F94ADC" w:rsidR="00B73ED9" w:rsidRDefault="00B73ED9" w:rsidP="00573E2E">
      <w:pPr>
        <w:tabs>
          <w:tab w:val="left" w:pos="0"/>
        </w:tabs>
        <w:spacing w:after="0" w:line="240" w:lineRule="auto"/>
        <w:ind w:right="173" w:firstLine="720"/>
        <w:jc w:val="right"/>
        <w:rPr>
          <w:rFonts w:ascii="Sylfaen" w:hAnsi="Sylfaen"/>
          <w:i/>
          <w:noProof/>
          <w:color w:val="000000"/>
          <w:sz w:val="16"/>
          <w:szCs w:val="16"/>
          <w:lang w:val="ka-GE"/>
        </w:rPr>
      </w:pPr>
    </w:p>
    <w:p w14:paraId="12E5D93F" w14:textId="6D9958F0" w:rsidR="003924D7" w:rsidRPr="00B73ED9" w:rsidRDefault="000F629D" w:rsidP="00573E2E">
      <w:pPr>
        <w:spacing w:after="0" w:line="240" w:lineRule="auto"/>
        <w:jc w:val="both"/>
        <w:rPr>
          <w:rFonts w:ascii="Sylfaen" w:hAnsi="Sylfaen" w:cs="Sylfaen"/>
          <w:noProof/>
          <w:color w:val="000000"/>
        </w:rPr>
      </w:pPr>
      <w:r w:rsidRPr="00B73ED9">
        <w:rPr>
          <w:rFonts w:ascii="Sylfaen" w:hAnsi="Sylfaen"/>
          <w:b/>
          <w:noProof/>
          <w:lang w:val="ka-GE"/>
        </w:rPr>
        <w:t xml:space="preserve"> </w:t>
      </w:r>
      <w:r w:rsidR="00EB3446" w:rsidRPr="00B73ED9">
        <w:rPr>
          <w:rFonts w:ascii="Sylfaen" w:hAnsi="Sylfaen"/>
          <w:b/>
          <w:noProof/>
          <w:lang w:val="ka-GE"/>
        </w:rPr>
        <w:tab/>
      </w:r>
      <w:r w:rsidR="00C50354" w:rsidRPr="00B73ED9">
        <w:rPr>
          <w:rFonts w:ascii="Sylfaen" w:hAnsi="Sylfaen"/>
          <w:b/>
          <w:noProof/>
          <w:lang w:val="ka-GE"/>
        </w:rPr>
        <w:t>„</w:t>
      </w:r>
      <w:r w:rsidR="00F517E5" w:rsidRPr="00B73ED9">
        <w:rPr>
          <w:rFonts w:ascii="Sylfaen" w:hAnsi="Sylfaen" w:cs="Sylfaen"/>
          <w:b/>
          <w:noProof/>
          <w:color w:val="000000"/>
          <w:lang w:val="ka-GE"/>
        </w:rPr>
        <w:t>შრომის</w:t>
      </w:r>
      <w:r w:rsidR="00312378" w:rsidRPr="00B73ED9">
        <w:rPr>
          <w:rFonts w:ascii="Sylfaen" w:hAnsi="Sylfaen"/>
          <w:b/>
          <w:noProof/>
          <w:color w:val="000000"/>
          <w:lang w:val="ka-GE"/>
        </w:rPr>
        <w:t xml:space="preserve"> </w:t>
      </w:r>
      <w:r w:rsidR="00F517E5" w:rsidRPr="00B73ED9">
        <w:rPr>
          <w:rFonts w:ascii="Sylfaen" w:hAnsi="Sylfaen" w:cs="Sylfaen"/>
          <w:b/>
          <w:noProof/>
          <w:color w:val="000000"/>
          <w:lang w:val="ka-GE"/>
        </w:rPr>
        <w:t>ანაზღაურების</w:t>
      </w:r>
      <w:r w:rsidR="00F517E5" w:rsidRPr="00B73ED9">
        <w:rPr>
          <w:rFonts w:ascii="Sylfaen" w:hAnsi="Sylfaen"/>
          <w:b/>
          <w:noProof/>
          <w:color w:val="000000"/>
          <w:lang w:val="ka-GE"/>
        </w:rPr>
        <w:t>”</w:t>
      </w:r>
      <w:r w:rsidR="00312378" w:rsidRPr="00B73ED9">
        <w:rPr>
          <w:rFonts w:ascii="Sylfaen" w:hAnsi="Sylfaen"/>
          <w:noProof/>
          <w:color w:val="000000"/>
          <w:lang w:val="ka-GE"/>
        </w:rPr>
        <w:t xml:space="preserve"> </w:t>
      </w:r>
      <w:r w:rsidR="00F517E5" w:rsidRPr="00B73ED9">
        <w:rPr>
          <w:rFonts w:ascii="Sylfaen" w:hAnsi="Sylfaen" w:cs="Sylfaen"/>
          <w:noProof/>
          <w:color w:val="000000"/>
          <w:lang w:val="ka-GE"/>
        </w:rPr>
        <w:t>მუხლი</w:t>
      </w:r>
      <w:r w:rsidR="00F517E5" w:rsidRPr="00B73ED9">
        <w:rPr>
          <w:rFonts w:ascii="Sylfaen" w:hAnsi="Sylfaen" w:cs="Sylfaen"/>
          <w:noProof/>
          <w:color w:val="000000"/>
          <w:lang w:val="fi-FI"/>
        </w:rPr>
        <w:t>თ</w:t>
      </w:r>
      <w:r w:rsidR="00C50354" w:rsidRPr="00B73ED9">
        <w:rPr>
          <w:rFonts w:ascii="Sylfaen" w:hAnsi="Sylfaen" w:cs="Sylfaen"/>
          <w:noProof/>
          <w:color w:val="000000"/>
          <w:lang w:val="ka-GE"/>
        </w:rPr>
        <w:t xml:space="preserve"> </w:t>
      </w:r>
      <w:r w:rsidR="00F517E5" w:rsidRPr="00B73ED9">
        <w:rPr>
          <w:rFonts w:ascii="Sylfaen" w:hAnsi="Sylfaen" w:cs="Sylfaen"/>
          <w:noProof/>
          <w:color w:val="000000"/>
          <w:lang w:val="fi-FI"/>
        </w:rPr>
        <w:t>საანგარიშო</w:t>
      </w:r>
      <w:r w:rsidR="00312378" w:rsidRPr="00B73ED9">
        <w:rPr>
          <w:rFonts w:ascii="Sylfaen" w:hAnsi="Sylfaen"/>
          <w:noProof/>
          <w:color w:val="000000"/>
          <w:lang w:val="fi-FI"/>
        </w:rPr>
        <w:t xml:space="preserve"> </w:t>
      </w:r>
      <w:r w:rsidR="00F517E5" w:rsidRPr="00B73ED9">
        <w:rPr>
          <w:rFonts w:ascii="Sylfaen" w:hAnsi="Sylfaen" w:cs="Sylfaen"/>
          <w:noProof/>
          <w:color w:val="000000"/>
          <w:lang w:val="fi-FI"/>
        </w:rPr>
        <w:t>პერიოდში</w:t>
      </w:r>
      <w:r w:rsidR="00312378" w:rsidRPr="00B73ED9">
        <w:rPr>
          <w:rFonts w:ascii="Sylfaen" w:hAnsi="Sylfaen"/>
          <w:noProof/>
          <w:color w:val="000000"/>
          <w:lang w:val="fi-FI"/>
        </w:rPr>
        <w:t xml:space="preserve"> </w:t>
      </w:r>
      <w:r w:rsidR="00F517E5" w:rsidRPr="00B73ED9">
        <w:rPr>
          <w:rFonts w:ascii="Sylfaen" w:hAnsi="Sylfaen" w:cs="Sylfaen"/>
          <w:noProof/>
          <w:color w:val="000000"/>
          <w:lang w:val="fi-FI"/>
        </w:rPr>
        <w:t>და</w:t>
      </w:r>
      <w:r w:rsidR="00F517E5" w:rsidRPr="00B73ED9">
        <w:rPr>
          <w:rFonts w:ascii="Sylfaen" w:hAnsi="Sylfaen" w:cs="Sylfaen"/>
          <w:noProof/>
          <w:color w:val="000000"/>
          <w:lang w:val="ka-GE"/>
        </w:rPr>
        <w:t>ზუსტებული</w:t>
      </w:r>
      <w:r w:rsidR="00312378" w:rsidRPr="00B73ED9">
        <w:rPr>
          <w:rFonts w:ascii="Sylfaen" w:hAnsi="Sylfaen" w:cs="Sylfaen"/>
          <w:noProof/>
          <w:color w:val="000000"/>
          <w:lang w:val="ka-GE"/>
        </w:rPr>
        <w:t xml:space="preserve"> </w:t>
      </w:r>
      <w:r w:rsidR="00F517E5" w:rsidRPr="00B73ED9">
        <w:rPr>
          <w:rFonts w:ascii="Sylfaen" w:hAnsi="Sylfaen" w:cs="Sylfaen"/>
          <w:noProof/>
          <w:color w:val="000000"/>
          <w:lang w:val="ka-GE"/>
        </w:rPr>
        <w:t>გეგმა</w:t>
      </w:r>
      <w:r w:rsidR="00312378" w:rsidRPr="00B73ED9">
        <w:rPr>
          <w:rFonts w:ascii="Sylfaen" w:hAnsi="Sylfaen" w:cs="Sylfaen"/>
          <w:noProof/>
          <w:color w:val="000000"/>
          <w:lang w:val="ka-GE"/>
        </w:rPr>
        <w:t xml:space="preserve"> </w:t>
      </w:r>
      <w:r w:rsidR="00F517E5" w:rsidRPr="00B73ED9">
        <w:rPr>
          <w:rFonts w:ascii="Sylfaen" w:hAnsi="Sylfaen" w:cs="Sylfaen"/>
          <w:noProof/>
          <w:color w:val="000000"/>
          <w:lang w:val="ka-GE"/>
        </w:rPr>
        <w:t>განისაზღვრა</w:t>
      </w:r>
      <w:r w:rsidR="00312378" w:rsidRPr="00B73ED9">
        <w:rPr>
          <w:rFonts w:ascii="Sylfaen" w:hAnsi="Sylfaen" w:cs="Sylfaen"/>
          <w:noProof/>
          <w:color w:val="000000"/>
          <w:lang w:val="ka-GE"/>
        </w:rPr>
        <w:t xml:space="preserve"> </w:t>
      </w:r>
      <w:r w:rsidR="002079C6" w:rsidRPr="00B73ED9">
        <w:rPr>
          <w:rFonts w:ascii="Sylfaen" w:hAnsi="Sylfaen" w:cs="Sylfaen"/>
          <w:noProof/>
          <w:color w:val="000000"/>
        </w:rPr>
        <w:t xml:space="preserve">         </w:t>
      </w:r>
      <w:r w:rsidR="00B73ED9" w:rsidRPr="00B73ED9">
        <w:rPr>
          <w:rFonts w:ascii="Sylfaen" w:hAnsi="Sylfaen" w:cs="Sylfaen"/>
          <w:noProof/>
          <w:color w:val="000000"/>
        </w:rPr>
        <w:t>1 600 190.3</w:t>
      </w:r>
      <w:r w:rsidR="002079C6" w:rsidRPr="00B73ED9">
        <w:rPr>
          <w:rFonts w:ascii="Sylfaen" w:hAnsi="Sylfaen" w:cs="Sylfaen"/>
          <w:noProof/>
          <w:color w:val="000000"/>
          <w:lang w:val="ka-GE"/>
        </w:rPr>
        <w:t xml:space="preserve"> </w:t>
      </w:r>
      <w:r w:rsidR="00F517E5" w:rsidRPr="00B73ED9">
        <w:rPr>
          <w:rFonts w:ascii="Sylfaen" w:hAnsi="Sylfaen" w:cs="Sylfaen"/>
          <w:noProof/>
          <w:color w:val="000000"/>
          <w:lang w:val="ka-GE"/>
        </w:rPr>
        <w:t>ათასი</w:t>
      </w:r>
      <w:r w:rsidR="00312378" w:rsidRPr="00B73ED9">
        <w:rPr>
          <w:rFonts w:ascii="Sylfaen" w:hAnsi="Sylfaen" w:cs="Sylfaen"/>
          <w:noProof/>
          <w:color w:val="000000"/>
          <w:lang w:val="ka-GE"/>
        </w:rPr>
        <w:t xml:space="preserve"> </w:t>
      </w:r>
      <w:r w:rsidR="00F517E5" w:rsidRPr="00B73ED9">
        <w:rPr>
          <w:rFonts w:ascii="Sylfaen" w:hAnsi="Sylfaen" w:cs="Sylfaen"/>
          <w:noProof/>
          <w:color w:val="000000"/>
          <w:lang w:val="ka-GE"/>
        </w:rPr>
        <w:t>ლარის</w:t>
      </w:r>
      <w:r w:rsidR="00312378" w:rsidRPr="00B73ED9">
        <w:rPr>
          <w:rFonts w:ascii="Sylfaen" w:hAnsi="Sylfaen" w:cs="Sylfaen"/>
          <w:noProof/>
          <w:color w:val="000000"/>
          <w:lang w:val="ka-GE"/>
        </w:rPr>
        <w:t xml:space="preserve"> </w:t>
      </w:r>
      <w:r w:rsidR="00F517E5" w:rsidRPr="00B73ED9">
        <w:rPr>
          <w:rFonts w:ascii="Sylfaen" w:hAnsi="Sylfaen" w:cs="Sylfaen"/>
          <w:noProof/>
          <w:color w:val="000000"/>
          <w:lang w:val="ka-GE"/>
        </w:rPr>
        <w:t>ოდენობით</w:t>
      </w:r>
      <w:r w:rsidR="00312378" w:rsidRPr="00B73ED9">
        <w:rPr>
          <w:rFonts w:ascii="Sylfaen" w:hAnsi="Sylfaen" w:cs="Sylfaen"/>
          <w:noProof/>
          <w:color w:val="000000"/>
          <w:lang w:val="ka-GE"/>
        </w:rPr>
        <w:t xml:space="preserve">, </w:t>
      </w:r>
      <w:r w:rsidR="00F517E5" w:rsidRPr="00B73ED9">
        <w:rPr>
          <w:rFonts w:ascii="Sylfaen" w:hAnsi="Sylfaen" w:cs="Sylfaen"/>
          <w:noProof/>
          <w:color w:val="000000"/>
          <w:lang w:val="ka-GE"/>
        </w:rPr>
        <w:t>ხოლო</w:t>
      </w:r>
      <w:r w:rsidR="00312378" w:rsidRPr="00B73ED9">
        <w:rPr>
          <w:rFonts w:ascii="Sylfaen" w:hAnsi="Sylfaen" w:cs="Sylfaen"/>
          <w:noProof/>
          <w:color w:val="000000"/>
          <w:lang w:val="ka-GE"/>
        </w:rPr>
        <w:t xml:space="preserve"> </w:t>
      </w:r>
      <w:r w:rsidR="00F517E5" w:rsidRPr="00B73ED9">
        <w:rPr>
          <w:rFonts w:ascii="Sylfaen" w:hAnsi="Sylfaen" w:cs="Sylfaen"/>
          <w:noProof/>
          <w:color w:val="000000"/>
          <w:lang w:val="ka-GE"/>
        </w:rPr>
        <w:t>საკასო</w:t>
      </w:r>
      <w:r w:rsidR="00312378" w:rsidRPr="00B73ED9">
        <w:rPr>
          <w:rFonts w:ascii="Sylfaen" w:hAnsi="Sylfaen" w:cs="Sylfaen"/>
          <w:noProof/>
          <w:color w:val="000000"/>
          <w:lang w:val="ka-GE"/>
        </w:rPr>
        <w:t xml:space="preserve"> </w:t>
      </w:r>
      <w:r w:rsidR="00F517E5" w:rsidRPr="00B73ED9">
        <w:rPr>
          <w:rFonts w:ascii="Sylfaen" w:hAnsi="Sylfaen" w:cs="Sylfaen"/>
          <w:noProof/>
          <w:color w:val="000000"/>
          <w:lang w:val="ka-GE"/>
        </w:rPr>
        <w:t>შესრულებამ</w:t>
      </w:r>
      <w:r w:rsidR="00312378" w:rsidRPr="00B73ED9">
        <w:rPr>
          <w:rFonts w:ascii="Sylfaen" w:hAnsi="Sylfaen" w:cs="Sylfaen"/>
          <w:noProof/>
          <w:color w:val="000000"/>
          <w:lang w:val="ka-GE"/>
        </w:rPr>
        <w:t xml:space="preserve"> </w:t>
      </w:r>
      <w:r w:rsidR="00F517E5" w:rsidRPr="00B73ED9">
        <w:rPr>
          <w:rFonts w:ascii="Sylfaen" w:hAnsi="Sylfaen" w:cs="Sylfaen"/>
          <w:noProof/>
          <w:color w:val="000000"/>
          <w:lang w:val="ka-GE"/>
        </w:rPr>
        <w:t>შეადგინა</w:t>
      </w:r>
      <w:r w:rsidR="00312378" w:rsidRPr="00B73ED9">
        <w:rPr>
          <w:rFonts w:ascii="Sylfaen" w:hAnsi="Sylfaen" w:cs="Sylfaen"/>
          <w:noProof/>
          <w:color w:val="000000"/>
          <w:lang w:val="ka-GE"/>
        </w:rPr>
        <w:t xml:space="preserve"> </w:t>
      </w:r>
      <w:r w:rsidR="00B73ED9" w:rsidRPr="00B73ED9">
        <w:rPr>
          <w:rFonts w:ascii="Sylfaen" w:hAnsi="Sylfaen" w:cs="Sylfaen"/>
          <w:noProof/>
          <w:color w:val="000000"/>
        </w:rPr>
        <w:t>1 560 987.9</w:t>
      </w:r>
      <w:r w:rsidR="00EB3446" w:rsidRPr="00B73ED9">
        <w:rPr>
          <w:rFonts w:ascii="Sylfaen" w:hAnsi="Sylfaen" w:cs="Sylfaen"/>
          <w:noProof/>
          <w:color w:val="000000"/>
          <w:lang w:val="ka-GE"/>
        </w:rPr>
        <w:t xml:space="preserve"> </w:t>
      </w:r>
      <w:r w:rsidR="00F517E5" w:rsidRPr="00B73ED9">
        <w:rPr>
          <w:rFonts w:ascii="Sylfaen" w:hAnsi="Sylfaen" w:cs="Sylfaen"/>
          <w:noProof/>
          <w:color w:val="000000"/>
          <w:lang w:val="ka-GE"/>
        </w:rPr>
        <w:t>ათასი</w:t>
      </w:r>
      <w:r w:rsidR="00312378" w:rsidRPr="00B73ED9">
        <w:rPr>
          <w:rFonts w:ascii="Sylfaen" w:hAnsi="Sylfaen" w:cs="Sylfaen"/>
          <w:noProof/>
          <w:color w:val="000000"/>
          <w:lang w:val="ka-GE"/>
        </w:rPr>
        <w:t xml:space="preserve"> </w:t>
      </w:r>
      <w:r w:rsidR="00F517E5" w:rsidRPr="00B73ED9">
        <w:rPr>
          <w:rFonts w:ascii="Sylfaen" w:hAnsi="Sylfaen" w:cs="Sylfaen"/>
          <w:noProof/>
          <w:color w:val="000000"/>
          <w:lang w:val="ka-GE"/>
        </w:rPr>
        <w:t>ლარი</w:t>
      </w:r>
      <w:r w:rsidR="00312378" w:rsidRPr="00B73ED9">
        <w:rPr>
          <w:rFonts w:ascii="Sylfaen" w:hAnsi="Sylfaen" w:cs="Sylfaen"/>
          <w:noProof/>
          <w:color w:val="000000"/>
          <w:lang w:val="ka-GE"/>
        </w:rPr>
        <w:t xml:space="preserve">, </w:t>
      </w:r>
      <w:r w:rsidR="00F517E5" w:rsidRPr="00B73ED9">
        <w:rPr>
          <w:rFonts w:ascii="Sylfaen" w:hAnsi="Sylfaen" w:cs="Sylfaen"/>
          <w:noProof/>
          <w:color w:val="000000"/>
          <w:lang w:val="ka-GE"/>
        </w:rPr>
        <w:t>რაც</w:t>
      </w:r>
      <w:r w:rsidR="00312378" w:rsidRPr="00B73ED9">
        <w:rPr>
          <w:rFonts w:ascii="Sylfaen" w:hAnsi="Sylfaen" w:cs="Sylfaen"/>
          <w:noProof/>
          <w:color w:val="000000"/>
          <w:lang w:val="ka-GE"/>
        </w:rPr>
        <w:t xml:space="preserve"> </w:t>
      </w:r>
      <w:r w:rsidR="00F517E5" w:rsidRPr="00B73ED9">
        <w:rPr>
          <w:rFonts w:ascii="Sylfaen" w:hAnsi="Sylfaen" w:cs="Sylfaen"/>
          <w:noProof/>
          <w:color w:val="000000"/>
          <w:lang w:val="ka-GE"/>
        </w:rPr>
        <w:t>გეგმიური</w:t>
      </w:r>
      <w:r w:rsidR="00312378" w:rsidRPr="00B73ED9">
        <w:rPr>
          <w:rFonts w:ascii="Sylfaen" w:hAnsi="Sylfaen" w:cs="Sylfaen"/>
          <w:noProof/>
          <w:color w:val="000000"/>
          <w:lang w:val="ka-GE"/>
        </w:rPr>
        <w:t xml:space="preserve"> </w:t>
      </w:r>
      <w:r w:rsidR="00F517E5" w:rsidRPr="00B73ED9">
        <w:rPr>
          <w:rFonts w:ascii="Sylfaen" w:hAnsi="Sylfaen" w:cs="Sylfaen"/>
          <w:noProof/>
          <w:color w:val="000000"/>
          <w:lang w:val="ka-GE"/>
        </w:rPr>
        <w:t>მაჩვენებლის</w:t>
      </w:r>
      <w:r w:rsidR="00312378" w:rsidRPr="00B73ED9">
        <w:rPr>
          <w:rFonts w:ascii="Sylfaen" w:hAnsi="Sylfaen" w:cs="Sylfaen"/>
          <w:noProof/>
          <w:color w:val="000000"/>
          <w:lang w:val="ka-GE"/>
        </w:rPr>
        <w:t xml:space="preserve"> </w:t>
      </w:r>
      <w:r w:rsidR="00B73ED9" w:rsidRPr="00B73ED9">
        <w:rPr>
          <w:rFonts w:ascii="Sylfaen" w:hAnsi="Sylfaen" w:cs="Sylfaen"/>
          <w:noProof/>
          <w:color w:val="000000"/>
        </w:rPr>
        <w:t>97.6</w:t>
      </w:r>
      <w:r w:rsidR="00312378" w:rsidRPr="00B73ED9">
        <w:rPr>
          <w:rFonts w:ascii="Sylfaen" w:hAnsi="Sylfaen" w:cs="Sylfaen"/>
          <w:noProof/>
          <w:color w:val="000000"/>
          <w:lang w:val="ka-GE"/>
        </w:rPr>
        <w:t>%-</w:t>
      </w:r>
      <w:r w:rsidR="00F517E5" w:rsidRPr="00B73ED9">
        <w:rPr>
          <w:rFonts w:ascii="Sylfaen" w:hAnsi="Sylfaen" w:cs="Sylfaen"/>
          <w:noProof/>
          <w:color w:val="000000"/>
          <w:lang w:val="ka-GE"/>
        </w:rPr>
        <w:t>ს</w:t>
      </w:r>
      <w:r w:rsidR="003924D7" w:rsidRPr="00B73ED9">
        <w:rPr>
          <w:rFonts w:ascii="Sylfaen" w:hAnsi="Sylfaen" w:cs="Sylfaen"/>
          <w:noProof/>
          <w:color w:val="000000"/>
          <w:lang w:val="ka-GE"/>
        </w:rPr>
        <w:t xml:space="preserve"> შეადგენს.</w:t>
      </w:r>
      <w:r w:rsidR="00312378" w:rsidRPr="00B73ED9">
        <w:rPr>
          <w:rFonts w:ascii="Sylfaen" w:hAnsi="Sylfaen" w:cs="Sylfaen"/>
          <w:noProof/>
          <w:color w:val="000000"/>
          <w:lang w:val="ka-GE"/>
        </w:rPr>
        <w:t xml:space="preserve"> </w:t>
      </w:r>
      <w:r w:rsidR="003924D7" w:rsidRPr="00B73ED9">
        <w:rPr>
          <w:rFonts w:ascii="Sylfaen" w:hAnsi="Sylfaen" w:cs="Sylfaen"/>
          <w:noProof/>
          <w:color w:val="000000"/>
          <w:lang w:val="ka-GE"/>
        </w:rPr>
        <w:t xml:space="preserve">„შრომის ანაზღაურების” მუხლის საკასო შესრულება </w:t>
      </w:r>
      <w:r w:rsidR="00EE4EAF" w:rsidRPr="00B73ED9">
        <w:rPr>
          <w:rFonts w:ascii="Sylfaen" w:hAnsi="Sylfaen" w:cs="Sylfaen"/>
          <w:noProof/>
          <w:color w:val="000000"/>
          <w:lang w:val="ka-GE"/>
        </w:rPr>
        <w:t>„</w:t>
      </w:r>
      <w:r w:rsidR="003924D7" w:rsidRPr="00B73ED9">
        <w:rPr>
          <w:rFonts w:ascii="Sylfaen" w:hAnsi="Sylfaen" w:cs="Sylfaen"/>
          <w:noProof/>
          <w:color w:val="000000"/>
          <w:lang w:val="ka-GE"/>
        </w:rPr>
        <w:t>ხარჯების</w:t>
      </w:r>
      <w:r w:rsidR="00EE4EAF" w:rsidRPr="00B73ED9">
        <w:rPr>
          <w:rFonts w:ascii="Sylfaen" w:hAnsi="Sylfaen" w:cs="Sylfaen"/>
          <w:noProof/>
          <w:color w:val="000000"/>
          <w:lang w:val="ka-GE"/>
        </w:rPr>
        <w:t>“</w:t>
      </w:r>
      <w:r w:rsidR="003924D7" w:rsidRPr="00B73ED9">
        <w:rPr>
          <w:rFonts w:ascii="Sylfaen" w:hAnsi="Sylfaen" w:cs="Sylfaen"/>
          <w:noProof/>
          <w:color w:val="000000"/>
          <w:lang w:val="ka-GE"/>
        </w:rPr>
        <w:t xml:space="preserve"> საკასო შესრულების </w:t>
      </w:r>
      <w:r w:rsidR="00B73ED9" w:rsidRPr="00B73ED9">
        <w:rPr>
          <w:rFonts w:ascii="Sylfaen" w:hAnsi="Sylfaen" w:cs="Sylfaen"/>
          <w:noProof/>
          <w:color w:val="000000"/>
        </w:rPr>
        <w:t>12.9</w:t>
      </w:r>
      <w:r w:rsidR="003924D7" w:rsidRPr="00B73ED9">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00B73ED9" w:rsidRPr="00B73ED9">
        <w:rPr>
          <w:rFonts w:ascii="Sylfaen" w:hAnsi="Sylfaen" w:cs="Sylfaen"/>
          <w:noProof/>
          <w:color w:val="000000"/>
        </w:rPr>
        <w:t>9.9</w:t>
      </w:r>
      <w:r w:rsidR="003924D7" w:rsidRPr="00B73ED9">
        <w:rPr>
          <w:rFonts w:ascii="Sylfaen" w:hAnsi="Sylfaen" w:cs="Sylfaen"/>
          <w:noProof/>
          <w:color w:val="000000"/>
          <w:lang w:val="ka-GE"/>
        </w:rPr>
        <w:t>%-ს</w:t>
      </w:r>
      <w:r w:rsidR="00260030" w:rsidRPr="00B73ED9">
        <w:rPr>
          <w:rFonts w:ascii="Sylfaen" w:hAnsi="Sylfaen" w:cs="Sylfaen"/>
          <w:noProof/>
          <w:color w:val="000000"/>
          <w:lang w:val="ka-GE"/>
        </w:rPr>
        <w:t xml:space="preserve"> შეადგენს</w:t>
      </w:r>
      <w:r w:rsidR="003924D7" w:rsidRPr="00B73ED9">
        <w:rPr>
          <w:rFonts w:ascii="Sylfaen" w:hAnsi="Sylfaen" w:cs="Sylfaen"/>
          <w:noProof/>
          <w:color w:val="000000"/>
          <w:lang w:val="ka-GE"/>
        </w:rPr>
        <w:t xml:space="preserve">. </w:t>
      </w:r>
    </w:p>
    <w:p w14:paraId="16CC11B8" w14:textId="77777777" w:rsidR="00F573C3" w:rsidRPr="001A2029" w:rsidRDefault="00F573C3" w:rsidP="00573E2E">
      <w:pPr>
        <w:pStyle w:val="BodyText"/>
        <w:tabs>
          <w:tab w:val="left" w:pos="0"/>
        </w:tabs>
        <w:ind w:firstLine="720"/>
        <w:rPr>
          <w:rFonts w:ascii="Sylfaen" w:hAnsi="Sylfaen" w:cs="Sylfaen"/>
          <w:noProof/>
          <w:color w:val="000000"/>
          <w:sz w:val="22"/>
          <w:szCs w:val="22"/>
          <w:highlight w:val="yellow"/>
        </w:rPr>
      </w:pPr>
    </w:p>
    <w:p w14:paraId="2DD0836E" w14:textId="26EE02CC" w:rsidR="00484CBF" w:rsidRPr="00CB0267" w:rsidRDefault="00917093" w:rsidP="00573E2E">
      <w:pPr>
        <w:spacing w:after="0" w:line="240" w:lineRule="auto"/>
        <w:jc w:val="both"/>
        <w:rPr>
          <w:lang w:val="ka-GE"/>
        </w:rPr>
      </w:pPr>
      <w:r w:rsidRPr="00CB0267">
        <w:rPr>
          <w:rFonts w:ascii="Sylfaen" w:hAnsi="Sylfaen"/>
          <w:b/>
          <w:noProof/>
          <w:color w:val="000000"/>
          <w:lang w:val="ka-GE"/>
        </w:rPr>
        <w:t xml:space="preserve"> </w:t>
      </w:r>
      <w:r w:rsidR="00740394" w:rsidRPr="00CB0267">
        <w:rPr>
          <w:rFonts w:ascii="Sylfaen" w:hAnsi="Sylfaen"/>
          <w:b/>
          <w:noProof/>
          <w:color w:val="000000"/>
          <w:lang w:val="ka-GE"/>
        </w:rPr>
        <w:tab/>
      </w:r>
      <w:r w:rsidR="00484CBF" w:rsidRPr="00CB0267">
        <w:rPr>
          <w:rFonts w:ascii="Sylfaen" w:hAnsi="Sylfaen"/>
          <w:b/>
          <w:noProof/>
          <w:color w:val="000000"/>
          <w:lang w:val="ka-GE"/>
        </w:rPr>
        <w:t>„</w:t>
      </w:r>
      <w:r w:rsidR="00484CBF" w:rsidRPr="00CB0267">
        <w:rPr>
          <w:rFonts w:ascii="Sylfaen" w:hAnsi="Sylfaen" w:cs="Sylfaen"/>
          <w:b/>
          <w:noProof/>
          <w:color w:val="000000"/>
          <w:lang w:val="ka-GE"/>
        </w:rPr>
        <w:t>საქონელი</w:t>
      </w:r>
      <w:r w:rsidR="00484CBF" w:rsidRPr="00CB0267">
        <w:rPr>
          <w:rFonts w:ascii="Sylfaen" w:hAnsi="Sylfaen"/>
          <w:b/>
          <w:noProof/>
          <w:color w:val="000000"/>
          <w:lang w:val="ka-GE"/>
        </w:rPr>
        <w:t xml:space="preserve"> </w:t>
      </w:r>
      <w:r w:rsidR="00484CBF" w:rsidRPr="00CB0267">
        <w:rPr>
          <w:rFonts w:ascii="Sylfaen" w:hAnsi="Sylfaen" w:cs="Sylfaen"/>
          <w:b/>
          <w:noProof/>
          <w:color w:val="000000"/>
          <w:lang w:val="ka-GE"/>
        </w:rPr>
        <w:t>და</w:t>
      </w:r>
      <w:r w:rsidR="00484CBF" w:rsidRPr="00CB0267">
        <w:rPr>
          <w:rFonts w:ascii="Sylfaen" w:hAnsi="Sylfaen"/>
          <w:b/>
          <w:noProof/>
          <w:color w:val="000000"/>
          <w:lang w:val="ka-GE"/>
        </w:rPr>
        <w:t xml:space="preserve"> </w:t>
      </w:r>
      <w:r w:rsidR="00484CBF" w:rsidRPr="00CB0267">
        <w:rPr>
          <w:rFonts w:ascii="Sylfaen" w:hAnsi="Sylfaen" w:cs="Sylfaen"/>
          <w:b/>
          <w:noProof/>
          <w:color w:val="000000"/>
          <w:lang w:val="ka-GE"/>
        </w:rPr>
        <w:t>მომსახურების</w:t>
      </w:r>
      <w:r w:rsidR="00484CBF" w:rsidRPr="00CB0267">
        <w:rPr>
          <w:rFonts w:ascii="Sylfaen" w:hAnsi="Sylfaen"/>
          <w:b/>
          <w:noProof/>
          <w:lang w:val="ka-GE"/>
        </w:rPr>
        <w:t>”</w:t>
      </w:r>
      <w:r w:rsidR="00484CBF" w:rsidRPr="00CB0267">
        <w:rPr>
          <w:rFonts w:ascii="Sylfaen" w:hAnsi="Sylfaen"/>
          <w:noProof/>
          <w:lang w:val="ka-GE"/>
        </w:rPr>
        <w:t xml:space="preserve"> </w:t>
      </w:r>
      <w:r w:rsidR="00484CBF" w:rsidRPr="00CB0267">
        <w:rPr>
          <w:rFonts w:ascii="Sylfaen" w:hAnsi="Sylfaen" w:cs="Sylfaen"/>
          <w:noProof/>
          <w:color w:val="000000"/>
          <w:lang w:val="ka-GE"/>
        </w:rPr>
        <w:t xml:space="preserve">მუხლით საანგარიშო პერიოდში დაზუსტებული გეგმა განსაზღვრულ იქნა </w:t>
      </w:r>
      <w:r w:rsidR="00B73ED9" w:rsidRPr="00CB0267">
        <w:rPr>
          <w:rFonts w:ascii="Sylfaen" w:hAnsi="Sylfaen" w:cs="Sylfaen"/>
          <w:noProof/>
          <w:color w:val="000000"/>
        </w:rPr>
        <w:t xml:space="preserve">1 </w:t>
      </w:r>
      <w:r w:rsidR="00775D73">
        <w:rPr>
          <w:rFonts w:ascii="Sylfaen" w:hAnsi="Sylfaen" w:cs="Sylfaen"/>
          <w:noProof/>
          <w:color w:val="000000"/>
        </w:rPr>
        <w:t>6</w:t>
      </w:r>
      <w:r w:rsidR="00B73ED9" w:rsidRPr="00CB0267">
        <w:rPr>
          <w:rFonts w:ascii="Sylfaen" w:hAnsi="Sylfaen" w:cs="Sylfaen"/>
          <w:noProof/>
          <w:color w:val="000000"/>
        </w:rPr>
        <w:t>09 783.6</w:t>
      </w:r>
      <w:r w:rsidR="00484CBF" w:rsidRPr="00CB0267">
        <w:rPr>
          <w:rFonts w:ascii="Sylfaen" w:hAnsi="Sylfaen" w:cs="Sylfaen"/>
          <w:noProof/>
          <w:color w:val="000000"/>
          <w:lang w:val="ka-GE"/>
        </w:rPr>
        <w:t xml:space="preserve"> ათასი ლარის ოდენობით</w:t>
      </w:r>
      <w:r w:rsidR="00AB3D54" w:rsidRPr="00CB0267">
        <w:rPr>
          <w:rFonts w:ascii="Sylfaen" w:hAnsi="Sylfaen" w:cs="Sylfaen"/>
          <w:noProof/>
          <w:color w:val="000000"/>
          <w:lang w:val="ka-GE"/>
        </w:rPr>
        <w:t>, ხოლო</w:t>
      </w:r>
      <w:r w:rsidR="00484CBF" w:rsidRPr="00CB0267">
        <w:rPr>
          <w:rFonts w:ascii="Sylfaen" w:hAnsi="Sylfaen" w:cs="Sylfaen"/>
          <w:noProof/>
          <w:color w:val="000000"/>
          <w:lang w:val="ka-GE"/>
        </w:rPr>
        <w:t xml:space="preserve"> საკასო შესრულებამ შეადგინა </w:t>
      </w:r>
      <w:r w:rsidR="00B73ED9" w:rsidRPr="00CB0267">
        <w:rPr>
          <w:rFonts w:ascii="Sylfaen" w:hAnsi="Sylfaen" w:cs="Sylfaen"/>
          <w:noProof/>
          <w:color w:val="000000"/>
        </w:rPr>
        <w:t>1 497 917.9</w:t>
      </w:r>
      <w:r w:rsidR="00740394" w:rsidRPr="00CB0267">
        <w:rPr>
          <w:rFonts w:ascii="Sylfaen" w:hAnsi="Sylfaen" w:cs="Sylfaen"/>
          <w:noProof/>
          <w:color w:val="000000"/>
          <w:lang w:val="ka-GE"/>
        </w:rPr>
        <w:t xml:space="preserve"> </w:t>
      </w:r>
      <w:r w:rsidR="00484CBF" w:rsidRPr="00CB0267">
        <w:rPr>
          <w:rFonts w:ascii="Sylfaen" w:hAnsi="Sylfaen" w:cs="Sylfaen"/>
          <w:noProof/>
          <w:color w:val="000000"/>
          <w:lang w:val="ka-GE"/>
        </w:rPr>
        <w:t>ათასი ლარი</w:t>
      </w:r>
      <w:r w:rsidR="002C6259" w:rsidRPr="00CB0267">
        <w:rPr>
          <w:rFonts w:ascii="Sylfaen" w:hAnsi="Sylfaen" w:cs="Sylfaen"/>
          <w:noProof/>
          <w:color w:val="000000"/>
          <w:lang w:val="ka-GE"/>
        </w:rPr>
        <w:t xml:space="preserve">, </w:t>
      </w:r>
      <w:r w:rsidR="00484CBF" w:rsidRPr="00CB0267">
        <w:rPr>
          <w:rFonts w:ascii="Sylfaen" w:hAnsi="Sylfaen" w:cs="Sylfaen"/>
          <w:noProof/>
          <w:color w:val="000000"/>
          <w:lang w:val="ka-GE"/>
        </w:rPr>
        <w:t xml:space="preserve">რაც გეგმის </w:t>
      </w:r>
      <w:r w:rsidR="00CB0267" w:rsidRPr="00CB0267">
        <w:rPr>
          <w:rFonts w:ascii="Sylfaen" w:hAnsi="Sylfaen" w:cs="Sylfaen"/>
          <w:noProof/>
          <w:color w:val="000000"/>
        </w:rPr>
        <w:t>93.1</w:t>
      </w:r>
      <w:r w:rsidR="00484CBF" w:rsidRPr="00CB0267">
        <w:rPr>
          <w:rFonts w:ascii="Sylfaen" w:hAnsi="Sylfaen" w:cs="Sylfaen"/>
          <w:noProof/>
          <w:color w:val="000000"/>
          <w:lang w:val="ka-GE"/>
        </w:rPr>
        <w:t xml:space="preserve">%-ს შეადგენს. „საქონელი და მომსახურების” მუხლის საკასო შესრულება „ხარჯების“ საკასო შესრულების </w:t>
      </w:r>
      <w:r w:rsidR="00CE5E5F" w:rsidRPr="00CB0267">
        <w:rPr>
          <w:rFonts w:ascii="Sylfaen" w:hAnsi="Sylfaen" w:cs="Sylfaen"/>
          <w:noProof/>
          <w:color w:val="000000"/>
        </w:rPr>
        <w:t>12.</w:t>
      </w:r>
      <w:r w:rsidR="00CB0267" w:rsidRPr="00CB0267">
        <w:rPr>
          <w:rFonts w:ascii="Sylfaen" w:hAnsi="Sylfaen" w:cs="Sylfaen"/>
          <w:noProof/>
          <w:color w:val="000000"/>
        </w:rPr>
        <w:t>4</w:t>
      </w:r>
      <w:r w:rsidR="00484CBF" w:rsidRPr="00CB0267">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00CB0267" w:rsidRPr="00CB0267">
        <w:rPr>
          <w:rFonts w:ascii="Sylfaen" w:hAnsi="Sylfaen" w:cs="Sylfaen"/>
          <w:noProof/>
          <w:color w:val="000000"/>
        </w:rPr>
        <w:t>9.5</w:t>
      </w:r>
      <w:r w:rsidR="00484CBF" w:rsidRPr="00CB0267">
        <w:rPr>
          <w:rFonts w:ascii="Sylfaen" w:hAnsi="Sylfaen" w:cs="Sylfaen"/>
          <w:noProof/>
          <w:color w:val="000000"/>
          <w:lang w:val="ka-GE"/>
        </w:rPr>
        <w:t xml:space="preserve">%-ს შეადგენს. </w:t>
      </w:r>
    </w:p>
    <w:p w14:paraId="334EE6A8" w14:textId="77777777" w:rsidR="00484CBF" w:rsidRPr="00CB0267" w:rsidRDefault="00484CBF" w:rsidP="00573E2E">
      <w:pPr>
        <w:pStyle w:val="BodyText"/>
        <w:tabs>
          <w:tab w:val="left" w:pos="0"/>
        </w:tabs>
        <w:ind w:right="173" w:firstLine="720"/>
        <w:rPr>
          <w:rFonts w:ascii="Sylfaen" w:hAnsi="Sylfaen" w:cs="Sylfaen"/>
          <w:noProof/>
          <w:color w:val="000000"/>
          <w:sz w:val="22"/>
          <w:szCs w:val="22"/>
          <w:lang w:val="ka-GE"/>
        </w:rPr>
      </w:pPr>
      <w:r w:rsidRPr="00CB0267">
        <w:rPr>
          <w:rFonts w:ascii="Sylfaen" w:hAnsi="Sylfaen" w:cs="Sylfaen"/>
          <w:noProof/>
          <w:color w:val="000000"/>
          <w:sz w:val="22"/>
          <w:szCs w:val="22"/>
          <w:lang w:val="ka-GE"/>
        </w:rPr>
        <w:t>„საქონელი და მომსახურების” კატეგორიიდან ეკონომიკური კლასიფიკაციის მუხლების მიხედვით გაწეული დანარჩენი ხარჯების სტრუქტურა შემდეგია:</w:t>
      </w:r>
    </w:p>
    <w:p w14:paraId="74F390BF" w14:textId="4ED168DF" w:rsidR="00484CBF" w:rsidRPr="00CB0267" w:rsidRDefault="00484CBF" w:rsidP="00573E2E">
      <w:pPr>
        <w:pStyle w:val="BodyText"/>
        <w:numPr>
          <w:ilvl w:val="0"/>
          <w:numId w:val="1"/>
        </w:numPr>
        <w:tabs>
          <w:tab w:val="left" w:pos="0"/>
        </w:tabs>
        <w:ind w:left="810" w:right="173"/>
        <w:rPr>
          <w:rFonts w:ascii="Sylfaen" w:hAnsi="Sylfaen" w:cs="Sylfaen"/>
          <w:noProof/>
          <w:color w:val="000000"/>
          <w:sz w:val="22"/>
          <w:szCs w:val="22"/>
          <w:lang w:val="ka-GE"/>
        </w:rPr>
      </w:pPr>
      <w:r w:rsidRPr="00CB0267">
        <w:rPr>
          <w:rFonts w:ascii="Sylfaen" w:hAnsi="Sylfaen" w:cs="Sylfaen"/>
          <w:noProof/>
          <w:color w:val="000000"/>
          <w:sz w:val="22"/>
          <w:szCs w:val="22"/>
          <w:lang w:val="ka-GE"/>
        </w:rPr>
        <w:t>შ</w:t>
      </w:r>
      <w:r w:rsidR="000143B4" w:rsidRPr="00CB0267">
        <w:rPr>
          <w:rFonts w:ascii="Sylfaen" w:hAnsi="Sylfaen" w:cs="Sylfaen"/>
          <w:noProof/>
          <w:color w:val="000000"/>
          <w:sz w:val="22"/>
          <w:szCs w:val="22"/>
          <w:lang w:val="ka-GE"/>
        </w:rPr>
        <w:t>რომითი ხელშეკრულებით</w:t>
      </w:r>
      <w:r w:rsidRPr="00CB0267">
        <w:rPr>
          <w:rFonts w:ascii="Sylfaen" w:hAnsi="Sylfaen" w:cs="Sylfaen"/>
          <w:noProof/>
          <w:color w:val="000000"/>
          <w:sz w:val="22"/>
          <w:szCs w:val="22"/>
          <w:lang w:val="ka-GE"/>
        </w:rPr>
        <w:t xml:space="preserve"> მომუშავეთა ანაზღაურება - </w:t>
      </w:r>
      <w:r w:rsidR="00CB0267" w:rsidRPr="00CB0267">
        <w:rPr>
          <w:rFonts w:ascii="Sylfaen" w:hAnsi="Sylfaen" w:cs="Sylfaen"/>
          <w:noProof/>
          <w:color w:val="000000"/>
          <w:sz w:val="22"/>
          <w:szCs w:val="22"/>
        </w:rPr>
        <w:t>365 231.9</w:t>
      </w:r>
      <w:r w:rsidR="001A49D4" w:rsidRPr="00CB0267">
        <w:rPr>
          <w:rFonts w:ascii="Sylfaen" w:hAnsi="Sylfaen" w:cs="Sylfaen"/>
          <w:noProof/>
          <w:color w:val="000000"/>
          <w:sz w:val="22"/>
          <w:szCs w:val="22"/>
        </w:rPr>
        <w:t xml:space="preserve"> </w:t>
      </w:r>
      <w:r w:rsidRPr="00CB0267">
        <w:rPr>
          <w:rFonts w:ascii="Sylfaen" w:hAnsi="Sylfaen" w:cs="Sylfaen"/>
          <w:noProof/>
          <w:color w:val="000000"/>
          <w:sz w:val="22"/>
          <w:szCs w:val="22"/>
          <w:lang w:val="ka-GE"/>
        </w:rPr>
        <w:t>ათასი ლარი;</w:t>
      </w:r>
    </w:p>
    <w:p w14:paraId="3F04E7CC" w14:textId="637E5091" w:rsidR="00484CBF" w:rsidRPr="00CB0267" w:rsidRDefault="002259B0" w:rsidP="00573E2E">
      <w:pPr>
        <w:pStyle w:val="BodyText"/>
        <w:numPr>
          <w:ilvl w:val="0"/>
          <w:numId w:val="1"/>
        </w:numPr>
        <w:tabs>
          <w:tab w:val="left" w:pos="0"/>
        </w:tabs>
        <w:ind w:left="810" w:right="173"/>
        <w:rPr>
          <w:rFonts w:ascii="Sylfaen" w:hAnsi="Sylfaen" w:cs="Sylfaen"/>
          <w:noProof/>
          <w:color w:val="000000"/>
          <w:sz w:val="22"/>
          <w:szCs w:val="22"/>
          <w:lang w:val="ka-GE"/>
        </w:rPr>
      </w:pPr>
      <w:r w:rsidRPr="00CB0267">
        <w:rPr>
          <w:rFonts w:ascii="Sylfaen" w:hAnsi="Sylfaen" w:cs="Sylfaen"/>
          <w:noProof/>
          <w:color w:val="000000"/>
          <w:sz w:val="22"/>
          <w:szCs w:val="22"/>
          <w:lang w:val="ka-GE"/>
        </w:rPr>
        <w:t>მივლინე</w:t>
      </w:r>
      <w:r w:rsidR="00484CBF" w:rsidRPr="00CB0267">
        <w:rPr>
          <w:rFonts w:ascii="Sylfaen" w:hAnsi="Sylfaen" w:cs="Sylfaen"/>
          <w:noProof/>
          <w:color w:val="000000"/>
          <w:sz w:val="22"/>
          <w:szCs w:val="22"/>
          <w:lang w:val="ka-GE"/>
        </w:rPr>
        <w:t>ბ</w:t>
      </w:r>
      <w:r w:rsidRPr="00CB0267">
        <w:rPr>
          <w:rFonts w:ascii="Sylfaen" w:hAnsi="Sylfaen" w:cs="Sylfaen"/>
          <w:noProof/>
          <w:color w:val="000000"/>
          <w:sz w:val="22"/>
          <w:szCs w:val="22"/>
          <w:lang w:val="ka-GE"/>
        </w:rPr>
        <w:t>ა</w:t>
      </w:r>
      <w:r w:rsidR="00484CBF" w:rsidRPr="00CB0267">
        <w:rPr>
          <w:rFonts w:ascii="Sylfaen" w:hAnsi="Sylfaen" w:cs="Sylfaen"/>
          <w:noProof/>
          <w:color w:val="000000"/>
          <w:sz w:val="22"/>
          <w:szCs w:val="22"/>
          <w:lang w:val="ka-GE"/>
        </w:rPr>
        <w:t xml:space="preserve"> - </w:t>
      </w:r>
      <w:r w:rsidR="00CB0267" w:rsidRPr="00CB0267">
        <w:rPr>
          <w:rFonts w:ascii="Sylfaen" w:hAnsi="Sylfaen" w:cs="Sylfaen"/>
          <w:noProof/>
          <w:color w:val="000000"/>
          <w:sz w:val="22"/>
          <w:szCs w:val="22"/>
        </w:rPr>
        <w:t>54 205.4</w:t>
      </w:r>
      <w:r w:rsidR="001A49D4" w:rsidRPr="00CB0267">
        <w:rPr>
          <w:rFonts w:ascii="Sylfaen" w:hAnsi="Sylfaen" w:cs="Sylfaen"/>
          <w:noProof/>
          <w:color w:val="000000"/>
          <w:sz w:val="22"/>
          <w:szCs w:val="22"/>
        </w:rPr>
        <w:t xml:space="preserve"> </w:t>
      </w:r>
      <w:r w:rsidR="00484CBF" w:rsidRPr="00CB0267">
        <w:rPr>
          <w:rFonts w:ascii="Sylfaen" w:hAnsi="Sylfaen" w:cs="Sylfaen"/>
          <w:noProof/>
          <w:color w:val="000000"/>
          <w:sz w:val="22"/>
          <w:szCs w:val="22"/>
          <w:lang w:val="ka-GE"/>
        </w:rPr>
        <w:t>ათასი ლარი;</w:t>
      </w:r>
    </w:p>
    <w:p w14:paraId="3A3D530E" w14:textId="44EE6440" w:rsidR="00484CBF" w:rsidRPr="00CB0267" w:rsidRDefault="00484CBF" w:rsidP="00573E2E">
      <w:pPr>
        <w:pStyle w:val="BodyText"/>
        <w:numPr>
          <w:ilvl w:val="0"/>
          <w:numId w:val="1"/>
        </w:numPr>
        <w:tabs>
          <w:tab w:val="left" w:pos="0"/>
        </w:tabs>
        <w:ind w:left="810" w:right="173"/>
        <w:rPr>
          <w:rFonts w:ascii="Sylfaen" w:hAnsi="Sylfaen" w:cs="Sylfaen"/>
          <w:noProof/>
          <w:color w:val="000000"/>
          <w:sz w:val="22"/>
          <w:szCs w:val="22"/>
          <w:lang w:val="ka-GE"/>
        </w:rPr>
      </w:pPr>
      <w:r w:rsidRPr="00CB0267">
        <w:rPr>
          <w:rFonts w:ascii="Sylfaen" w:hAnsi="Sylfaen" w:cs="Sylfaen"/>
          <w:noProof/>
          <w:color w:val="000000"/>
          <w:sz w:val="22"/>
          <w:szCs w:val="22"/>
          <w:lang w:val="ka-GE"/>
        </w:rPr>
        <w:t xml:space="preserve">ოფისის ხარჯები - </w:t>
      </w:r>
      <w:r w:rsidR="00CB0267" w:rsidRPr="00CB0267">
        <w:rPr>
          <w:rFonts w:ascii="Sylfaen" w:hAnsi="Sylfaen" w:cs="Sylfaen"/>
          <w:noProof/>
          <w:color w:val="000000"/>
          <w:sz w:val="22"/>
          <w:szCs w:val="22"/>
        </w:rPr>
        <w:t>224 847.8</w:t>
      </w:r>
      <w:r w:rsidR="001A49D4" w:rsidRPr="00CB0267">
        <w:rPr>
          <w:rFonts w:ascii="Sylfaen" w:hAnsi="Sylfaen" w:cs="Sylfaen"/>
          <w:noProof/>
          <w:color w:val="000000"/>
          <w:sz w:val="22"/>
          <w:szCs w:val="22"/>
        </w:rPr>
        <w:t xml:space="preserve"> </w:t>
      </w:r>
      <w:r w:rsidRPr="00CB0267">
        <w:rPr>
          <w:rFonts w:ascii="Sylfaen" w:hAnsi="Sylfaen" w:cs="Sylfaen"/>
          <w:noProof/>
          <w:color w:val="000000"/>
          <w:sz w:val="22"/>
          <w:szCs w:val="22"/>
          <w:lang w:val="ka-GE"/>
        </w:rPr>
        <w:t>ათასი ლარი;</w:t>
      </w:r>
    </w:p>
    <w:p w14:paraId="5DA800AC" w14:textId="15C8CC2C" w:rsidR="00484CBF" w:rsidRPr="00CB0267" w:rsidRDefault="00484CBF" w:rsidP="00573E2E">
      <w:pPr>
        <w:pStyle w:val="BodyText"/>
        <w:numPr>
          <w:ilvl w:val="0"/>
          <w:numId w:val="1"/>
        </w:numPr>
        <w:tabs>
          <w:tab w:val="left" w:pos="0"/>
        </w:tabs>
        <w:ind w:left="810" w:right="173"/>
        <w:rPr>
          <w:rFonts w:ascii="Sylfaen" w:hAnsi="Sylfaen" w:cs="Sylfaen"/>
          <w:noProof/>
          <w:color w:val="000000"/>
          <w:sz w:val="22"/>
          <w:szCs w:val="22"/>
          <w:lang w:val="ka-GE"/>
        </w:rPr>
      </w:pPr>
      <w:r w:rsidRPr="00CB0267">
        <w:rPr>
          <w:rFonts w:ascii="Sylfaen" w:hAnsi="Sylfaen" w:cs="Sylfaen"/>
          <w:noProof/>
          <w:color w:val="000000"/>
          <w:sz w:val="22"/>
          <w:szCs w:val="22"/>
          <w:lang w:val="ka-GE"/>
        </w:rPr>
        <w:t xml:space="preserve">წარმომადგენლობითი ხარჯები - </w:t>
      </w:r>
      <w:r w:rsidR="00CB0267" w:rsidRPr="00CB0267">
        <w:rPr>
          <w:rFonts w:ascii="Sylfaen" w:hAnsi="Sylfaen" w:cs="Sylfaen"/>
          <w:noProof/>
          <w:color w:val="000000"/>
          <w:sz w:val="22"/>
          <w:szCs w:val="22"/>
        </w:rPr>
        <w:t>18 928.7</w:t>
      </w:r>
      <w:r w:rsidR="00CE5E5F" w:rsidRPr="00CB0267">
        <w:rPr>
          <w:rFonts w:ascii="Sylfaen" w:hAnsi="Sylfaen" w:cs="Sylfaen"/>
          <w:noProof/>
          <w:color w:val="000000"/>
          <w:sz w:val="22"/>
          <w:szCs w:val="22"/>
        </w:rPr>
        <w:t xml:space="preserve"> </w:t>
      </w:r>
      <w:r w:rsidRPr="00CB0267">
        <w:rPr>
          <w:rFonts w:ascii="Sylfaen" w:hAnsi="Sylfaen" w:cs="Sylfaen"/>
          <w:noProof/>
          <w:color w:val="000000"/>
          <w:sz w:val="22"/>
          <w:szCs w:val="22"/>
          <w:lang w:val="ka-GE"/>
        </w:rPr>
        <w:t>ათასი ლარი;</w:t>
      </w:r>
    </w:p>
    <w:p w14:paraId="112EB65B" w14:textId="07D6853C" w:rsidR="00484CBF" w:rsidRPr="00CB0267" w:rsidRDefault="00484CBF" w:rsidP="00573E2E">
      <w:pPr>
        <w:pStyle w:val="BodyText"/>
        <w:numPr>
          <w:ilvl w:val="0"/>
          <w:numId w:val="1"/>
        </w:numPr>
        <w:tabs>
          <w:tab w:val="left" w:pos="0"/>
        </w:tabs>
        <w:ind w:left="810" w:right="173"/>
        <w:rPr>
          <w:rFonts w:ascii="Sylfaen" w:hAnsi="Sylfaen" w:cs="Sylfaen"/>
          <w:noProof/>
          <w:color w:val="000000"/>
          <w:sz w:val="22"/>
          <w:szCs w:val="22"/>
          <w:lang w:val="ka-GE"/>
        </w:rPr>
      </w:pPr>
      <w:r w:rsidRPr="00CB0267">
        <w:rPr>
          <w:rFonts w:ascii="Sylfaen" w:hAnsi="Sylfaen" w:cs="Sylfaen"/>
          <w:noProof/>
          <w:color w:val="000000"/>
          <w:sz w:val="22"/>
          <w:szCs w:val="22"/>
          <w:lang w:val="ka-GE"/>
        </w:rPr>
        <w:t xml:space="preserve">კვების ხარჯები - </w:t>
      </w:r>
      <w:r w:rsidR="00CB0267" w:rsidRPr="00CB0267">
        <w:rPr>
          <w:rFonts w:ascii="Sylfaen" w:hAnsi="Sylfaen" w:cs="Sylfaen"/>
          <w:noProof/>
          <w:color w:val="000000"/>
          <w:sz w:val="22"/>
          <w:szCs w:val="22"/>
        </w:rPr>
        <w:t>90 880.5</w:t>
      </w:r>
      <w:r w:rsidR="001A49D4" w:rsidRPr="00CB0267">
        <w:rPr>
          <w:rFonts w:ascii="Sylfaen" w:hAnsi="Sylfaen" w:cs="Sylfaen"/>
          <w:noProof/>
          <w:color w:val="000000"/>
          <w:sz w:val="22"/>
          <w:szCs w:val="22"/>
        </w:rPr>
        <w:t xml:space="preserve"> </w:t>
      </w:r>
      <w:r w:rsidRPr="00CB0267">
        <w:rPr>
          <w:rFonts w:ascii="Sylfaen" w:hAnsi="Sylfaen" w:cs="Sylfaen"/>
          <w:noProof/>
          <w:color w:val="000000"/>
          <w:sz w:val="22"/>
          <w:szCs w:val="22"/>
          <w:lang w:val="ka-GE"/>
        </w:rPr>
        <w:t>ათასი ლარი;</w:t>
      </w:r>
    </w:p>
    <w:p w14:paraId="48167BCD" w14:textId="6D5ABB6D" w:rsidR="00484CBF" w:rsidRPr="00CB0267" w:rsidRDefault="00484CBF" w:rsidP="00573E2E">
      <w:pPr>
        <w:pStyle w:val="BodyText"/>
        <w:numPr>
          <w:ilvl w:val="0"/>
          <w:numId w:val="1"/>
        </w:numPr>
        <w:tabs>
          <w:tab w:val="left" w:pos="0"/>
        </w:tabs>
        <w:ind w:left="810" w:right="173"/>
        <w:rPr>
          <w:rFonts w:ascii="Sylfaen" w:hAnsi="Sylfaen" w:cs="Sylfaen"/>
          <w:noProof/>
          <w:color w:val="000000"/>
          <w:sz w:val="22"/>
          <w:szCs w:val="22"/>
          <w:lang w:val="ka-GE"/>
        </w:rPr>
      </w:pPr>
      <w:r w:rsidRPr="00CB0267">
        <w:rPr>
          <w:rFonts w:ascii="Sylfaen" w:hAnsi="Sylfaen" w:cs="Sylfaen"/>
          <w:noProof/>
          <w:color w:val="000000"/>
          <w:sz w:val="22"/>
          <w:szCs w:val="22"/>
          <w:lang w:val="ka-GE"/>
        </w:rPr>
        <w:t xml:space="preserve">სამედიცინო ხარჯები - </w:t>
      </w:r>
      <w:r w:rsidR="00CB0267" w:rsidRPr="00CB0267">
        <w:rPr>
          <w:rFonts w:ascii="Sylfaen" w:hAnsi="Sylfaen" w:cs="Sylfaen"/>
          <w:noProof/>
          <w:color w:val="000000"/>
          <w:sz w:val="22"/>
          <w:szCs w:val="22"/>
        </w:rPr>
        <w:t>51 513.3</w:t>
      </w:r>
      <w:r w:rsidR="00CE5E5F" w:rsidRPr="00CB0267">
        <w:rPr>
          <w:rFonts w:ascii="Sylfaen" w:hAnsi="Sylfaen" w:cs="Sylfaen"/>
          <w:noProof/>
          <w:color w:val="000000"/>
          <w:sz w:val="22"/>
          <w:szCs w:val="22"/>
        </w:rPr>
        <w:t xml:space="preserve"> </w:t>
      </w:r>
      <w:r w:rsidRPr="00CB0267">
        <w:rPr>
          <w:rFonts w:ascii="Sylfaen" w:hAnsi="Sylfaen" w:cs="Sylfaen"/>
          <w:noProof/>
          <w:color w:val="000000"/>
          <w:sz w:val="22"/>
          <w:szCs w:val="22"/>
          <w:lang w:val="ka-GE"/>
        </w:rPr>
        <w:t>ათასი ლარი;</w:t>
      </w:r>
    </w:p>
    <w:p w14:paraId="219850E6" w14:textId="212FA2EE" w:rsidR="00484CBF" w:rsidRPr="00CB0267" w:rsidRDefault="00484CBF" w:rsidP="00573E2E">
      <w:pPr>
        <w:pStyle w:val="BodyText"/>
        <w:numPr>
          <w:ilvl w:val="0"/>
          <w:numId w:val="1"/>
        </w:numPr>
        <w:tabs>
          <w:tab w:val="left" w:pos="0"/>
        </w:tabs>
        <w:ind w:left="810" w:right="173"/>
        <w:rPr>
          <w:rFonts w:ascii="Sylfaen" w:hAnsi="Sylfaen" w:cs="Sylfaen"/>
          <w:noProof/>
          <w:color w:val="000000"/>
          <w:sz w:val="22"/>
          <w:szCs w:val="22"/>
          <w:lang w:val="ka-GE"/>
        </w:rPr>
      </w:pPr>
      <w:r w:rsidRPr="00CB0267">
        <w:rPr>
          <w:rFonts w:ascii="Sylfaen" w:hAnsi="Sylfaen" w:cs="Sylfaen"/>
          <w:noProof/>
          <w:color w:val="000000"/>
          <w:sz w:val="22"/>
          <w:szCs w:val="22"/>
          <w:lang w:val="ka-GE"/>
        </w:rPr>
        <w:t xml:space="preserve">რბილი ინვენტარის, უნიფორმისა და პირად ჰიგიენასთან დაკავშირებული ხარჯები - </w:t>
      </w:r>
      <w:r w:rsidR="00CB0267" w:rsidRPr="00CB0267">
        <w:rPr>
          <w:rFonts w:ascii="Sylfaen" w:hAnsi="Sylfaen" w:cs="Sylfaen"/>
          <w:noProof/>
          <w:color w:val="000000"/>
          <w:sz w:val="22"/>
          <w:szCs w:val="22"/>
        </w:rPr>
        <w:t>70 964.6</w:t>
      </w:r>
      <w:r w:rsidR="001A49D4" w:rsidRPr="00CB0267">
        <w:rPr>
          <w:rFonts w:ascii="Sylfaen" w:hAnsi="Sylfaen" w:cs="Sylfaen"/>
          <w:noProof/>
          <w:color w:val="000000"/>
          <w:sz w:val="22"/>
          <w:szCs w:val="22"/>
        </w:rPr>
        <w:t xml:space="preserve"> </w:t>
      </w:r>
      <w:r w:rsidRPr="00CB0267">
        <w:rPr>
          <w:rFonts w:ascii="Sylfaen" w:hAnsi="Sylfaen" w:cs="Sylfaen"/>
          <w:noProof/>
          <w:color w:val="000000"/>
          <w:sz w:val="22"/>
          <w:szCs w:val="22"/>
          <w:lang w:val="ka-GE"/>
        </w:rPr>
        <w:t>ათასი ლარი;</w:t>
      </w:r>
    </w:p>
    <w:p w14:paraId="6B6450D5" w14:textId="617AB8DF" w:rsidR="00484CBF" w:rsidRPr="00CB0267" w:rsidRDefault="00484CBF" w:rsidP="00573E2E">
      <w:pPr>
        <w:pStyle w:val="BodyText"/>
        <w:numPr>
          <w:ilvl w:val="0"/>
          <w:numId w:val="1"/>
        </w:numPr>
        <w:tabs>
          <w:tab w:val="left" w:pos="0"/>
        </w:tabs>
        <w:ind w:left="810" w:right="173"/>
        <w:rPr>
          <w:rFonts w:ascii="Sylfaen" w:hAnsi="Sylfaen" w:cs="Sylfaen"/>
          <w:noProof/>
          <w:color w:val="000000"/>
          <w:sz w:val="22"/>
          <w:szCs w:val="22"/>
          <w:lang w:val="ka-GE"/>
        </w:rPr>
      </w:pPr>
      <w:r w:rsidRPr="00CB0267">
        <w:rPr>
          <w:rFonts w:ascii="Sylfaen" w:hAnsi="Sylfaen" w:cs="Sylfaen"/>
          <w:noProof/>
          <w:color w:val="000000"/>
          <w:sz w:val="22"/>
          <w:szCs w:val="22"/>
          <w:lang w:val="ka-GE"/>
        </w:rPr>
        <w:lastRenderedPageBreak/>
        <w:t xml:space="preserve">ტრანსპორტის, ტექნიკისა და იარაღის ექსპლუატაციისა და მოვლა-შენახვის ხარჯები - </w:t>
      </w:r>
      <w:r w:rsidR="00CB0267" w:rsidRPr="00CB0267">
        <w:rPr>
          <w:rFonts w:ascii="Sylfaen" w:hAnsi="Sylfaen" w:cs="Sylfaen"/>
          <w:noProof/>
          <w:color w:val="000000"/>
          <w:sz w:val="22"/>
          <w:szCs w:val="22"/>
        </w:rPr>
        <w:t>113 441.2</w:t>
      </w:r>
      <w:r w:rsidR="001A49D4" w:rsidRPr="00CB0267">
        <w:rPr>
          <w:rFonts w:ascii="Sylfaen" w:hAnsi="Sylfaen" w:cs="Sylfaen"/>
          <w:noProof/>
          <w:color w:val="000000"/>
          <w:sz w:val="22"/>
          <w:szCs w:val="22"/>
          <w:lang w:val="ka-GE"/>
        </w:rPr>
        <w:t xml:space="preserve"> </w:t>
      </w:r>
      <w:r w:rsidR="001A49D4" w:rsidRPr="00CB0267">
        <w:rPr>
          <w:rFonts w:ascii="Sylfaen" w:hAnsi="Sylfaen" w:cs="Sylfaen"/>
          <w:noProof/>
          <w:color w:val="000000"/>
          <w:sz w:val="22"/>
          <w:szCs w:val="22"/>
        </w:rPr>
        <w:t xml:space="preserve"> </w:t>
      </w:r>
      <w:r w:rsidRPr="00CB0267">
        <w:rPr>
          <w:rFonts w:ascii="Sylfaen" w:hAnsi="Sylfaen" w:cs="Sylfaen"/>
          <w:noProof/>
          <w:color w:val="000000"/>
          <w:sz w:val="22"/>
          <w:szCs w:val="22"/>
          <w:lang w:val="ka-GE"/>
        </w:rPr>
        <w:t>ათასი ლარი;</w:t>
      </w:r>
    </w:p>
    <w:p w14:paraId="027DEDF3" w14:textId="5F1C9FE3" w:rsidR="00484CBF" w:rsidRPr="00CB0267" w:rsidRDefault="00484CBF" w:rsidP="00573E2E">
      <w:pPr>
        <w:pStyle w:val="BodyText"/>
        <w:numPr>
          <w:ilvl w:val="0"/>
          <w:numId w:val="1"/>
        </w:numPr>
        <w:tabs>
          <w:tab w:val="left" w:pos="0"/>
        </w:tabs>
        <w:ind w:left="810" w:right="173"/>
        <w:rPr>
          <w:rFonts w:ascii="Sylfaen" w:hAnsi="Sylfaen" w:cs="Sylfaen"/>
          <w:noProof/>
          <w:color w:val="000000"/>
          <w:sz w:val="22"/>
          <w:szCs w:val="22"/>
          <w:lang w:val="ka-GE"/>
        </w:rPr>
      </w:pPr>
      <w:r w:rsidRPr="00CB0267">
        <w:rPr>
          <w:rFonts w:ascii="Sylfaen" w:hAnsi="Sylfaen" w:cs="Sylfaen"/>
          <w:noProof/>
          <w:color w:val="000000"/>
          <w:sz w:val="22"/>
          <w:szCs w:val="22"/>
          <w:lang w:val="ka-GE"/>
        </w:rPr>
        <w:t xml:space="preserve">სამხედრო ტექნიკისა და ტყვია-წამლის შეძენის ხარჯები - </w:t>
      </w:r>
      <w:r w:rsidR="00CB0267" w:rsidRPr="00CB0267">
        <w:rPr>
          <w:rFonts w:ascii="Sylfaen" w:hAnsi="Sylfaen" w:cs="Sylfaen"/>
          <w:noProof/>
          <w:color w:val="000000"/>
          <w:sz w:val="22"/>
          <w:szCs w:val="22"/>
        </w:rPr>
        <w:t>29 632.4</w:t>
      </w:r>
      <w:r w:rsidR="001A49D4" w:rsidRPr="00CB0267">
        <w:rPr>
          <w:rFonts w:ascii="Sylfaen" w:hAnsi="Sylfaen" w:cs="Sylfaen"/>
          <w:noProof/>
          <w:color w:val="000000"/>
          <w:sz w:val="22"/>
          <w:szCs w:val="22"/>
        </w:rPr>
        <w:t xml:space="preserve"> </w:t>
      </w:r>
      <w:r w:rsidRPr="00CB0267">
        <w:rPr>
          <w:rFonts w:ascii="Sylfaen" w:hAnsi="Sylfaen" w:cs="Sylfaen"/>
          <w:noProof/>
          <w:color w:val="000000"/>
          <w:sz w:val="22"/>
          <w:szCs w:val="22"/>
          <w:lang w:val="ka-GE"/>
        </w:rPr>
        <w:t>ათასი ლარი;</w:t>
      </w:r>
    </w:p>
    <w:p w14:paraId="341E2C6A" w14:textId="0134CB00" w:rsidR="00484CBF" w:rsidRPr="00CB0267" w:rsidRDefault="00484CBF" w:rsidP="00573E2E">
      <w:pPr>
        <w:pStyle w:val="BodyText"/>
        <w:numPr>
          <w:ilvl w:val="0"/>
          <w:numId w:val="1"/>
        </w:numPr>
        <w:tabs>
          <w:tab w:val="left" w:pos="0"/>
        </w:tabs>
        <w:ind w:left="810" w:right="173"/>
        <w:rPr>
          <w:rFonts w:ascii="Sylfaen" w:hAnsi="Sylfaen" w:cs="Sylfaen"/>
          <w:noProof/>
          <w:color w:val="000000"/>
          <w:sz w:val="22"/>
          <w:szCs w:val="22"/>
          <w:lang w:val="ka-GE"/>
        </w:rPr>
      </w:pPr>
      <w:r w:rsidRPr="00CB0267">
        <w:rPr>
          <w:rFonts w:ascii="Sylfaen" w:hAnsi="Sylfaen" w:cs="Sylfaen"/>
          <w:noProof/>
          <w:color w:val="000000"/>
          <w:sz w:val="22"/>
          <w:szCs w:val="22"/>
          <w:lang w:val="ka-GE"/>
        </w:rPr>
        <w:t xml:space="preserve">სხვა დანარჩენი საქონელი და მომსახურება - </w:t>
      </w:r>
      <w:r w:rsidR="00CB0267" w:rsidRPr="00CB0267">
        <w:rPr>
          <w:rFonts w:ascii="Sylfaen" w:hAnsi="Sylfaen" w:cs="Sylfaen"/>
          <w:noProof/>
          <w:color w:val="000000"/>
          <w:sz w:val="22"/>
          <w:szCs w:val="22"/>
        </w:rPr>
        <w:t>478 272.2</w:t>
      </w:r>
      <w:r w:rsidR="001A49D4" w:rsidRPr="00CB0267">
        <w:rPr>
          <w:rFonts w:ascii="Sylfaen" w:hAnsi="Sylfaen" w:cs="Sylfaen"/>
          <w:noProof/>
          <w:color w:val="000000"/>
          <w:sz w:val="22"/>
          <w:szCs w:val="22"/>
        </w:rPr>
        <w:t xml:space="preserve"> </w:t>
      </w:r>
      <w:r w:rsidRPr="00CB0267">
        <w:rPr>
          <w:rFonts w:ascii="Sylfaen" w:hAnsi="Sylfaen" w:cs="Sylfaen"/>
          <w:noProof/>
          <w:color w:val="000000"/>
          <w:sz w:val="22"/>
          <w:szCs w:val="22"/>
          <w:lang w:val="ka-GE"/>
        </w:rPr>
        <w:t>ათასი ლარი.</w:t>
      </w:r>
    </w:p>
    <w:p w14:paraId="049AADA3" w14:textId="77777777" w:rsidR="00484CBF" w:rsidRPr="001A2029" w:rsidRDefault="00484CBF" w:rsidP="00573E2E">
      <w:pPr>
        <w:pStyle w:val="BodyText"/>
        <w:tabs>
          <w:tab w:val="left" w:pos="0"/>
        </w:tabs>
        <w:ind w:right="173"/>
        <w:rPr>
          <w:rFonts w:ascii="Sylfaen" w:hAnsi="Sylfaen"/>
          <w:noProof/>
          <w:sz w:val="22"/>
          <w:szCs w:val="22"/>
          <w:highlight w:val="yellow"/>
          <w:lang w:val="ka-GE"/>
        </w:rPr>
      </w:pPr>
    </w:p>
    <w:p w14:paraId="3D040980" w14:textId="729245AC" w:rsidR="00A33D6B" w:rsidRPr="001A2029" w:rsidRDefault="00312378" w:rsidP="00573E2E">
      <w:pPr>
        <w:spacing w:after="0" w:line="240" w:lineRule="auto"/>
        <w:jc w:val="both"/>
        <w:rPr>
          <w:rFonts w:ascii="Sylfaen" w:hAnsi="Sylfaen"/>
          <w:noProof/>
          <w:highlight w:val="yellow"/>
        </w:rPr>
      </w:pPr>
      <w:r w:rsidRPr="00CB0267">
        <w:rPr>
          <w:rFonts w:ascii="Sylfaen" w:hAnsi="Sylfaen"/>
          <w:b/>
          <w:noProof/>
          <w:lang w:val="ka-GE"/>
        </w:rPr>
        <w:tab/>
      </w:r>
      <w:r w:rsidR="00456C63" w:rsidRPr="00CB0267">
        <w:rPr>
          <w:rFonts w:ascii="Sylfaen" w:hAnsi="Sylfaen"/>
          <w:b/>
          <w:noProof/>
          <w:lang w:val="ka-GE"/>
        </w:rPr>
        <w:t>„</w:t>
      </w:r>
      <w:r w:rsidR="00F517E5" w:rsidRPr="00CB0267">
        <w:rPr>
          <w:rFonts w:ascii="Sylfaen" w:hAnsi="Sylfaen" w:cs="Sylfaen"/>
          <w:b/>
          <w:noProof/>
          <w:lang w:val="ka-GE"/>
        </w:rPr>
        <w:t>პროცენტის</w:t>
      </w:r>
      <w:r w:rsidR="00F517E5" w:rsidRPr="00CB0267">
        <w:rPr>
          <w:rFonts w:ascii="Sylfaen" w:hAnsi="Sylfaen"/>
          <w:b/>
          <w:noProof/>
          <w:lang w:val="ka-GE"/>
        </w:rPr>
        <w:t>”</w:t>
      </w:r>
      <w:r w:rsidRPr="00CB0267">
        <w:rPr>
          <w:rFonts w:ascii="Sylfaen" w:hAnsi="Sylfaen"/>
          <w:noProof/>
          <w:lang w:val="ka-GE"/>
        </w:rPr>
        <w:t xml:space="preserve"> </w:t>
      </w:r>
      <w:r w:rsidR="00F517E5" w:rsidRPr="00CB0267">
        <w:rPr>
          <w:rFonts w:ascii="Sylfaen" w:eastAsia="Times New Roman" w:hAnsi="Sylfaen" w:cs="Sylfaen"/>
          <w:noProof/>
          <w:color w:val="000000"/>
          <w:lang w:val="ka-GE"/>
        </w:rPr>
        <w:t>მუხლით</w:t>
      </w:r>
      <w:r w:rsidRPr="00CB0267">
        <w:rPr>
          <w:rFonts w:ascii="Sylfaen" w:eastAsia="Times New Roman" w:hAnsi="Sylfaen" w:cs="Sylfaen"/>
          <w:noProof/>
          <w:color w:val="000000"/>
          <w:lang w:val="ka-GE"/>
        </w:rPr>
        <w:t xml:space="preserve"> </w:t>
      </w:r>
      <w:r w:rsidR="00B97107" w:rsidRPr="00CB0267">
        <w:rPr>
          <w:rFonts w:ascii="Sylfaen" w:eastAsia="Times New Roman" w:hAnsi="Sylfaen" w:cs="Sylfaen"/>
          <w:noProof/>
          <w:color w:val="000000"/>
          <w:lang w:val="ka-GE"/>
        </w:rPr>
        <w:t xml:space="preserve">საანგარიშო პერიოდში დაზუსტებული გეგმა განსაზღვრულ იქნა </w:t>
      </w:r>
      <w:r w:rsidR="00F84C13" w:rsidRPr="00CB0267">
        <w:rPr>
          <w:rFonts w:ascii="Sylfaen" w:eastAsia="Times New Roman" w:hAnsi="Sylfaen" w:cs="Sylfaen"/>
          <w:noProof/>
          <w:color w:val="000000"/>
        </w:rPr>
        <w:t xml:space="preserve">             </w:t>
      </w:r>
      <w:r w:rsidR="00CB0267" w:rsidRPr="00CB0267">
        <w:rPr>
          <w:rFonts w:ascii="Sylfaen" w:eastAsia="Times New Roman" w:hAnsi="Sylfaen" w:cs="Sylfaen"/>
          <w:noProof/>
          <w:color w:val="000000"/>
        </w:rPr>
        <w:t>908 710.0</w:t>
      </w:r>
      <w:r w:rsidR="00B97107" w:rsidRPr="00CB0267">
        <w:rPr>
          <w:rFonts w:ascii="Sylfaen" w:eastAsia="Times New Roman" w:hAnsi="Sylfaen" w:cs="Sylfaen"/>
          <w:noProof/>
          <w:color w:val="000000"/>
          <w:lang w:val="ka-GE"/>
        </w:rPr>
        <w:t xml:space="preserve"> ათასი ლარის ოდენობით, ხოლო საკასო შესრულებამ შეადგინა </w:t>
      </w:r>
      <w:r w:rsidR="00CB0267" w:rsidRPr="00CB0267">
        <w:rPr>
          <w:rFonts w:ascii="Sylfaen" w:eastAsia="Times New Roman" w:hAnsi="Sylfaen" w:cs="Sylfaen"/>
          <w:noProof/>
          <w:color w:val="000000"/>
        </w:rPr>
        <w:t>904 705.6</w:t>
      </w:r>
      <w:r w:rsidR="00B97107" w:rsidRPr="00CB0267">
        <w:rPr>
          <w:rFonts w:ascii="Sylfaen" w:eastAsia="Times New Roman" w:hAnsi="Sylfaen" w:cs="Sylfaen"/>
          <w:noProof/>
          <w:color w:val="000000"/>
          <w:lang w:val="ka-GE"/>
        </w:rPr>
        <w:t xml:space="preserve"> ათასი ლარი, რაც გეგმის </w:t>
      </w:r>
      <w:r w:rsidR="00CB0267" w:rsidRPr="00CB0267">
        <w:rPr>
          <w:rFonts w:ascii="Sylfaen" w:eastAsia="Times New Roman" w:hAnsi="Sylfaen" w:cs="Sylfaen"/>
          <w:noProof/>
          <w:color w:val="000000"/>
        </w:rPr>
        <w:t>99.6</w:t>
      </w:r>
      <w:r w:rsidR="00B97107" w:rsidRPr="00CB0267">
        <w:rPr>
          <w:rFonts w:ascii="Sylfaen" w:eastAsia="Times New Roman" w:hAnsi="Sylfaen" w:cs="Sylfaen"/>
          <w:noProof/>
          <w:color w:val="000000"/>
          <w:lang w:val="ka-GE"/>
        </w:rPr>
        <w:t xml:space="preserve">%-ს, ხოლო </w:t>
      </w:r>
      <w:r w:rsidR="00F517E5" w:rsidRPr="00CB0267">
        <w:rPr>
          <w:rFonts w:ascii="Sylfaen" w:eastAsia="Times New Roman" w:hAnsi="Sylfaen" w:cs="Sylfaen"/>
          <w:noProof/>
          <w:color w:val="000000"/>
          <w:lang w:val="ka-GE"/>
        </w:rPr>
        <w:t>სახელმწიფო</w:t>
      </w:r>
      <w:r w:rsidRPr="00CB0267">
        <w:rPr>
          <w:rFonts w:ascii="Sylfaen" w:eastAsia="Times New Roman" w:hAnsi="Sylfaen" w:cs="Sylfaen"/>
          <w:noProof/>
          <w:color w:val="000000"/>
          <w:lang w:val="ka-GE"/>
        </w:rPr>
        <w:t xml:space="preserve"> </w:t>
      </w:r>
      <w:r w:rsidR="00F517E5" w:rsidRPr="00CB0267">
        <w:rPr>
          <w:rFonts w:ascii="Sylfaen" w:eastAsia="Times New Roman" w:hAnsi="Sylfaen" w:cs="Sylfaen"/>
          <w:noProof/>
          <w:color w:val="000000"/>
          <w:lang w:val="ka-GE"/>
        </w:rPr>
        <w:t>ბიუჯეტიდან</w:t>
      </w:r>
      <w:r w:rsidRPr="00CB0267">
        <w:rPr>
          <w:rFonts w:ascii="Sylfaen" w:eastAsia="Times New Roman" w:hAnsi="Sylfaen" w:cs="Sylfaen"/>
          <w:noProof/>
          <w:color w:val="000000"/>
          <w:lang w:val="ka-GE"/>
        </w:rPr>
        <w:t xml:space="preserve"> </w:t>
      </w:r>
      <w:r w:rsidR="00F517E5" w:rsidRPr="00CB0267">
        <w:rPr>
          <w:rFonts w:ascii="Sylfaen" w:eastAsia="Times New Roman" w:hAnsi="Sylfaen" w:cs="Sylfaen"/>
          <w:noProof/>
          <w:color w:val="000000"/>
          <w:lang w:val="ka-GE"/>
        </w:rPr>
        <w:t>გაწეული</w:t>
      </w:r>
      <w:r w:rsidRPr="00CB0267">
        <w:rPr>
          <w:rFonts w:ascii="Sylfaen" w:eastAsia="Times New Roman" w:hAnsi="Sylfaen" w:cs="Sylfaen"/>
          <w:noProof/>
          <w:color w:val="000000"/>
          <w:lang w:val="ka-GE"/>
        </w:rPr>
        <w:t xml:space="preserve"> </w:t>
      </w:r>
      <w:r w:rsidR="00334416" w:rsidRPr="00CB0267">
        <w:rPr>
          <w:rFonts w:ascii="Sylfaen" w:eastAsia="Times New Roman" w:hAnsi="Sylfaen" w:cs="Sylfaen"/>
          <w:noProof/>
          <w:color w:val="000000"/>
          <w:lang w:val="ka-GE"/>
        </w:rPr>
        <w:t>გადასახდელების</w:t>
      </w:r>
      <w:r w:rsidRPr="00CB0267">
        <w:rPr>
          <w:rFonts w:ascii="Sylfaen" w:eastAsia="Times New Roman" w:hAnsi="Sylfaen" w:cs="Sylfaen"/>
          <w:noProof/>
          <w:color w:val="000000"/>
          <w:lang w:val="ka-GE"/>
        </w:rPr>
        <w:t xml:space="preserve"> </w:t>
      </w:r>
      <w:r w:rsidR="00CB0267" w:rsidRPr="00CB0267">
        <w:rPr>
          <w:rFonts w:ascii="Sylfaen" w:eastAsia="Times New Roman" w:hAnsi="Sylfaen" w:cs="Sylfaen"/>
          <w:noProof/>
          <w:color w:val="000000"/>
        </w:rPr>
        <w:t>5.7</w:t>
      </w:r>
      <w:r w:rsidRPr="00CB0267">
        <w:rPr>
          <w:rFonts w:ascii="Sylfaen" w:eastAsia="Times New Roman" w:hAnsi="Sylfaen" w:cs="Sylfaen"/>
          <w:noProof/>
          <w:color w:val="000000"/>
          <w:lang w:val="ka-GE"/>
        </w:rPr>
        <w:t>%-</w:t>
      </w:r>
      <w:r w:rsidR="00F517E5" w:rsidRPr="00CB0267">
        <w:rPr>
          <w:rFonts w:ascii="Sylfaen" w:eastAsia="Times New Roman" w:hAnsi="Sylfaen" w:cs="Sylfaen"/>
          <w:noProof/>
          <w:color w:val="000000"/>
          <w:lang w:val="ka-GE"/>
        </w:rPr>
        <w:t>ს</w:t>
      </w:r>
      <w:r w:rsidRPr="00CB0267">
        <w:rPr>
          <w:rFonts w:ascii="Sylfaen" w:eastAsia="Times New Roman" w:hAnsi="Sylfaen" w:cs="Sylfaen"/>
          <w:noProof/>
          <w:color w:val="000000"/>
          <w:lang w:val="ka-GE"/>
        </w:rPr>
        <w:t xml:space="preserve"> </w:t>
      </w:r>
      <w:r w:rsidR="00F517E5" w:rsidRPr="00CB0267">
        <w:rPr>
          <w:rFonts w:ascii="Sylfaen" w:eastAsia="Times New Roman" w:hAnsi="Sylfaen" w:cs="Sylfaen"/>
          <w:noProof/>
          <w:color w:val="000000"/>
          <w:lang w:val="ka-GE"/>
        </w:rPr>
        <w:t>შეადგენს</w:t>
      </w:r>
      <w:r w:rsidRPr="00CB0267">
        <w:rPr>
          <w:rFonts w:ascii="Sylfaen" w:eastAsia="Times New Roman" w:hAnsi="Sylfaen" w:cs="Sylfaen"/>
          <w:noProof/>
          <w:color w:val="000000"/>
          <w:lang w:val="ka-GE"/>
        </w:rPr>
        <w:t>.</w:t>
      </w:r>
      <w:r w:rsidR="006E21D2" w:rsidRPr="00CB0267">
        <w:rPr>
          <w:rFonts w:ascii="Sylfaen" w:eastAsia="Times New Roman" w:hAnsi="Sylfaen" w:cs="Sylfaen"/>
          <w:noProof/>
          <w:color w:val="000000"/>
          <w:lang w:val="ka-GE"/>
        </w:rPr>
        <w:t xml:space="preserve"> </w:t>
      </w:r>
      <w:r w:rsidR="00F517E5" w:rsidRPr="00CB0267">
        <w:rPr>
          <w:rFonts w:ascii="Sylfaen" w:eastAsia="Times New Roman" w:hAnsi="Sylfaen" w:cs="Sylfaen"/>
          <w:noProof/>
          <w:color w:val="000000"/>
          <w:lang w:val="ka-GE"/>
        </w:rPr>
        <w:t>პროცენტის</w:t>
      </w:r>
      <w:r w:rsidR="00E17E9C" w:rsidRPr="00CB0267">
        <w:rPr>
          <w:rFonts w:ascii="Sylfaen" w:eastAsia="Times New Roman" w:hAnsi="Sylfaen" w:cs="Sylfaen"/>
          <w:noProof/>
          <w:color w:val="000000"/>
          <w:lang w:val="ka-GE"/>
        </w:rPr>
        <w:t xml:space="preserve"> </w:t>
      </w:r>
      <w:r w:rsidR="00F517E5" w:rsidRPr="00CB0267">
        <w:rPr>
          <w:rFonts w:ascii="Sylfaen" w:eastAsia="Times New Roman" w:hAnsi="Sylfaen" w:cs="Sylfaen"/>
          <w:noProof/>
          <w:color w:val="000000"/>
          <w:lang w:val="ka-GE"/>
        </w:rPr>
        <w:t>მუხლიდან</w:t>
      </w:r>
      <w:r w:rsidR="00E17E9C" w:rsidRPr="00CB0267">
        <w:rPr>
          <w:rFonts w:ascii="Sylfaen" w:eastAsia="Times New Roman" w:hAnsi="Sylfaen" w:cs="Sylfaen"/>
          <w:noProof/>
          <w:color w:val="000000"/>
          <w:lang w:val="ka-GE"/>
        </w:rPr>
        <w:t xml:space="preserve"> </w:t>
      </w:r>
      <w:r w:rsidR="00F517E5" w:rsidRPr="00CB0267">
        <w:rPr>
          <w:rFonts w:ascii="Sylfaen" w:eastAsia="Times New Roman" w:hAnsi="Sylfaen" w:cs="Sylfaen"/>
          <w:noProof/>
          <w:color w:val="000000"/>
          <w:lang w:val="ka-GE"/>
        </w:rPr>
        <w:t>საგარეო</w:t>
      </w:r>
      <w:r w:rsidR="00E17E9C" w:rsidRPr="00CB0267">
        <w:rPr>
          <w:rFonts w:ascii="Sylfaen" w:eastAsia="Times New Roman" w:hAnsi="Sylfaen" w:cs="Sylfaen"/>
          <w:noProof/>
          <w:color w:val="000000"/>
          <w:lang w:val="ka-GE"/>
        </w:rPr>
        <w:t xml:space="preserve"> </w:t>
      </w:r>
      <w:r w:rsidR="00F517E5" w:rsidRPr="00CB0267">
        <w:rPr>
          <w:rFonts w:ascii="Sylfaen" w:eastAsia="Times New Roman" w:hAnsi="Sylfaen" w:cs="Sylfaen"/>
          <w:noProof/>
          <w:color w:val="000000"/>
          <w:lang w:val="ka-GE"/>
        </w:rPr>
        <w:t>სახელმწიფო</w:t>
      </w:r>
      <w:r w:rsidR="00E17E9C" w:rsidRPr="00CB0267">
        <w:rPr>
          <w:rFonts w:ascii="Sylfaen" w:eastAsia="Times New Roman" w:hAnsi="Sylfaen" w:cs="Sylfaen"/>
          <w:noProof/>
          <w:color w:val="000000"/>
          <w:lang w:val="ka-GE"/>
        </w:rPr>
        <w:t xml:space="preserve"> </w:t>
      </w:r>
      <w:r w:rsidR="00F517E5" w:rsidRPr="00CB0267">
        <w:rPr>
          <w:rFonts w:ascii="Sylfaen" w:eastAsia="Times New Roman" w:hAnsi="Sylfaen" w:cs="Sylfaen"/>
          <w:noProof/>
          <w:color w:val="000000"/>
          <w:lang w:val="ka-GE"/>
        </w:rPr>
        <w:t>ვალდებულებების</w:t>
      </w:r>
      <w:r w:rsidR="00E17E9C" w:rsidRPr="00CB0267">
        <w:rPr>
          <w:rFonts w:ascii="Sylfaen" w:eastAsia="Times New Roman" w:hAnsi="Sylfaen" w:cs="Sylfaen"/>
          <w:noProof/>
          <w:color w:val="000000"/>
          <w:lang w:val="ka-GE"/>
        </w:rPr>
        <w:t xml:space="preserve"> </w:t>
      </w:r>
      <w:r w:rsidR="00F517E5" w:rsidRPr="00CB0267">
        <w:rPr>
          <w:rFonts w:ascii="Sylfaen" w:eastAsia="Times New Roman" w:hAnsi="Sylfaen" w:cs="Sylfaen"/>
          <w:noProof/>
          <w:color w:val="000000"/>
          <w:lang w:val="ka-GE"/>
        </w:rPr>
        <w:t>მომსახურებაზე</w:t>
      </w:r>
      <w:r w:rsidR="00E17E9C" w:rsidRPr="00CB0267">
        <w:rPr>
          <w:rFonts w:ascii="Sylfaen" w:eastAsia="Times New Roman" w:hAnsi="Sylfaen" w:cs="Sylfaen"/>
          <w:noProof/>
          <w:color w:val="000000"/>
          <w:lang w:val="ka-GE"/>
        </w:rPr>
        <w:t xml:space="preserve"> </w:t>
      </w:r>
      <w:r w:rsidR="00F517E5" w:rsidRPr="00CB0267">
        <w:rPr>
          <w:rFonts w:ascii="Sylfaen" w:eastAsia="Times New Roman" w:hAnsi="Sylfaen" w:cs="Sylfaen"/>
          <w:noProof/>
          <w:color w:val="000000"/>
          <w:lang w:val="ka-GE"/>
        </w:rPr>
        <w:t>მიმართული</w:t>
      </w:r>
      <w:r w:rsidR="00E17E9C" w:rsidRPr="00CB0267">
        <w:rPr>
          <w:rFonts w:ascii="Sylfaen" w:eastAsia="Times New Roman" w:hAnsi="Sylfaen" w:cs="Sylfaen"/>
          <w:noProof/>
          <w:color w:val="000000"/>
          <w:lang w:val="ka-GE"/>
        </w:rPr>
        <w:t xml:space="preserve"> </w:t>
      </w:r>
      <w:r w:rsidR="00F517E5" w:rsidRPr="00CB0267">
        <w:rPr>
          <w:rFonts w:ascii="Sylfaen" w:eastAsia="Times New Roman" w:hAnsi="Sylfaen" w:cs="Sylfaen"/>
          <w:noProof/>
          <w:color w:val="000000"/>
          <w:lang w:val="ka-GE"/>
        </w:rPr>
        <w:t>იქნა</w:t>
      </w:r>
      <w:r w:rsidR="00E17E9C" w:rsidRPr="00CB0267">
        <w:rPr>
          <w:rFonts w:ascii="Sylfaen" w:eastAsia="Times New Roman" w:hAnsi="Sylfaen" w:cs="Sylfaen"/>
          <w:noProof/>
          <w:color w:val="000000"/>
          <w:lang w:val="ka-GE"/>
        </w:rPr>
        <w:t xml:space="preserve"> </w:t>
      </w:r>
      <w:r w:rsidR="00EB0F46" w:rsidRPr="00CB0267">
        <w:rPr>
          <w:rFonts w:ascii="Sylfaen" w:eastAsia="Times New Roman" w:hAnsi="Sylfaen" w:cs="Sylfaen"/>
          <w:noProof/>
          <w:color w:val="000000"/>
        </w:rPr>
        <w:t xml:space="preserve">      </w:t>
      </w:r>
      <w:r w:rsidR="00CB0267" w:rsidRPr="00CB0267">
        <w:rPr>
          <w:rFonts w:ascii="Sylfaen" w:eastAsia="Times New Roman" w:hAnsi="Sylfaen" w:cs="Sylfaen"/>
          <w:noProof/>
          <w:color w:val="000000"/>
        </w:rPr>
        <w:t>362 356.6</w:t>
      </w:r>
      <w:r w:rsidR="00A33D6B" w:rsidRPr="00CB0267">
        <w:rPr>
          <w:rFonts w:ascii="Sylfaen" w:eastAsia="Times New Roman" w:hAnsi="Sylfaen" w:cs="Sylfaen"/>
          <w:noProof/>
          <w:color w:val="000000"/>
          <w:lang w:val="ka-GE"/>
        </w:rPr>
        <w:t xml:space="preserve"> </w:t>
      </w:r>
      <w:r w:rsidR="000C3BAF" w:rsidRPr="00CB0267">
        <w:rPr>
          <w:rFonts w:ascii="Sylfaen" w:eastAsia="Times New Roman" w:hAnsi="Sylfaen" w:cs="Sylfaen"/>
          <w:noProof/>
          <w:color w:val="000000"/>
          <w:lang w:val="ka-GE"/>
        </w:rPr>
        <w:t>ათასი</w:t>
      </w:r>
      <w:r w:rsidR="00E17E9C" w:rsidRPr="00CB0267">
        <w:rPr>
          <w:rFonts w:ascii="Sylfaen" w:eastAsia="Times New Roman" w:hAnsi="Sylfaen" w:cs="Sylfaen"/>
          <w:noProof/>
          <w:color w:val="000000"/>
          <w:lang w:val="ka-GE"/>
        </w:rPr>
        <w:t xml:space="preserve"> </w:t>
      </w:r>
      <w:r w:rsidR="00F517E5" w:rsidRPr="00CB0267">
        <w:rPr>
          <w:rFonts w:ascii="Sylfaen" w:eastAsia="Times New Roman" w:hAnsi="Sylfaen" w:cs="Sylfaen"/>
          <w:noProof/>
          <w:color w:val="000000"/>
          <w:lang w:val="ka-GE"/>
        </w:rPr>
        <w:t>ლარი</w:t>
      </w:r>
      <w:r w:rsidR="00E17E9C" w:rsidRPr="00CB0267">
        <w:rPr>
          <w:rFonts w:ascii="Sylfaen" w:eastAsia="Times New Roman" w:hAnsi="Sylfaen" w:cs="Sylfaen"/>
          <w:noProof/>
          <w:color w:val="000000"/>
          <w:lang w:val="ka-GE"/>
        </w:rPr>
        <w:t xml:space="preserve">, </w:t>
      </w:r>
      <w:r w:rsidR="00F517E5" w:rsidRPr="00CB0267">
        <w:rPr>
          <w:rFonts w:ascii="Sylfaen" w:eastAsia="Times New Roman" w:hAnsi="Sylfaen" w:cs="Sylfaen"/>
          <w:noProof/>
          <w:color w:val="000000"/>
          <w:lang w:val="ka-GE"/>
        </w:rPr>
        <w:t>ხოლო</w:t>
      </w:r>
      <w:r w:rsidR="00E17E9C" w:rsidRPr="00CB0267">
        <w:rPr>
          <w:rFonts w:ascii="Sylfaen" w:eastAsia="Times New Roman" w:hAnsi="Sylfaen" w:cs="Sylfaen"/>
          <w:noProof/>
          <w:color w:val="000000"/>
          <w:lang w:val="ka-GE"/>
        </w:rPr>
        <w:t xml:space="preserve"> </w:t>
      </w:r>
      <w:r w:rsidR="00F517E5" w:rsidRPr="00CB0267">
        <w:rPr>
          <w:rFonts w:ascii="Sylfaen" w:eastAsia="Times New Roman" w:hAnsi="Sylfaen" w:cs="Sylfaen"/>
          <w:noProof/>
          <w:color w:val="000000"/>
          <w:lang w:val="ka-GE"/>
        </w:rPr>
        <w:t>საშინაო</w:t>
      </w:r>
      <w:r w:rsidR="00E17E9C" w:rsidRPr="00CB0267">
        <w:rPr>
          <w:rFonts w:ascii="Sylfaen" w:eastAsia="Times New Roman" w:hAnsi="Sylfaen" w:cs="Sylfaen"/>
          <w:noProof/>
          <w:color w:val="000000"/>
          <w:lang w:val="ka-GE"/>
        </w:rPr>
        <w:t xml:space="preserve"> </w:t>
      </w:r>
      <w:r w:rsidR="00F517E5" w:rsidRPr="00CB0267">
        <w:rPr>
          <w:rFonts w:ascii="Sylfaen" w:eastAsia="Times New Roman" w:hAnsi="Sylfaen" w:cs="Sylfaen"/>
          <w:noProof/>
          <w:color w:val="000000"/>
          <w:lang w:val="ka-GE"/>
        </w:rPr>
        <w:t>სახელმწიფო</w:t>
      </w:r>
      <w:r w:rsidR="00E17E9C" w:rsidRPr="00CB0267">
        <w:rPr>
          <w:rFonts w:ascii="Sylfaen" w:eastAsia="Times New Roman" w:hAnsi="Sylfaen" w:cs="Sylfaen"/>
          <w:noProof/>
          <w:color w:val="000000"/>
          <w:lang w:val="ka-GE"/>
        </w:rPr>
        <w:t xml:space="preserve"> </w:t>
      </w:r>
      <w:r w:rsidR="00F517E5" w:rsidRPr="00CB0267">
        <w:rPr>
          <w:rFonts w:ascii="Sylfaen" w:eastAsia="Times New Roman" w:hAnsi="Sylfaen" w:cs="Sylfaen"/>
          <w:noProof/>
          <w:color w:val="000000"/>
          <w:lang w:val="ka-GE"/>
        </w:rPr>
        <w:t>ვალდებულებების</w:t>
      </w:r>
      <w:r w:rsidR="00E17E9C" w:rsidRPr="00CB0267">
        <w:rPr>
          <w:rFonts w:ascii="Sylfaen" w:eastAsia="Times New Roman" w:hAnsi="Sylfaen" w:cs="Sylfaen"/>
          <w:noProof/>
          <w:color w:val="000000"/>
          <w:lang w:val="ka-GE"/>
        </w:rPr>
        <w:t xml:space="preserve"> </w:t>
      </w:r>
      <w:r w:rsidR="00F517E5" w:rsidRPr="00CB0267">
        <w:rPr>
          <w:rFonts w:ascii="Sylfaen" w:eastAsia="Times New Roman" w:hAnsi="Sylfaen" w:cs="Sylfaen"/>
          <w:noProof/>
          <w:color w:val="000000"/>
          <w:lang w:val="ka-GE"/>
        </w:rPr>
        <w:t>მომსახურებაზე</w:t>
      </w:r>
      <w:r w:rsidR="00E17E9C" w:rsidRPr="00CB0267">
        <w:rPr>
          <w:rFonts w:ascii="Sylfaen" w:eastAsia="Times New Roman" w:hAnsi="Sylfaen" w:cs="Sylfaen"/>
          <w:noProof/>
          <w:color w:val="000000"/>
          <w:lang w:val="ka-GE"/>
        </w:rPr>
        <w:t xml:space="preserve"> </w:t>
      </w:r>
      <w:r w:rsidR="00B97107" w:rsidRPr="00CB0267">
        <w:rPr>
          <w:rFonts w:ascii="Sylfaen" w:eastAsia="Times New Roman" w:hAnsi="Sylfaen" w:cs="Sylfaen"/>
          <w:noProof/>
          <w:color w:val="000000"/>
          <w:lang w:val="ka-GE"/>
        </w:rPr>
        <w:t xml:space="preserve">- </w:t>
      </w:r>
      <w:r w:rsidR="00CB0267" w:rsidRPr="00CB0267">
        <w:rPr>
          <w:rFonts w:ascii="Sylfaen" w:eastAsia="Times New Roman" w:hAnsi="Sylfaen" w:cs="Sylfaen"/>
          <w:noProof/>
          <w:color w:val="000000"/>
        </w:rPr>
        <w:t>542 302.0</w:t>
      </w:r>
      <w:r w:rsidR="00A33D6B" w:rsidRPr="00CB0267">
        <w:rPr>
          <w:rFonts w:ascii="Sylfaen" w:eastAsia="Times New Roman" w:hAnsi="Sylfaen" w:cs="Sylfaen"/>
          <w:noProof/>
          <w:color w:val="000000"/>
          <w:lang w:val="ka-GE"/>
        </w:rPr>
        <w:t xml:space="preserve"> </w:t>
      </w:r>
      <w:r w:rsidR="00B97107" w:rsidRPr="00CB0267">
        <w:rPr>
          <w:rFonts w:ascii="Sylfaen" w:eastAsia="Times New Roman" w:hAnsi="Sylfaen" w:cs="Sylfaen"/>
          <w:noProof/>
          <w:color w:val="000000"/>
          <w:lang w:val="ka-GE"/>
        </w:rPr>
        <w:t xml:space="preserve"> </w:t>
      </w:r>
      <w:r w:rsidR="000C3BAF" w:rsidRPr="00CB0267">
        <w:rPr>
          <w:rFonts w:ascii="Sylfaen" w:eastAsia="Times New Roman" w:hAnsi="Sylfaen" w:cs="Sylfaen"/>
          <w:noProof/>
          <w:color w:val="000000"/>
          <w:lang w:val="ka-GE"/>
        </w:rPr>
        <w:t>ათასი</w:t>
      </w:r>
      <w:r w:rsidR="00E17E9C" w:rsidRPr="00CB0267">
        <w:rPr>
          <w:rFonts w:ascii="Sylfaen" w:eastAsia="Times New Roman" w:hAnsi="Sylfaen" w:cs="Sylfaen"/>
          <w:noProof/>
          <w:color w:val="000000"/>
          <w:lang w:val="ka-GE"/>
        </w:rPr>
        <w:t xml:space="preserve"> </w:t>
      </w:r>
      <w:r w:rsidR="00F517E5" w:rsidRPr="00CB0267">
        <w:rPr>
          <w:rFonts w:ascii="Sylfaen" w:eastAsia="Times New Roman" w:hAnsi="Sylfaen" w:cs="Sylfaen"/>
          <w:noProof/>
          <w:color w:val="000000"/>
          <w:lang w:val="ka-GE"/>
        </w:rPr>
        <w:t>ლარი</w:t>
      </w:r>
      <w:r w:rsidR="00E17E9C" w:rsidRPr="00CB0267">
        <w:rPr>
          <w:rFonts w:ascii="Sylfaen" w:eastAsia="Times New Roman" w:hAnsi="Sylfaen" w:cs="Sylfaen"/>
          <w:noProof/>
          <w:color w:val="000000"/>
          <w:lang w:val="ka-GE"/>
        </w:rPr>
        <w:t>.</w:t>
      </w:r>
      <w:r w:rsidR="00E17E9C" w:rsidRPr="00CB0267">
        <w:rPr>
          <w:rFonts w:ascii="Sylfaen" w:hAnsi="Sylfaen"/>
          <w:noProof/>
          <w:lang w:val="ka-GE"/>
        </w:rPr>
        <w:t xml:space="preserve"> </w:t>
      </w:r>
    </w:p>
    <w:p w14:paraId="5EED51AF" w14:textId="77777777" w:rsidR="0029483F" w:rsidRPr="001A2029" w:rsidRDefault="0029483F" w:rsidP="00573E2E">
      <w:pPr>
        <w:spacing w:after="0" w:line="240" w:lineRule="auto"/>
        <w:ind w:firstLine="720"/>
        <w:jc w:val="both"/>
        <w:rPr>
          <w:rFonts w:ascii="Sylfaen" w:hAnsi="Sylfaen"/>
          <w:b/>
          <w:noProof/>
          <w:color w:val="000000"/>
          <w:highlight w:val="yellow"/>
          <w:lang w:val="ka-GE"/>
        </w:rPr>
      </w:pPr>
    </w:p>
    <w:p w14:paraId="51638CC7" w14:textId="5B21AD1A" w:rsidR="00312378" w:rsidRPr="00CB0267" w:rsidRDefault="00DD04B5" w:rsidP="00573E2E">
      <w:pPr>
        <w:spacing w:after="0" w:line="240" w:lineRule="auto"/>
        <w:ind w:firstLine="720"/>
        <w:jc w:val="both"/>
        <w:rPr>
          <w:rFonts w:ascii="Sylfaen" w:hAnsi="Sylfaen"/>
          <w:noProof/>
          <w:lang w:val="ka-GE"/>
        </w:rPr>
      </w:pPr>
      <w:r w:rsidRPr="00CB0267">
        <w:rPr>
          <w:rFonts w:ascii="Sylfaen" w:hAnsi="Sylfaen"/>
          <w:b/>
          <w:noProof/>
          <w:color w:val="000000"/>
          <w:lang w:val="ka-GE"/>
        </w:rPr>
        <w:t>„</w:t>
      </w:r>
      <w:r w:rsidR="00F517E5" w:rsidRPr="00CB0267">
        <w:rPr>
          <w:rFonts w:ascii="Sylfaen" w:hAnsi="Sylfaen" w:cs="Sylfaen"/>
          <w:b/>
          <w:noProof/>
          <w:color w:val="000000"/>
          <w:lang w:val="ka-GE"/>
        </w:rPr>
        <w:t>სუბსიდიების</w:t>
      </w:r>
      <w:r w:rsidR="00F517E5" w:rsidRPr="00CB0267">
        <w:rPr>
          <w:rFonts w:ascii="Sylfaen" w:hAnsi="Sylfaen"/>
          <w:b/>
          <w:noProof/>
          <w:color w:val="000000"/>
          <w:lang w:val="ka-GE"/>
        </w:rPr>
        <w:t>”</w:t>
      </w:r>
      <w:r w:rsidR="00312378" w:rsidRPr="00CB0267">
        <w:rPr>
          <w:rFonts w:ascii="Sylfaen" w:hAnsi="Sylfaen"/>
          <w:noProof/>
          <w:color w:val="000000"/>
          <w:lang w:val="ka-GE"/>
        </w:rPr>
        <w:t xml:space="preserve"> </w:t>
      </w:r>
      <w:r w:rsidR="00F517E5" w:rsidRPr="00CB0267">
        <w:rPr>
          <w:rFonts w:ascii="Sylfaen" w:eastAsia="Times New Roman" w:hAnsi="Sylfaen" w:cs="Sylfaen"/>
          <w:noProof/>
          <w:color w:val="000000"/>
          <w:lang w:val="ka-GE"/>
        </w:rPr>
        <w:t>მუხლით</w:t>
      </w:r>
      <w:r w:rsidR="00312378" w:rsidRPr="00CB0267">
        <w:rPr>
          <w:rFonts w:ascii="Sylfaen" w:eastAsia="Times New Roman" w:hAnsi="Sylfaen" w:cs="Sylfaen"/>
          <w:noProof/>
          <w:color w:val="000000"/>
          <w:lang w:val="ka-GE"/>
        </w:rPr>
        <w:t xml:space="preserve"> </w:t>
      </w:r>
      <w:r w:rsidR="00F517E5" w:rsidRPr="00CB0267">
        <w:rPr>
          <w:rFonts w:ascii="Sylfaen" w:eastAsia="Times New Roman" w:hAnsi="Sylfaen" w:cs="Sylfaen"/>
          <w:noProof/>
          <w:color w:val="000000"/>
          <w:lang w:val="ka-GE"/>
        </w:rPr>
        <w:t>საანგარიშო</w:t>
      </w:r>
      <w:r w:rsidR="00312378" w:rsidRPr="00CB0267">
        <w:rPr>
          <w:rFonts w:ascii="Sylfaen" w:eastAsia="Times New Roman" w:hAnsi="Sylfaen" w:cs="Sylfaen"/>
          <w:noProof/>
          <w:color w:val="000000"/>
          <w:lang w:val="ka-GE"/>
        </w:rPr>
        <w:t xml:space="preserve"> </w:t>
      </w:r>
      <w:r w:rsidR="00F517E5" w:rsidRPr="00CB0267">
        <w:rPr>
          <w:rFonts w:ascii="Sylfaen" w:eastAsia="Times New Roman" w:hAnsi="Sylfaen" w:cs="Sylfaen"/>
          <w:noProof/>
          <w:color w:val="000000"/>
          <w:lang w:val="ka-GE"/>
        </w:rPr>
        <w:t>პერიოდში</w:t>
      </w:r>
      <w:r w:rsidR="00312378" w:rsidRPr="00CB0267">
        <w:rPr>
          <w:rFonts w:ascii="Sylfaen" w:eastAsia="Times New Roman" w:hAnsi="Sylfaen" w:cs="Sylfaen"/>
          <w:noProof/>
          <w:color w:val="000000"/>
          <w:lang w:val="ka-GE"/>
        </w:rPr>
        <w:t xml:space="preserve"> </w:t>
      </w:r>
      <w:r w:rsidR="00F517E5" w:rsidRPr="00CB0267">
        <w:rPr>
          <w:rFonts w:ascii="Sylfaen" w:eastAsia="Times New Roman" w:hAnsi="Sylfaen" w:cs="Sylfaen"/>
          <w:noProof/>
          <w:color w:val="000000"/>
          <w:lang w:val="ka-GE"/>
        </w:rPr>
        <w:t>დაზუსტებული</w:t>
      </w:r>
      <w:r w:rsidR="00312378" w:rsidRPr="00CB0267">
        <w:rPr>
          <w:rFonts w:ascii="Sylfaen" w:eastAsia="Times New Roman" w:hAnsi="Sylfaen" w:cs="Sylfaen"/>
          <w:noProof/>
          <w:color w:val="000000"/>
          <w:lang w:val="ka-GE"/>
        </w:rPr>
        <w:t xml:space="preserve"> </w:t>
      </w:r>
      <w:r w:rsidR="00F517E5" w:rsidRPr="00CB0267">
        <w:rPr>
          <w:rFonts w:ascii="Sylfaen" w:eastAsia="Times New Roman" w:hAnsi="Sylfaen" w:cs="Sylfaen"/>
          <w:noProof/>
          <w:color w:val="000000"/>
          <w:lang w:val="ka-GE"/>
        </w:rPr>
        <w:t>გეგმა</w:t>
      </w:r>
      <w:r w:rsidR="00312378" w:rsidRPr="00CB0267">
        <w:rPr>
          <w:rFonts w:ascii="Sylfaen" w:eastAsia="Times New Roman" w:hAnsi="Sylfaen" w:cs="Sylfaen"/>
          <w:noProof/>
          <w:color w:val="000000"/>
          <w:lang w:val="ka-GE"/>
        </w:rPr>
        <w:t xml:space="preserve"> </w:t>
      </w:r>
      <w:r w:rsidR="00CB0267" w:rsidRPr="00CB0267">
        <w:rPr>
          <w:rFonts w:ascii="Sylfaen" w:eastAsia="Times New Roman" w:hAnsi="Sylfaen" w:cs="Sylfaen"/>
          <w:noProof/>
          <w:color w:val="000000"/>
        </w:rPr>
        <w:t>692 948.0</w:t>
      </w:r>
      <w:r w:rsidR="003B3297" w:rsidRPr="00CB0267">
        <w:rPr>
          <w:rFonts w:ascii="Sylfaen" w:eastAsia="Times New Roman" w:hAnsi="Sylfaen" w:cs="Sylfaen"/>
          <w:noProof/>
          <w:color w:val="000000"/>
          <w:lang w:val="ka-GE"/>
        </w:rPr>
        <w:t xml:space="preserve"> </w:t>
      </w:r>
      <w:r w:rsidR="00F517E5" w:rsidRPr="00CB0267">
        <w:rPr>
          <w:rFonts w:ascii="Sylfaen" w:eastAsia="Times New Roman" w:hAnsi="Sylfaen" w:cs="Sylfaen"/>
          <w:noProof/>
          <w:color w:val="000000"/>
          <w:lang w:val="ka-GE"/>
        </w:rPr>
        <w:t>ათასი</w:t>
      </w:r>
      <w:r w:rsidR="00312378" w:rsidRPr="00CB0267">
        <w:rPr>
          <w:rFonts w:ascii="Sylfaen" w:eastAsia="Times New Roman" w:hAnsi="Sylfaen" w:cs="Sylfaen"/>
          <w:noProof/>
          <w:color w:val="000000"/>
          <w:lang w:val="ka-GE"/>
        </w:rPr>
        <w:t xml:space="preserve"> </w:t>
      </w:r>
      <w:r w:rsidR="00F517E5" w:rsidRPr="00CB0267">
        <w:rPr>
          <w:rFonts w:ascii="Sylfaen" w:eastAsia="Times New Roman" w:hAnsi="Sylfaen" w:cs="Sylfaen"/>
          <w:noProof/>
          <w:color w:val="000000"/>
          <w:lang w:val="ka-GE"/>
        </w:rPr>
        <w:t>ლარით</w:t>
      </w:r>
      <w:r w:rsidR="008F06FA" w:rsidRPr="00CB0267">
        <w:rPr>
          <w:rFonts w:ascii="Sylfaen" w:eastAsia="Times New Roman" w:hAnsi="Sylfaen" w:cs="Sylfaen"/>
          <w:noProof/>
          <w:color w:val="000000"/>
        </w:rPr>
        <w:t>,</w:t>
      </w:r>
      <w:r w:rsidR="00312378" w:rsidRPr="00CB0267">
        <w:rPr>
          <w:rFonts w:ascii="Sylfaen" w:eastAsia="Times New Roman" w:hAnsi="Sylfaen" w:cs="Sylfaen"/>
          <w:noProof/>
          <w:color w:val="000000"/>
          <w:lang w:val="ka-GE"/>
        </w:rPr>
        <w:t xml:space="preserve"> </w:t>
      </w:r>
      <w:r w:rsidR="00F517E5" w:rsidRPr="00CB0267">
        <w:rPr>
          <w:rFonts w:ascii="Sylfaen" w:eastAsia="Times New Roman" w:hAnsi="Sylfaen" w:cs="Sylfaen"/>
          <w:noProof/>
          <w:color w:val="000000"/>
          <w:lang w:val="ka-GE"/>
        </w:rPr>
        <w:t>ხოლო</w:t>
      </w:r>
      <w:r w:rsidR="00312378" w:rsidRPr="00CB0267">
        <w:rPr>
          <w:rFonts w:ascii="Sylfaen" w:eastAsia="Times New Roman" w:hAnsi="Sylfaen" w:cs="Sylfaen"/>
          <w:noProof/>
          <w:color w:val="000000"/>
          <w:lang w:val="ka-GE"/>
        </w:rPr>
        <w:t xml:space="preserve"> </w:t>
      </w:r>
      <w:r w:rsidR="00F517E5" w:rsidRPr="00CB0267">
        <w:rPr>
          <w:rFonts w:ascii="Sylfaen" w:eastAsia="Times New Roman" w:hAnsi="Sylfaen" w:cs="Sylfaen"/>
          <w:noProof/>
          <w:color w:val="000000"/>
          <w:lang w:val="ka-GE"/>
        </w:rPr>
        <w:t>საკასო</w:t>
      </w:r>
      <w:r w:rsidR="00312378" w:rsidRPr="00CB0267">
        <w:rPr>
          <w:rFonts w:ascii="Sylfaen" w:eastAsia="Times New Roman" w:hAnsi="Sylfaen" w:cs="Sylfaen"/>
          <w:noProof/>
          <w:color w:val="000000"/>
          <w:lang w:val="ka-GE"/>
        </w:rPr>
        <w:t xml:space="preserve"> </w:t>
      </w:r>
      <w:r w:rsidR="00F517E5" w:rsidRPr="00CB0267">
        <w:rPr>
          <w:rFonts w:ascii="Sylfaen" w:eastAsia="Times New Roman" w:hAnsi="Sylfaen" w:cs="Sylfaen"/>
          <w:noProof/>
          <w:color w:val="000000"/>
          <w:lang w:val="ka-GE"/>
        </w:rPr>
        <w:t>შესრულებამ</w:t>
      </w:r>
      <w:r w:rsidR="00312378" w:rsidRPr="00CB0267">
        <w:rPr>
          <w:rFonts w:ascii="Sylfaen" w:eastAsia="Times New Roman" w:hAnsi="Sylfaen" w:cs="Sylfaen"/>
          <w:noProof/>
          <w:color w:val="000000"/>
          <w:lang w:val="ka-GE"/>
        </w:rPr>
        <w:t xml:space="preserve"> </w:t>
      </w:r>
      <w:r w:rsidR="00F517E5" w:rsidRPr="00CB0267">
        <w:rPr>
          <w:rFonts w:ascii="Sylfaen" w:eastAsia="Times New Roman" w:hAnsi="Sylfaen" w:cs="Sylfaen"/>
          <w:noProof/>
          <w:color w:val="000000"/>
          <w:lang w:val="ka-GE"/>
        </w:rPr>
        <w:t>შეადგინა</w:t>
      </w:r>
      <w:r w:rsidR="00312378" w:rsidRPr="00CB0267">
        <w:rPr>
          <w:rFonts w:ascii="Sylfaen" w:eastAsia="Times New Roman" w:hAnsi="Sylfaen" w:cs="Sylfaen"/>
          <w:noProof/>
          <w:color w:val="000000"/>
          <w:lang w:val="ka-GE"/>
        </w:rPr>
        <w:t xml:space="preserve"> </w:t>
      </w:r>
      <w:r w:rsidR="00CB0267" w:rsidRPr="00CB0267">
        <w:rPr>
          <w:rFonts w:ascii="Sylfaen" w:eastAsia="Times New Roman" w:hAnsi="Sylfaen" w:cs="Sylfaen"/>
          <w:noProof/>
          <w:color w:val="000000"/>
        </w:rPr>
        <w:t>660 692.3</w:t>
      </w:r>
      <w:r w:rsidR="003B3297" w:rsidRPr="00CB0267">
        <w:rPr>
          <w:rFonts w:ascii="Sylfaen" w:eastAsia="Times New Roman" w:hAnsi="Sylfaen" w:cs="Sylfaen"/>
          <w:noProof/>
          <w:color w:val="000000"/>
          <w:lang w:val="ka-GE"/>
        </w:rPr>
        <w:t xml:space="preserve"> </w:t>
      </w:r>
      <w:r w:rsidR="00F517E5" w:rsidRPr="00CB0267">
        <w:rPr>
          <w:rFonts w:ascii="Sylfaen" w:eastAsia="Times New Roman" w:hAnsi="Sylfaen" w:cs="Sylfaen"/>
          <w:noProof/>
          <w:color w:val="000000"/>
          <w:lang w:val="ka-GE"/>
        </w:rPr>
        <w:t>ათასი</w:t>
      </w:r>
      <w:r w:rsidR="00312378" w:rsidRPr="00CB0267">
        <w:rPr>
          <w:rFonts w:ascii="Sylfaen" w:eastAsia="Times New Roman" w:hAnsi="Sylfaen" w:cs="Sylfaen"/>
          <w:noProof/>
          <w:color w:val="000000"/>
          <w:lang w:val="ka-GE"/>
        </w:rPr>
        <w:t xml:space="preserve"> </w:t>
      </w:r>
      <w:r w:rsidR="00F517E5" w:rsidRPr="00CB0267">
        <w:rPr>
          <w:rFonts w:ascii="Sylfaen" w:eastAsia="Times New Roman" w:hAnsi="Sylfaen" w:cs="Sylfaen"/>
          <w:noProof/>
          <w:color w:val="000000"/>
          <w:lang w:val="ka-GE"/>
        </w:rPr>
        <w:t>ლარი</w:t>
      </w:r>
      <w:r w:rsidR="00312378" w:rsidRPr="00CB0267">
        <w:rPr>
          <w:rFonts w:ascii="Sylfaen" w:eastAsia="Times New Roman" w:hAnsi="Sylfaen" w:cs="Sylfaen"/>
          <w:noProof/>
          <w:color w:val="000000"/>
          <w:lang w:val="ka-GE"/>
        </w:rPr>
        <w:t xml:space="preserve">, </w:t>
      </w:r>
      <w:r w:rsidR="00F517E5" w:rsidRPr="00CB0267">
        <w:rPr>
          <w:rFonts w:ascii="Sylfaen" w:eastAsia="Times New Roman" w:hAnsi="Sylfaen" w:cs="Sylfaen"/>
          <w:noProof/>
          <w:color w:val="000000"/>
          <w:lang w:val="ka-GE"/>
        </w:rPr>
        <w:t>რაც</w:t>
      </w:r>
      <w:r w:rsidR="00312378" w:rsidRPr="00CB0267">
        <w:rPr>
          <w:rFonts w:ascii="Sylfaen" w:eastAsia="Times New Roman" w:hAnsi="Sylfaen" w:cs="Sylfaen"/>
          <w:noProof/>
          <w:color w:val="000000"/>
          <w:lang w:val="ka-GE"/>
        </w:rPr>
        <w:t xml:space="preserve"> </w:t>
      </w:r>
      <w:r w:rsidR="00F517E5" w:rsidRPr="00CB0267">
        <w:rPr>
          <w:rFonts w:ascii="Sylfaen" w:eastAsia="Times New Roman" w:hAnsi="Sylfaen" w:cs="Sylfaen"/>
          <w:noProof/>
          <w:color w:val="000000"/>
          <w:lang w:val="ka-GE"/>
        </w:rPr>
        <w:t>გეგმის</w:t>
      </w:r>
      <w:r w:rsidR="00312378" w:rsidRPr="00CB0267">
        <w:rPr>
          <w:rFonts w:ascii="Sylfaen" w:eastAsia="Times New Roman" w:hAnsi="Sylfaen" w:cs="Sylfaen"/>
          <w:noProof/>
          <w:color w:val="000000"/>
          <w:lang w:val="ka-GE"/>
        </w:rPr>
        <w:t xml:space="preserve"> </w:t>
      </w:r>
      <w:r w:rsidR="005E6293" w:rsidRPr="00CB0267">
        <w:rPr>
          <w:rFonts w:ascii="Sylfaen" w:eastAsia="Times New Roman" w:hAnsi="Sylfaen" w:cs="Sylfaen"/>
          <w:noProof/>
          <w:color w:val="000000"/>
        </w:rPr>
        <w:t>95.3</w:t>
      </w:r>
      <w:r w:rsidR="00312378" w:rsidRPr="00CB0267">
        <w:rPr>
          <w:rFonts w:ascii="Sylfaen" w:eastAsia="Times New Roman" w:hAnsi="Sylfaen" w:cs="Sylfaen"/>
          <w:noProof/>
          <w:color w:val="000000"/>
          <w:lang w:val="ka-GE"/>
        </w:rPr>
        <w:t>%-</w:t>
      </w:r>
      <w:r w:rsidR="00F517E5" w:rsidRPr="00CB0267">
        <w:rPr>
          <w:rFonts w:ascii="Sylfaen" w:eastAsia="Times New Roman" w:hAnsi="Sylfaen" w:cs="Sylfaen"/>
          <w:noProof/>
          <w:color w:val="000000"/>
          <w:lang w:val="ka-GE"/>
        </w:rPr>
        <w:t>ს</w:t>
      </w:r>
      <w:r w:rsidR="00312378" w:rsidRPr="00CB0267">
        <w:rPr>
          <w:rFonts w:ascii="Sylfaen" w:eastAsia="Times New Roman" w:hAnsi="Sylfaen" w:cs="Sylfaen"/>
          <w:noProof/>
          <w:color w:val="000000"/>
          <w:lang w:val="ka-GE"/>
        </w:rPr>
        <w:t xml:space="preserve">, </w:t>
      </w:r>
      <w:r w:rsidR="00F517E5" w:rsidRPr="00CB0267">
        <w:rPr>
          <w:rFonts w:ascii="Sylfaen" w:eastAsia="Times New Roman" w:hAnsi="Sylfaen" w:cs="Sylfaen"/>
          <w:noProof/>
          <w:color w:val="000000"/>
          <w:lang w:val="ka-GE"/>
        </w:rPr>
        <w:t>ხოლო</w:t>
      </w:r>
      <w:r w:rsidR="00312378" w:rsidRPr="00CB0267">
        <w:rPr>
          <w:rFonts w:ascii="Sylfaen" w:eastAsia="Times New Roman" w:hAnsi="Sylfaen" w:cs="Sylfaen"/>
          <w:noProof/>
          <w:color w:val="000000"/>
          <w:lang w:val="ka-GE"/>
        </w:rPr>
        <w:t xml:space="preserve"> </w:t>
      </w:r>
      <w:r w:rsidR="00F517E5" w:rsidRPr="00CB0267">
        <w:rPr>
          <w:rFonts w:ascii="Sylfaen" w:eastAsia="Times New Roman" w:hAnsi="Sylfaen" w:cs="Sylfaen"/>
          <w:noProof/>
          <w:color w:val="000000"/>
          <w:lang w:val="ka-GE"/>
        </w:rPr>
        <w:t>სახელმწიფო</w:t>
      </w:r>
      <w:r w:rsidR="00312378" w:rsidRPr="00CB0267">
        <w:rPr>
          <w:rFonts w:ascii="Sylfaen" w:eastAsia="Times New Roman" w:hAnsi="Sylfaen" w:cs="Sylfaen"/>
          <w:noProof/>
          <w:color w:val="000000"/>
          <w:lang w:val="ka-GE"/>
        </w:rPr>
        <w:t xml:space="preserve"> </w:t>
      </w:r>
      <w:r w:rsidR="00F517E5" w:rsidRPr="00CB0267">
        <w:rPr>
          <w:rFonts w:ascii="Sylfaen" w:eastAsia="Times New Roman" w:hAnsi="Sylfaen" w:cs="Sylfaen"/>
          <w:noProof/>
          <w:color w:val="000000"/>
          <w:lang w:val="ka-GE"/>
        </w:rPr>
        <w:t>ბიუჯეტიდან</w:t>
      </w:r>
      <w:r w:rsidR="00312378" w:rsidRPr="00CB0267">
        <w:rPr>
          <w:rFonts w:ascii="Sylfaen" w:eastAsia="Times New Roman" w:hAnsi="Sylfaen" w:cs="Sylfaen"/>
          <w:noProof/>
          <w:color w:val="000000"/>
          <w:lang w:val="ka-GE"/>
        </w:rPr>
        <w:t xml:space="preserve"> </w:t>
      </w:r>
      <w:r w:rsidR="00F517E5" w:rsidRPr="00CB0267">
        <w:rPr>
          <w:rFonts w:ascii="Sylfaen" w:eastAsia="Times New Roman" w:hAnsi="Sylfaen" w:cs="Sylfaen"/>
          <w:noProof/>
          <w:color w:val="000000"/>
          <w:lang w:val="ka-GE"/>
        </w:rPr>
        <w:t>გაწეული</w:t>
      </w:r>
      <w:r w:rsidR="00312378" w:rsidRPr="00CB0267">
        <w:rPr>
          <w:rFonts w:ascii="Sylfaen" w:eastAsia="Times New Roman" w:hAnsi="Sylfaen" w:cs="Sylfaen"/>
          <w:noProof/>
          <w:color w:val="000000"/>
          <w:lang w:val="ka-GE"/>
        </w:rPr>
        <w:t xml:space="preserve"> </w:t>
      </w:r>
      <w:r w:rsidR="00334416" w:rsidRPr="00CB0267">
        <w:rPr>
          <w:rFonts w:ascii="Sylfaen" w:eastAsia="Times New Roman" w:hAnsi="Sylfaen" w:cs="Sylfaen"/>
          <w:noProof/>
          <w:color w:val="000000"/>
          <w:lang w:val="ka-GE"/>
        </w:rPr>
        <w:t xml:space="preserve">გადასახდელების </w:t>
      </w:r>
      <w:r w:rsidR="005E6293" w:rsidRPr="00CB0267">
        <w:rPr>
          <w:rFonts w:ascii="Sylfaen" w:eastAsia="Times New Roman" w:hAnsi="Sylfaen" w:cs="Sylfaen"/>
          <w:noProof/>
          <w:color w:val="000000"/>
        </w:rPr>
        <w:t>4.</w:t>
      </w:r>
      <w:r w:rsidR="00CB0267" w:rsidRPr="00CB0267">
        <w:rPr>
          <w:rFonts w:ascii="Sylfaen" w:eastAsia="Times New Roman" w:hAnsi="Sylfaen" w:cs="Sylfaen"/>
          <w:noProof/>
          <w:color w:val="000000"/>
        </w:rPr>
        <w:t>2</w:t>
      </w:r>
      <w:r w:rsidR="00312378" w:rsidRPr="00CB0267">
        <w:rPr>
          <w:rFonts w:ascii="Sylfaen" w:eastAsia="Times New Roman" w:hAnsi="Sylfaen" w:cs="Sylfaen"/>
          <w:noProof/>
          <w:color w:val="000000"/>
          <w:lang w:val="ka-GE"/>
        </w:rPr>
        <w:t>%-</w:t>
      </w:r>
      <w:r w:rsidR="00F517E5" w:rsidRPr="00CB0267">
        <w:rPr>
          <w:rFonts w:ascii="Sylfaen" w:eastAsia="Times New Roman" w:hAnsi="Sylfaen" w:cs="Sylfaen"/>
          <w:noProof/>
          <w:color w:val="000000"/>
          <w:lang w:val="ka-GE"/>
        </w:rPr>
        <w:t>ს</w:t>
      </w:r>
      <w:r w:rsidR="00312378" w:rsidRPr="00CB0267">
        <w:rPr>
          <w:rFonts w:ascii="Sylfaen" w:eastAsia="Times New Roman" w:hAnsi="Sylfaen" w:cs="Sylfaen"/>
          <w:noProof/>
          <w:color w:val="000000"/>
          <w:lang w:val="ka-GE"/>
        </w:rPr>
        <w:t xml:space="preserve"> </w:t>
      </w:r>
      <w:r w:rsidR="00F517E5" w:rsidRPr="00CB0267">
        <w:rPr>
          <w:rFonts w:ascii="Sylfaen" w:eastAsia="Times New Roman" w:hAnsi="Sylfaen" w:cs="Sylfaen"/>
          <w:noProof/>
          <w:color w:val="000000"/>
          <w:lang w:val="ka-GE"/>
        </w:rPr>
        <w:t>შეადგენს</w:t>
      </w:r>
      <w:r w:rsidR="00312378" w:rsidRPr="00CB0267">
        <w:rPr>
          <w:rFonts w:ascii="Sylfaen" w:eastAsia="Times New Roman" w:hAnsi="Sylfaen" w:cs="Sylfaen"/>
          <w:noProof/>
          <w:color w:val="000000"/>
          <w:lang w:val="ka-GE"/>
        </w:rPr>
        <w:t>.</w:t>
      </w:r>
    </w:p>
    <w:p w14:paraId="731C7ED7" w14:textId="77777777" w:rsidR="007630C4" w:rsidRPr="000B1ABE" w:rsidRDefault="007630C4" w:rsidP="00573E2E">
      <w:pPr>
        <w:pStyle w:val="BodyText"/>
        <w:tabs>
          <w:tab w:val="left" w:pos="0"/>
          <w:tab w:val="left" w:pos="540"/>
        </w:tabs>
        <w:ind w:right="173"/>
        <w:rPr>
          <w:rFonts w:ascii="Sylfaen" w:hAnsi="Sylfaen" w:cs="Sylfaen"/>
          <w:noProof/>
          <w:color w:val="000000"/>
          <w:sz w:val="22"/>
          <w:szCs w:val="22"/>
          <w:lang w:val="ka-GE"/>
        </w:rPr>
      </w:pPr>
      <w:r w:rsidRPr="000B1ABE">
        <w:rPr>
          <w:rFonts w:ascii="Sylfaen" w:hAnsi="Sylfaen" w:cs="Sylfaen"/>
          <w:noProof/>
          <w:color w:val="000000"/>
          <w:sz w:val="22"/>
          <w:szCs w:val="22"/>
          <w:lang w:val="ka-GE"/>
        </w:rPr>
        <w:tab/>
      </w:r>
    </w:p>
    <w:p w14:paraId="273AE210" w14:textId="77777777" w:rsidR="007630C4" w:rsidRPr="004A5151" w:rsidRDefault="007630C4" w:rsidP="00573E2E">
      <w:pPr>
        <w:spacing w:after="0" w:line="240" w:lineRule="auto"/>
        <w:jc w:val="both"/>
        <w:rPr>
          <w:rFonts w:ascii="Sylfaen" w:hAnsi="Sylfaen"/>
          <w:bCs/>
          <w:noProof/>
          <w:color w:val="000000"/>
          <w:lang w:val="ka-GE"/>
        </w:rPr>
      </w:pPr>
      <w:r w:rsidRPr="000B1ABE">
        <w:rPr>
          <w:rFonts w:ascii="Sylfaen" w:hAnsi="Sylfaen"/>
          <w:bCs/>
          <w:noProof/>
          <w:color w:val="000000"/>
          <w:lang w:val="ka-GE"/>
        </w:rPr>
        <w:tab/>
      </w:r>
      <w:r w:rsidRPr="004A5151">
        <w:rPr>
          <w:rFonts w:ascii="Sylfaen" w:hAnsi="Sylfaen"/>
          <w:bCs/>
          <w:noProof/>
          <w:color w:val="000000"/>
          <w:lang w:val="ka-GE"/>
        </w:rPr>
        <w:t>სუბსიდიის მუხლიდან ძირითადად დაფინანსებული იქნა ისეთი მნიშვნელოვანი პროგრამები, როგორიცაა:</w:t>
      </w:r>
    </w:p>
    <w:p w14:paraId="18FF3F48" w14:textId="30E36D7A" w:rsidR="00D83C72" w:rsidRPr="004A5151" w:rsidRDefault="00D83C72" w:rsidP="00573E2E">
      <w:pPr>
        <w:pStyle w:val="ListParagraph"/>
        <w:numPr>
          <w:ilvl w:val="0"/>
          <w:numId w:val="8"/>
        </w:numPr>
        <w:spacing w:line="240" w:lineRule="auto"/>
        <w:jc w:val="both"/>
        <w:rPr>
          <w:rFonts w:ascii="Sylfaen" w:hAnsi="Sylfaen"/>
          <w:lang w:val="ka-GE"/>
        </w:rPr>
      </w:pPr>
      <w:r w:rsidRPr="004A5151">
        <w:rPr>
          <w:rFonts w:ascii="Sylfaen" w:hAnsi="Sylfaen"/>
          <w:lang w:val="ka-GE"/>
        </w:rPr>
        <w:t xml:space="preserve">ერთიანი აგროპროექტი - ჯამურად მიიმართა </w:t>
      </w:r>
      <w:r w:rsidR="004A5151" w:rsidRPr="004A5151">
        <w:rPr>
          <w:rFonts w:ascii="Sylfaen" w:hAnsi="Sylfaen"/>
        </w:rPr>
        <w:t>206 084.9</w:t>
      </w:r>
      <w:r w:rsidRPr="004A5151">
        <w:rPr>
          <w:rFonts w:ascii="Sylfaen" w:hAnsi="Sylfaen"/>
          <w:lang w:val="ka-GE"/>
        </w:rPr>
        <w:t xml:space="preserve"> ათასი ლარი, რაც გეგმიური მაჩვენებლის     </w:t>
      </w:r>
      <w:r w:rsidR="00012140" w:rsidRPr="004A5151">
        <w:rPr>
          <w:rFonts w:ascii="Sylfaen" w:hAnsi="Sylfaen"/>
        </w:rPr>
        <w:t>99.</w:t>
      </w:r>
      <w:r w:rsidR="004A5151" w:rsidRPr="004A5151">
        <w:rPr>
          <w:rFonts w:ascii="Sylfaen" w:hAnsi="Sylfaen"/>
        </w:rPr>
        <w:t>9</w:t>
      </w:r>
      <w:r w:rsidRPr="004A5151">
        <w:rPr>
          <w:rFonts w:ascii="Sylfaen" w:hAnsi="Sylfaen"/>
          <w:lang w:val="ka-GE"/>
        </w:rPr>
        <w:t xml:space="preserve"> %-ს შეადგენს;</w:t>
      </w:r>
    </w:p>
    <w:p w14:paraId="132B5ADE" w14:textId="399FB28E" w:rsidR="007630C4" w:rsidRPr="009D636F" w:rsidRDefault="00D83C72" w:rsidP="00492F7D">
      <w:pPr>
        <w:pStyle w:val="ListParagraph"/>
        <w:numPr>
          <w:ilvl w:val="0"/>
          <w:numId w:val="8"/>
        </w:numPr>
        <w:spacing w:line="240" w:lineRule="auto"/>
        <w:jc w:val="both"/>
        <w:rPr>
          <w:rFonts w:ascii="Sylfaen" w:hAnsi="Sylfaen"/>
          <w:lang w:val="ka-GE"/>
        </w:rPr>
      </w:pPr>
      <w:r w:rsidRPr="009D636F">
        <w:rPr>
          <w:rFonts w:ascii="Sylfaen" w:hAnsi="Sylfaen"/>
          <w:lang w:val="ka-GE"/>
        </w:rPr>
        <w:t>მასობრივი და მაღალი მიღწევების სპორტის განვითარება და პოპულარიზაცია</w:t>
      </w:r>
      <w:r w:rsidR="00275A1B" w:rsidRPr="009D636F">
        <w:rPr>
          <w:rFonts w:ascii="Sylfaen" w:hAnsi="Sylfaen"/>
          <w:lang w:val="ka-GE"/>
        </w:rPr>
        <w:t xml:space="preserve"> </w:t>
      </w:r>
      <w:r w:rsidR="007630C4" w:rsidRPr="009D636F">
        <w:rPr>
          <w:rFonts w:ascii="Sylfaen" w:hAnsi="Sylfaen"/>
          <w:lang w:val="ka-GE"/>
        </w:rPr>
        <w:t xml:space="preserve">- </w:t>
      </w:r>
      <w:r w:rsidR="0029483F" w:rsidRPr="009D636F">
        <w:rPr>
          <w:rFonts w:ascii="Sylfaen" w:hAnsi="Sylfaen"/>
          <w:lang w:val="ka-GE"/>
        </w:rPr>
        <w:t>ა</w:t>
      </w:r>
      <w:r w:rsidR="007630C4" w:rsidRPr="009D636F">
        <w:rPr>
          <w:rFonts w:ascii="Sylfaen" w:hAnsi="Sylfaen"/>
          <w:lang w:val="ka-GE"/>
        </w:rPr>
        <w:t xml:space="preserve">ღნიშნულ ღონისძიებებზე საანგარიშო პერიოდში ჯამურად მიიმართა </w:t>
      </w:r>
      <w:r w:rsidR="00492F7D" w:rsidRPr="009D636F">
        <w:rPr>
          <w:rFonts w:ascii="Sylfaen" w:hAnsi="Sylfaen"/>
          <w:lang w:val="ka-GE"/>
        </w:rPr>
        <w:t xml:space="preserve">130 728.2 </w:t>
      </w:r>
      <w:r w:rsidR="007630C4" w:rsidRPr="009D636F">
        <w:rPr>
          <w:rFonts w:ascii="Sylfaen" w:hAnsi="Sylfaen"/>
          <w:lang w:val="ka-GE"/>
        </w:rPr>
        <w:t xml:space="preserve">ათასი ლარი, რაც გეგმიური მაჩვენებლის </w:t>
      </w:r>
      <w:r w:rsidR="00922BDF" w:rsidRPr="009D636F">
        <w:rPr>
          <w:rFonts w:ascii="Sylfaen" w:hAnsi="Sylfaen"/>
          <w:lang w:val="ka-GE"/>
        </w:rPr>
        <w:t>9</w:t>
      </w:r>
      <w:r w:rsidR="00492F7D" w:rsidRPr="009D636F">
        <w:rPr>
          <w:rFonts w:ascii="Sylfaen" w:hAnsi="Sylfaen"/>
          <w:lang w:val="ka-GE"/>
        </w:rPr>
        <w:t>4</w:t>
      </w:r>
      <w:r w:rsidR="00922BDF" w:rsidRPr="009D636F">
        <w:rPr>
          <w:rFonts w:ascii="Sylfaen" w:hAnsi="Sylfaen"/>
          <w:lang w:val="ka-GE"/>
        </w:rPr>
        <w:t>.2</w:t>
      </w:r>
      <w:r w:rsidR="007630C4" w:rsidRPr="009D636F">
        <w:rPr>
          <w:rFonts w:ascii="Sylfaen" w:hAnsi="Sylfaen"/>
          <w:lang w:val="ka-GE"/>
        </w:rPr>
        <w:t xml:space="preserve">%-ს შეადგენს; </w:t>
      </w:r>
    </w:p>
    <w:p w14:paraId="0149A27C" w14:textId="590AED96" w:rsidR="00012140" w:rsidRPr="0056485F" w:rsidRDefault="00012140" w:rsidP="00573E2E">
      <w:pPr>
        <w:pStyle w:val="ListParagraph"/>
        <w:numPr>
          <w:ilvl w:val="0"/>
          <w:numId w:val="8"/>
        </w:numPr>
        <w:spacing w:line="240" w:lineRule="auto"/>
        <w:jc w:val="both"/>
        <w:rPr>
          <w:rFonts w:ascii="Sylfaen" w:hAnsi="Sylfaen"/>
          <w:lang w:val="ka-GE"/>
        </w:rPr>
      </w:pPr>
      <w:r w:rsidRPr="0056485F">
        <w:rPr>
          <w:rFonts w:ascii="Sylfaen" w:hAnsi="Sylfaen"/>
          <w:lang w:val="ka-GE"/>
        </w:rPr>
        <w:t xml:space="preserve">მეწარმეობის განვითარება - ჯამურად მიიმართა </w:t>
      </w:r>
      <w:r w:rsidR="0056485F" w:rsidRPr="0056485F">
        <w:rPr>
          <w:rFonts w:ascii="Sylfaen" w:hAnsi="Sylfaen"/>
        </w:rPr>
        <w:t>110 469.6</w:t>
      </w:r>
      <w:r w:rsidRPr="0056485F">
        <w:rPr>
          <w:rFonts w:ascii="Sylfaen" w:hAnsi="Sylfaen"/>
          <w:lang w:val="ka-GE"/>
        </w:rPr>
        <w:t xml:space="preserve"> ათასი ლარი, რაც გეგმიური მაჩვენებლის </w:t>
      </w:r>
      <w:r w:rsidR="00922BDF" w:rsidRPr="0056485F">
        <w:rPr>
          <w:rFonts w:ascii="Sylfaen" w:hAnsi="Sylfaen"/>
        </w:rPr>
        <w:t>7</w:t>
      </w:r>
      <w:r w:rsidR="0056485F" w:rsidRPr="0056485F">
        <w:rPr>
          <w:rFonts w:ascii="Sylfaen" w:hAnsi="Sylfaen"/>
        </w:rPr>
        <w:t>9</w:t>
      </w:r>
      <w:r w:rsidR="00922BDF" w:rsidRPr="0056485F">
        <w:rPr>
          <w:rFonts w:ascii="Sylfaen" w:hAnsi="Sylfaen"/>
        </w:rPr>
        <w:t>.</w:t>
      </w:r>
      <w:r w:rsidR="0056485F" w:rsidRPr="0056485F">
        <w:rPr>
          <w:rFonts w:ascii="Sylfaen" w:hAnsi="Sylfaen"/>
        </w:rPr>
        <w:t>9</w:t>
      </w:r>
      <w:r w:rsidRPr="0056485F">
        <w:rPr>
          <w:rFonts w:ascii="Sylfaen" w:hAnsi="Sylfaen"/>
          <w:lang w:val="ka-GE"/>
        </w:rPr>
        <w:t xml:space="preserve">%-ს შეადგენს; </w:t>
      </w:r>
    </w:p>
    <w:p w14:paraId="00EB2C7E" w14:textId="37A5C852" w:rsidR="00F86CD1" w:rsidRPr="000B1ABE" w:rsidRDefault="00DD04B5" w:rsidP="00573E2E">
      <w:pPr>
        <w:spacing w:after="0" w:line="240" w:lineRule="auto"/>
        <w:jc w:val="both"/>
        <w:rPr>
          <w:rFonts w:ascii="Sylfaen" w:hAnsi="Sylfaen"/>
          <w:b/>
          <w:noProof/>
          <w:color w:val="000000"/>
          <w:lang w:val="ka-GE"/>
        </w:rPr>
      </w:pPr>
      <w:r w:rsidRPr="000B1ABE">
        <w:rPr>
          <w:rFonts w:ascii="Sylfaen" w:hAnsi="Sylfaen"/>
          <w:b/>
          <w:noProof/>
          <w:color w:val="000000"/>
          <w:lang w:val="ka-GE"/>
        </w:rPr>
        <w:tab/>
      </w:r>
      <w:r w:rsidR="00B337EA" w:rsidRPr="000B1ABE">
        <w:rPr>
          <w:rFonts w:ascii="Sylfaen" w:hAnsi="Sylfaen"/>
          <w:b/>
          <w:noProof/>
          <w:color w:val="000000"/>
          <w:lang w:val="ka-GE"/>
        </w:rPr>
        <w:t>„</w:t>
      </w:r>
      <w:r w:rsidR="00F517E5" w:rsidRPr="000B1ABE">
        <w:rPr>
          <w:rFonts w:ascii="Sylfaen" w:hAnsi="Sylfaen"/>
          <w:b/>
          <w:noProof/>
          <w:color w:val="000000"/>
          <w:lang w:val="ka-GE"/>
        </w:rPr>
        <w:t>გრანტების”</w:t>
      </w:r>
      <w:r w:rsidR="00F86CD1" w:rsidRPr="000B1ABE">
        <w:rPr>
          <w:rFonts w:ascii="Sylfaen" w:hAnsi="Sylfaen"/>
          <w:b/>
          <w:noProof/>
          <w:color w:val="000000"/>
          <w:lang w:val="ka-GE"/>
        </w:rPr>
        <w:t xml:space="preserve"> </w:t>
      </w:r>
      <w:r w:rsidR="00F86CD1" w:rsidRPr="000B1ABE">
        <w:rPr>
          <w:rFonts w:ascii="Sylfaen" w:hAnsi="Sylfaen"/>
          <w:bCs/>
          <w:noProof/>
          <w:color w:val="000000"/>
          <w:lang w:val="ka-GE"/>
        </w:rPr>
        <w:t xml:space="preserve">მუხლით საანგარიშო პერიოდში დაზუსტებული გეგმა განსაზღვრულ იქნა </w:t>
      </w:r>
      <w:r w:rsidR="000B1ABE" w:rsidRPr="000B1ABE">
        <w:rPr>
          <w:rFonts w:ascii="Sylfaen" w:hAnsi="Sylfaen"/>
          <w:bCs/>
          <w:noProof/>
          <w:color w:val="000000"/>
        </w:rPr>
        <w:t>888 380.8</w:t>
      </w:r>
      <w:r w:rsidR="00395374" w:rsidRPr="000B1ABE">
        <w:rPr>
          <w:rFonts w:ascii="Sylfaen" w:hAnsi="Sylfaen"/>
          <w:bCs/>
          <w:noProof/>
          <w:color w:val="000000"/>
        </w:rPr>
        <w:t xml:space="preserve"> </w:t>
      </w:r>
      <w:r w:rsidR="00F86CD1" w:rsidRPr="000B1ABE">
        <w:rPr>
          <w:rFonts w:ascii="Sylfaen" w:hAnsi="Sylfaen"/>
          <w:bCs/>
          <w:noProof/>
          <w:color w:val="000000"/>
          <w:lang w:val="ka-GE"/>
        </w:rPr>
        <w:t xml:space="preserve">ათასი ლარის ოდენობით, ხოლო საკასო შესრულებამ შეადგინა </w:t>
      </w:r>
      <w:r w:rsidR="000B1ABE" w:rsidRPr="000B1ABE">
        <w:rPr>
          <w:rFonts w:ascii="Sylfaen" w:hAnsi="Sylfaen"/>
          <w:bCs/>
          <w:noProof/>
          <w:color w:val="000000"/>
        </w:rPr>
        <w:t>836 043.0</w:t>
      </w:r>
      <w:r w:rsidR="00F86CD1" w:rsidRPr="000B1ABE">
        <w:rPr>
          <w:rFonts w:ascii="Sylfaen" w:hAnsi="Sylfaen"/>
          <w:bCs/>
          <w:noProof/>
          <w:color w:val="000000"/>
          <w:lang w:val="ka-GE"/>
        </w:rPr>
        <w:t xml:space="preserve"> ათასი ლარი, რაც გეგმის </w:t>
      </w:r>
      <w:r w:rsidR="000B1ABE" w:rsidRPr="000B1ABE">
        <w:rPr>
          <w:rFonts w:ascii="Sylfaen" w:hAnsi="Sylfaen"/>
          <w:bCs/>
          <w:noProof/>
          <w:color w:val="000000"/>
        </w:rPr>
        <w:t>94.1</w:t>
      </w:r>
      <w:r w:rsidR="00F86CD1" w:rsidRPr="000B1ABE">
        <w:rPr>
          <w:rFonts w:ascii="Sylfaen" w:hAnsi="Sylfaen"/>
          <w:bCs/>
          <w:noProof/>
          <w:color w:val="000000"/>
          <w:lang w:val="ka-GE"/>
        </w:rPr>
        <w:t xml:space="preserve">%-ს, ხოლო სახელმწიფო ბიუჯეტიდან გაწეული გადასახდელების </w:t>
      </w:r>
      <w:r w:rsidR="005E6293" w:rsidRPr="000B1ABE">
        <w:rPr>
          <w:rFonts w:ascii="Sylfaen" w:hAnsi="Sylfaen"/>
          <w:bCs/>
          <w:noProof/>
          <w:color w:val="000000"/>
        </w:rPr>
        <w:t>5.</w:t>
      </w:r>
      <w:r w:rsidR="000B1ABE" w:rsidRPr="000B1ABE">
        <w:rPr>
          <w:rFonts w:ascii="Sylfaen" w:hAnsi="Sylfaen"/>
          <w:bCs/>
          <w:noProof/>
          <w:color w:val="000000"/>
        </w:rPr>
        <w:t>3</w:t>
      </w:r>
      <w:r w:rsidR="00F86CD1" w:rsidRPr="000B1ABE">
        <w:rPr>
          <w:rFonts w:ascii="Sylfaen" w:hAnsi="Sylfaen"/>
          <w:bCs/>
          <w:noProof/>
          <w:color w:val="000000"/>
          <w:lang w:val="ka-GE"/>
        </w:rPr>
        <w:t>%-ს შეადგენს.</w:t>
      </w:r>
    </w:p>
    <w:p w14:paraId="59168F27" w14:textId="77777777" w:rsidR="0007778A" w:rsidRPr="000B1ABE" w:rsidRDefault="002E58AD" w:rsidP="00573E2E">
      <w:pPr>
        <w:spacing w:after="0" w:line="240" w:lineRule="auto"/>
        <w:jc w:val="both"/>
        <w:rPr>
          <w:rFonts w:ascii="Sylfaen" w:hAnsi="Sylfaen" w:cs="Sylfaen"/>
          <w:b/>
          <w:noProof/>
          <w:color w:val="000000"/>
        </w:rPr>
      </w:pPr>
      <w:r w:rsidRPr="000B1ABE">
        <w:rPr>
          <w:rFonts w:ascii="Sylfaen" w:hAnsi="Sylfaen" w:cs="Sylfaen"/>
          <w:b/>
          <w:noProof/>
          <w:color w:val="000000"/>
        </w:rPr>
        <w:tab/>
      </w:r>
    </w:p>
    <w:p w14:paraId="517EA50B" w14:textId="6AE09C81" w:rsidR="00312378" w:rsidRPr="000B1ABE" w:rsidRDefault="009927A5" w:rsidP="00573E2E">
      <w:pPr>
        <w:spacing w:after="0" w:line="240" w:lineRule="auto"/>
        <w:jc w:val="both"/>
        <w:rPr>
          <w:rFonts w:ascii="Sylfaen" w:hAnsi="Sylfaen" w:cs="Sylfaen"/>
          <w:noProof/>
          <w:color w:val="000000"/>
          <w:lang w:val="ka-GE"/>
        </w:rPr>
      </w:pPr>
      <w:r w:rsidRPr="000B1ABE">
        <w:rPr>
          <w:rFonts w:ascii="Sylfaen" w:hAnsi="Sylfaen" w:cs="Sylfaen"/>
          <w:b/>
          <w:noProof/>
          <w:color w:val="000000"/>
          <w:lang w:val="ka-GE"/>
        </w:rPr>
        <w:tab/>
      </w:r>
      <w:r w:rsidR="00B337EA" w:rsidRPr="000B1ABE">
        <w:rPr>
          <w:rFonts w:ascii="Sylfaen" w:hAnsi="Sylfaen" w:cs="Sylfaen"/>
          <w:b/>
          <w:noProof/>
          <w:color w:val="000000"/>
          <w:lang w:val="ka-GE"/>
        </w:rPr>
        <w:t>„</w:t>
      </w:r>
      <w:r w:rsidR="00F517E5" w:rsidRPr="000B1ABE">
        <w:rPr>
          <w:rFonts w:ascii="Sylfaen" w:hAnsi="Sylfaen" w:cs="Sylfaen"/>
          <w:b/>
          <w:noProof/>
          <w:color w:val="000000"/>
          <w:lang w:val="ka-GE"/>
        </w:rPr>
        <w:t>სოციალური</w:t>
      </w:r>
      <w:r w:rsidR="00312378" w:rsidRPr="000B1ABE">
        <w:rPr>
          <w:rFonts w:ascii="Sylfaen" w:hAnsi="Sylfaen" w:cs="Sylfaen"/>
          <w:b/>
          <w:noProof/>
          <w:color w:val="000000"/>
          <w:lang w:val="ka-GE"/>
        </w:rPr>
        <w:t xml:space="preserve"> </w:t>
      </w:r>
      <w:r w:rsidR="00F517E5" w:rsidRPr="000B1ABE">
        <w:rPr>
          <w:rFonts w:ascii="Sylfaen" w:hAnsi="Sylfaen" w:cs="Sylfaen"/>
          <w:b/>
          <w:noProof/>
          <w:color w:val="000000"/>
          <w:lang w:val="ka-GE"/>
        </w:rPr>
        <w:t>უზრუნველყოფის”</w:t>
      </w:r>
      <w:r w:rsidR="00312378" w:rsidRPr="000B1ABE">
        <w:rPr>
          <w:rFonts w:ascii="Sylfaen" w:hAnsi="Sylfaen" w:cs="Sylfaen"/>
          <w:noProof/>
          <w:color w:val="000000"/>
          <w:lang w:val="ka-GE"/>
        </w:rPr>
        <w:t xml:space="preserve"> </w:t>
      </w:r>
      <w:r w:rsidR="00F517E5" w:rsidRPr="000B1ABE">
        <w:rPr>
          <w:rFonts w:ascii="Sylfaen" w:hAnsi="Sylfaen" w:cs="Sylfaen"/>
          <w:noProof/>
          <w:color w:val="000000"/>
          <w:lang w:val="ka-GE"/>
        </w:rPr>
        <w:t>მუხლით</w:t>
      </w:r>
      <w:r w:rsidR="00312378" w:rsidRPr="000B1ABE">
        <w:rPr>
          <w:rFonts w:ascii="Sylfaen" w:hAnsi="Sylfaen" w:cs="Sylfaen"/>
          <w:noProof/>
          <w:color w:val="000000"/>
          <w:lang w:val="ka-GE"/>
        </w:rPr>
        <w:t xml:space="preserve"> </w:t>
      </w:r>
      <w:r w:rsidR="00F517E5" w:rsidRPr="000B1ABE">
        <w:rPr>
          <w:rFonts w:ascii="Sylfaen" w:hAnsi="Sylfaen" w:cs="Sylfaen"/>
          <w:noProof/>
          <w:color w:val="000000"/>
          <w:lang w:val="ka-GE"/>
        </w:rPr>
        <w:t>საანგარიშო</w:t>
      </w:r>
      <w:r w:rsidR="00312378" w:rsidRPr="000B1ABE">
        <w:rPr>
          <w:rFonts w:ascii="Sylfaen" w:hAnsi="Sylfaen" w:cs="Sylfaen"/>
          <w:noProof/>
          <w:color w:val="000000"/>
          <w:lang w:val="ka-GE"/>
        </w:rPr>
        <w:t xml:space="preserve"> </w:t>
      </w:r>
      <w:r w:rsidR="00F517E5" w:rsidRPr="000B1ABE">
        <w:rPr>
          <w:rFonts w:ascii="Sylfaen" w:hAnsi="Sylfaen" w:cs="Sylfaen"/>
          <w:noProof/>
          <w:color w:val="000000"/>
          <w:lang w:val="ka-GE"/>
        </w:rPr>
        <w:t>პერიოდში</w:t>
      </w:r>
      <w:r w:rsidR="00312378" w:rsidRPr="000B1ABE">
        <w:rPr>
          <w:rFonts w:ascii="Sylfaen" w:hAnsi="Sylfaen" w:cs="Sylfaen"/>
          <w:noProof/>
          <w:color w:val="000000"/>
          <w:lang w:val="ka-GE"/>
        </w:rPr>
        <w:t xml:space="preserve"> </w:t>
      </w:r>
      <w:r w:rsidR="00F517E5" w:rsidRPr="000B1ABE">
        <w:rPr>
          <w:rFonts w:ascii="Sylfaen" w:hAnsi="Sylfaen" w:cs="Sylfaen"/>
          <w:noProof/>
          <w:color w:val="000000"/>
          <w:lang w:val="ka-GE"/>
        </w:rPr>
        <w:t>საკასო</w:t>
      </w:r>
      <w:r w:rsidR="00312378" w:rsidRPr="000B1ABE">
        <w:rPr>
          <w:rFonts w:ascii="Sylfaen" w:hAnsi="Sylfaen" w:cs="Sylfaen"/>
          <w:noProof/>
          <w:color w:val="000000"/>
          <w:lang w:val="ka-GE"/>
        </w:rPr>
        <w:t xml:space="preserve"> </w:t>
      </w:r>
      <w:r w:rsidR="00F517E5" w:rsidRPr="000B1ABE">
        <w:rPr>
          <w:rFonts w:ascii="Sylfaen" w:hAnsi="Sylfaen" w:cs="Sylfaen"/>
          <w:noProof/>
          <w:color w:val="000000"/>
          <w:lang w:val="ka-GE"/>
        </w:rPr>
        <w:t>შესრულებამ</w:t>
      </w:r>
      <w:r w:rsidR="00312378" w:rsidRPr="000B1ABE">
        <w:rPr>
          <w:rFonts w:ascii="Sylfaen" w:hAnsi="Sylfaen" w:cs="Sylfaen"/>
          <w:noProof/>
          <w:color w:val="000000"/>
          <w:lang w:val="ka-GE"/>
        </w:rPr>
        <w:t xml:space="preserve"> </w:t>
      </w:r>
      <w:r w:rsidR="00F517E5" w:rsidRPr="000B1ABE">
        <w:rPr>
          <w:rFonts w:ascii="Sylfaen" w:hAnsi="Sylfaen" w:cs="Sylfaen"/>
          <w:noProof/>
          <w:color w:val="000000"/>
          <w:lang w:val="ka-GE"/>
        </w:rPr>
        <w:t>შეადგინა</w:t>
      </w:r>
      <w:r w:rsidR="00B425E6" w:rsidRPr="000B1ABE">
        <w:rPr>
          <w:rFonts w:ascii="Sylfaen" w:hAnsi="Sylfaen" w:cs="Sylfaen"/>
          <w:noProof/>
          <w:color w:val="000000"/>
          <w:lang w:val="ka-GE"/>
        </w:rPr>
        <w:t xml:space="preserve"> </w:t>
      </w:r>
      <w:r w:rsidRPr="000B1ABE">
        <w:rPr>
          <w:rFonts w:ascii="Sylfaen" w:hAnsi="Sylfaen" w:cs="Sylfaen"/>
          <w:noProof/>
          <w:color w:val="000000"/>
          <w:lang w:val="ka-GE"/>
        </w:rPr>
        <w:t xml:space="preserve">        </w:t>
      </w:r>
      <w:r w:rsidR="000B1ABE" w:rsidRPr="000B1ABE">
        <w:rPr>
          <w:rFonts w:ascii="Sylfaen" w:hAnsi="Sylfaen" w:cs="Sylfaen"/>
          <w:noProof/>
          <w:color w:val="000000"/>
        </w:rPr>
        <w:t>5 074 983.2</w:t>
      </w:r>
      <w:r w:rsidRPr="000B1ABE">
        <w:rPr>
          <w:rFonts w:ascii="Sylfaen" w:hAnsi="Sylfaen" w:cs="Sylfaen"/>
          <w:noProof/>
          <w:color w:val="000000"/>
          <w:lang w:val="ka-GE"/>
        </w:rPr>
        <w:t xml:space="preserve"> </w:t>
      </w:r>
      <w:r w:rsidR="00F517E5" w:rsidRPr="000B1ABE">
        <w:rPr>
          <w:rFonts w:ascii="Sylfaen" w:hAnsi="Sylfaen" w:cs="Sylfaen"/>
          <w:noProof/>
          <w:color w:val="000000"/>
          <w:lang w:val="ka-GE"/>
        </w:rPr>
        <w:t>ათასი</w:t>
      </w:r>
      <w:r w:rsidR="00312378" w:rsidRPr="000B1ABE">
        <w:rPr>
          <w:rFonts w:ascii="Sylfaen" w:hAnsi="Sylfaen" w:cs="Sylfaen"/>
          <w:noProof/>
          <w:color w:val="000000"/>
          <w:lang w:val="ka-GE"/>
        </w:rPr>
        <w:t xml:space="preserve"> </w:t>
      </w:r>
      <w:r w:rsidR="00F517E5" w:rsidRPr="000B1ABE">
        <w:rPr>
          <w:rFonts w:ascii="Sylfaen" w:hAnsi="Sylfaen" w:cs="Sylfaen"/>
          <w:noProof/>
          <w:color w:val="000000"/>
          <w:lang w:val="ka-GE"/>
        </w:rPr>
        <w:t>ლარი</w:t>
      </w:r>
      <w:r w:rsidR="00312378" w:rsidRPr="000B1ABE">
        <w:rPr>
          <w:rFonts w:ascii="Sylfaen" w:hAnsi="Sylfaen" w:cs="Sylfaen"/>
          <w:noProof/>
          <w:color w:val="000000"/>
          <w:lang w:val="ka-GE"/>
        </w:rPr>
        <w:t xml:space="preserve">, </w:t>
      </w:r>
      <w:r w:rsidR="00F517E5" w:rsidRPr="000B1ABE">
        <w:rPr>
          <w:rFonts w:ascii="Sylfaen" w:hAnsi="Sylfaen" w:cs="Sylfaen"/>
          <w:noProof/>
          <w:color w:val="000000"/>
          <w:lang w:val="ka-GE"/>
        </w:rPr>
        <w:t>რაც</w:t>
      </w:r>
      <w:r w:rsidR="00312378" w:rsidRPr="000B1ABE">
        <w:rPr>
          <w:rFonts w:ascii="Sylfaen" w:hAnsi="Sylfaen" w:cs="Sylfaen"/>
          <w:noProof/>
          <w:color w:val="000000"/>
          <w:lang w:val="ka-GE"/>
        </w:rPr>
        <w:t xml:space="preserve"> </w:t>
      </w:r>
      <w:r w:rsidR="00F517E5" w:rsidRPr="000B1ABE">
        <w:rPr>
          <w:rFonts w:ascii="Sylfaen" w:hAnsi="Sylfaen" w:cs="Sylfaen"/>
          <w:noProof/>
          <w:color w:val="000000"/>
          <w:lang w:val="ka-GE"/>
        </w:rPr>
        <w:t>დაზუსტებული</w:t>
      </w:r>
      <w:r w:rsidR="00C5281F" w:rsidRPr="000B1ABE">
        <w:rPr>
          <w:rFonts w:ascii="Sylfaen" w:hAnsi="Sylfaen" w:cs="Sylfaen"/>
          <w:noProof/>
          <w:color w:val="000000"/>
          <w:lang w:val="ka-GE"/>
        </w:rPr>
        <w:t xml:space="preserve"> </w:t>
      </w:r>
      <w:r w:rsidR="00BE4FD3" w:rsidRPr="000B1ABE">
        <w:rPr>
          <w:rFonts w:ascii="Sylfaen" w:hAnsi="Sylfaen" w:cs="Sylfaen"/>
          <w:noProof/>
          <w:color w:val="000000"/>
          <w:lang w:val="ka-GE"/>
        </w:rPr>
        <w:t>გეგმი</w:t>
      </w:r>
      <w:r w:rsidR="00F517E5" w:rsidRPr="000B1ABE">
        <w:rPr>
          <w:rFonts w:ascii="Sylfaen" w:hAnsi="Sylfaen" w:cs="Sylfaen"/>
          <w:noProof/>
          <w:color w:val="000000"/>
          <w:lang w:val="ka-GE"/>
        </w:rPr>
        <w:t>ს</w:t>
      </w:r>
      <w:r w:rsidR="00312378" w:rsidRPr="000B1ABE">
        <w:rPr>
          <w:rFonts w:ascii="Sylfaen" w:hAnsi="Sylfaen" w:cs="Sylfaen"/>
          <w:noProof/>
          <w:color w:val="000000"/>
          <w:lang w:val="ka-GE"/>
        </w:rPr>
        <w:t xml:space="preserve"> (</w:t>
      </w:r>
      <w:r w:rsidR="000B1ABE" w:rsidRPr="000B1ABE">
        <w:rPr>
          <w:rFonts w:ascii="Sylfaen" w:hAnsi="Sylfaen" w:cs="Sylfaen"/>
          <w:noProof/>
          <w:color w:val="000000"/>
        </w:rPr>
        <w:t>5 079 186.6</w:t>
      </w:r>
      <w:r w:rsidRPr="000B1ABE">
        <w:rPr>
          <w:rFonts w:ascii="Sylfaen" w:hAnsi="Sylfaen" w:cs="Sylfaen"/>
          <w:noProof/>
          <w:color w:val="000000"/>
          <w:lang w:val="ka-GE"/>
        </w:rPr>
        <w:t xml:space="preserve"> </w:t>
      </w:r>
      <w:r w:rsidR="00F517E5" w:rsidRPr="000B1ABE">
        <w:rPr>
          <w:rFonts w:ascii="Sylfaen" w:hAnsi="Sylfaen" w:cs="Sylfaen"/>
          <w:noProof/>
          <w:color w:val="000000"/>
          <w:lang w:val="ka-GE"/>
        </w:rPr>
        <w:t>ათასი</w:t>
      </w:r>
      <w:r w:rsidR="00312378" w:rsidRPr="000B1ABE">
        <w:rPr>
          <w:rFonts w:ascii="Sylfaen" w:hAnsi="Sylfaen" w:cs="Sylfaen"/>
          <w:noProof/>
          <w:color w:val="000000"/>
          <w:lang w:val="ka-GE"/>
        </w:rPr>
        <w:t xml:space="preserve"> </w:t>
      </w:r>
      <w:r w:rsidR="00F517E5" w:rsidRPr="000B1ABE">
        <w:rPr>
          <w:rFonts w:ascii="Sylfaen" w:hAnsi="Sylfaen" w:cs="Sylfaen"/>
          <w:noProof/>
          <w:color w:val="000000"/>
          <w:lang w:val="ka-GE"/>
        </w:rPr>
        <w:t>ლარი</w:t>
      </w:r>
      <w:r w:rsidR="00312378" w:rsidRPr="000B1ABE">
        <w:rPr>
          <w:rFonts w:ascii="Sylfaen" w:hAnsi="Sylfaen" w:cs="Sylfaen"/>
          <w:noProof/>
          <w:color w:val="000000"/>
          <w:lang w:val="ka-GE"/>
        </w:rPr>
        <w:t xml:space="preserve">) </w:t>
      </w:r>
      <w:r w:rsidR="000B1ABE" w:rsidRPr="000B1ABE">
        <w:rPr>
          <w:rFonts w:ascii="Sylfaen" w:hAnsi="Sylfaen" w:cs="Sylfaen"/>
          <w:noProof/>
          <w:color w:val="000000"/>
        </w:rPr>
        <w:t>99.9</w:t>
      </w:r>
      <w:r w:rsidR="00312378" w:rsidRPr="000B1ABE">
        <w:rPr>
          <w:rFonts w:ascii="Sylfaen" w:hAnsi="Sylfaen" w:cs="Sylfaen"/>
          <w:noProof/>
          <w:color w:val="000000"/>
          <w:lang w:val="ka-GE"/>
        </w:rPr>
        <w:t>%-</w:t>
      </w:r>
      <w:r w:rsidR="00F517E5" w:rsidRPr="000B1ABE">
        <w:rPr>
          <w:rFonts w:ascii="Sylfaen" w:hAnsi="Sylfaen" w:cs="Sylfaen"/>
          <w:noProof/>
          <w:color w:val="000000"/>
          <w:lang w:val="ka-GE"/>
        </w:rPr>
        <w:t>ს</w:t>
      </w:r>
      <w:r w:rsidR="00312378" w:rsidRPr="000B1ABE">
        <w:rPr>
          <w:rFonts w:ascii="Sylfaen" w:hAnsi="Sylfaen" w:cs="Sylfaen"/>
          <w:noProof/>
          <w:color w:val="000000"/>
          <w:lang w:val="ka-GE"/>
        </w:rPr>
        <w:t xml:space="preserve">, </w:t>
      </w:r>
      <w:r w:rsidR="00F517E5" w:rsidRPr="000B1ABE">
        <w:rPr>
          <w:rFonts w:ascii="Sylfaen" w:hAnsi="Sylfaen" w:cs="Sylfaen"/>
          <w:noProof/>
          <w:color w:val="000000"/>
          <w:lang w:val="ka-GE"/>
        </w:rPr>
        <w:t>ხოლო</w:t>
      </w:r>
      <w:r w:rsidR="00312378" w:rsidRPr="000B1ABE">
        <w:rPr>
          <w:rFonts w:ascii="Sylfaen" w:hAnsi="Sylfaen" w:cs="Sylfaen"/>
          <w:noProof/>
          <w:color w:val="000000"/>
          <w:lang w:val="ka-GE"/>
        </w:rPr>
        <w:t xml:space="preserve"> </w:t>
      </w:r>
      <w:r w:rsidR="00F517E5" w:rsidRPr="000B1ABE">
        <w:rPr>
          <w:rFonts w:ascii="Sylfaen" w:hAnsi="Sylfaen" w:cs="Sylfaen"/>
          <w:noProof/>
          <w:color w:val="000000"/>
          <w:lang w:val="ka-GE"/>
        </w:rPr>
        <w:t>სახელმწიფო</w:t>
      </w:r>
      <w:r w:rsidR="00312378" w:rsidRPr="000B1ABE">
        <w:rPr>
          <w:rFonts w:ascii="Sylfaen" w:hAnsi="Sylfaen" w:cs="Sylfaen"/>
          <w:noProof/>
          <w:color w:val="000000"/>
          <w:lang w:val="ka-GE"/>
        </w:rPr>
        <w:t xml:space="preserve"> </w:t>
      </w:r>
      <w:r w:rsidR="00F517E5" w:rsidRPr="000B1ABE">
        <w:rPr>
          <w:rFonts w:ascii="Sylfaen" w:hAnsi="Sylfaen" w:cs="Sylfaen"/>
          <w:noProof/>
          <w:color w:val="000000"/>
          <w:lang w:val="ka-GE"/>
        </w:rPr>
        <w:t>ბიუჯეტიდან</w:t>
      </w:r>
      <w:r w:rsidR="00312378" w:rsidRPr="000B1ABE">
        <w:rPr>
          <w:rFonts w:ascii="Sylfaen" w:hAnsi="Sylfaen" w:cs="Sylfaen"/>
          <w:noProof/>
          <w:color w:val="000000"/>
          <w:lang w:val="ka-GE"/>
        </w:rPr>
        <w:t xml:space="preserve"> </w:t>
      </w:r>
      <w:r w:rsidR="0077335C" w:rsidRPr="000B1ABE">
        <w:rPr>
          <w:rFonts w:ascii="Sylfaen" w:hAnsi="Sylfaen" w:cs="Sylfaen"/>
          <w:noProof/>
          <w:color w:val="000000"/>
          <w:lang w:val="ka-GE"/>
        </w:rPr>
        <w:t>გაწეული</w:t>
      </w:r>
      <w:r w:rsidR="0077335C" w:rsidRPr="000B1ABE">
        <w:rPr>
          <w:rFonts w:ascii="Sylfaen" w:hAnsi="Sylfaen"/>
          <w:noProof/>
          <w:color w:val="000000"/>
          <w:lang w:val="ka-GE"/>
        </w:rPr>
        <w:t xml:space="preserve"> </w:t>
      </w:r>
      <w:r w:rsidR="0077335C" w:rsidRPr="000B1ABE">
        <w:rPr>
          <w:rFonts w:ascii="Sylfaen" w:hAnsi="Sylfaen" w:cs="Sylfaen"/>
          <w:noProof/>
          <w:color w:val="000000"/>
          <w:lang w:val="ka-GE"/>
        </w:rPr>
        <w:t>გადასახდელების</w:t>
      </w:r>
      <w:r w:rsidR="0077335C" w:rsidRPr="000B1ABE">
        <w:rPr>
          <w:rFonts w:ascii="Sylfaen" w:hAnsi="Sylfaen"/>
          <w:noProof/>
          <w:color w:val="000000"/>
          <w:lang w:val="ka-GE"/>
        </w:rPr>
        <w:t xml:space="preserve"> </w:t>
      </w:r>
      <w:r w:rsidR="000B1ABE" w:rsidRPr="000B1ABE">
        <w:rPr>
          <w:rFonts w:ascii="Sylfaen" w:hAnsi="Sylfaen" w:cs="Sylfaen"/>
          <w:noProof/>
          <w:color w:val="000000"/>
        </w:rPr>
        <w:t>32.2</w:t>
      </w:r>
      <w:r w:rsidR="00312378" w:rsidRPr="000B1ABE">
        <w:rPr>
          <w:rFonts w:ascii="Sylfaen" w:hAnsi="Sylfaen" w:cs="Sylfaen"/>
          <w:noProof/>
          <w:color w:val="000000"/>
          <w:lang w:val="ka-GE"/>
        </w:rPr>
        <w:t>%-</w:t>
      </w:r>
      <w:r w:rsidR="00F517E5" w:rsidRPr="000B1ABE">
        <w:rPr>
          <w:rFonts w:ascii="Sylfaen" w:hAnsi="Sylfaen" w:cs="Sylfaen"/>
          <w:noProof/>
          <w:color w:val="000000"/>
          <w:lang w:val="ka-GE"/>
        </w:rPr>
        <w:t>ს</w:t>
      </w:r>
      <w:r w:rsidR="00312378" w:rsidRPr="000B1ABE">
        <w:rPr>
          <w:rFonts w:ascii="Sylfaen" w:hAnsi="Sylfaen" w:cs="Sylfaen"/>
          <w:noProof/>
          <w:color w:val="000000"/>
          <w:lang w:val="ka-GE"/>
        </w:rPr>
        <w:t xml:space="preserve"> </w:t>
      </w:r>
      <w:r w:rsidR="00F517E5" w:rsidRPr="000B1ABE">
        <w:rPr>
          <w:rFonts w:ascii="Sylfaen" w:hAnsi="Sylfaen" w:cs="Sylfaen"/>
          <w:noProof/>
          <w:color w:val="000000"/>
          <w:lang w:val="ka-GE"/>
        </w:rPr>
        <w:t>შეადგენს</w:t>
      </w:r>
      <w:r w:rsidR="00312378" w:rsidRPr="000B1ABE">
        <w:rPr>
          <w:rFonts w:ascii="Sylfaen" w:hAnsi="Sylfaen" w:cs="Sylfaen"/>
          <w:noProof/>
          <w:color w:val="000000"/>
          <w:lang w:val="ka-GE"/>
        </w:rPr>
        <w:t>.</w:t>
      </w:r>
    </w:p>
    <w:p w14:paraId="028E685F" w14:textId="77777777" w:rsidR="00312378" w:rsidRPr="000B1ABE" w:rsidRDefault="00312378" w:rsidP="00573E2E">
      <w:pPr>
        <w:pStyle w:val="BodyText"/>
        <w:tabs>
          <w:tab w:val="left" w:pos="0"/>
          <w:tab w:val="left" w:pos="540"/>
        </w:tabs>
        <w:rPr>
          <w:rFonts w:ascii="Sylfaen" w:hAnsi="Sylfaen"/>
          <w:noProof/>
          <w:sz w:val="22"/>
          <w:szCs w:val="22"/>
          <w:lang w:val="ka-GE"/>
        </w:rPr>
      </w:pPr>
      <w:r w:rsidRPr="000B1ABE">
        <w:rPr>
          <w:rFonts w:ascii="Sylfaen" w:hAnsi="Sylfaen"/>
          <w:noProof/>
          <w:color w:val="000000"/>
          <w:sz w:val="22"/>
          <w:szCs w:val="22"/>
          <w:lang w:val="ka-GE"/>
        </w:rPr>
        <w:tab/>
      </w:r>
      <w:r w:rsidR="00F517E5" w:rsidRPr="000B1ABE">
        <w:rPr>
          <w:rFonts w:ascii="Sylfaen" w:hAnsi="Sylfaen" w:cs="Sylfaen"/>
          <w:noProof/>
          <w:color w:val="000000"/>
          <w:sz w:val="22"/>
          <w:szCs w:val="22"/>
          <w:lang w:val="ka-GE"/>
        </w:rPr>
        <w:t>სოციალური</w:t>
      </w:r>
      <w:r w:rsidRPr="000B1ABE">
        <w:rPr>
          <w:rFonts w:ascii="Sylfaen" w:hAnsi="Sylfaen"/>
          <w:noProof/>
          <w:color w:val="000000"/>
          <w:sz w:val="22"/>
          <w:szCs w:val="22"/>
          <w:lang w:val="ka-GE"/>
        </w:rPr>
        <w:t xml:space="preserve"> </w:t>
      </w:r>
      <w:r w:rsidR="00F517E5" w:rsidRPr="000B1ABE">
        <w:rPr>
          <w:rFonts w:ascii="Sylfaen" w:hAnsi="Sylfaen" w:cs="Sylfaen"/>
          <w:noProof/>
          <w:color w:val="000000"/>
          <w:sz w:val="22"/>
          <w:szCs w:val="22"/>
          <w:lang w:val="ka-GE"/>
        </w:rPr>
        <w:t>უზრუნველყოფის</w:t>
      </w:r>
      <w:r w:rsidRPr="000B1ABE">
        <w:rPr>
          <w:rFonts w:ascii="Sylfaen" w:hAnsi="Sylfaen"/>
          <w:noProof/>
          <w:sz w:val="22"/>
          <w:szCs w:val="22"/>
          <w:lang w:val="ka-GE"/>
        </w:rPr>
        <w:t xml:space="preserve"> </w:t>
      </w:r>
      <w:r w:rsidR="00F517E5" w:rsidRPr="000B1ABE">
        <w:rPr>
          <w:rFonts w:ascii="Sylfaen" w:hAnsi="Sylfaen" w:cs="Sylfaen"/>
          <w:noProof/>
          <w:sz w:val="22"/>
          <w:szCs w:val="22"/>
          <w:lang w:val="ka-GE"/>
        </w:rPr>
        <w:t>მუხლიდან</w:t>
      </w:r>
      <w:r w:rsidRPr="000B1ABE">
        <w:rPr>
          <w:rFonts w:ascii="Sylfaen" w:hAnsi="Sylfaen"/>
          <w:noProof/>
          <w:sz w:val="22"/>
          <w:szCs w:val="22"/>
          <w:lang w:val="ka-GE"/>
        </w:rPr>
        <w:t xml:space="preserve"> </w:t>
      </w:r>
      <w:r w:rsidR="00F517E5" w:rsidRPr="000B1ABE">
        <w:rPr>
          <w:rFonts w:ascii="Sylfaen" w:hAnsi="Sylfaen" w:cs="Sylfaen"/>
          <w:noProof/>
          <w:sz w:val="22"/>
          <w:szCs w:val="22"/>
          <w:lang w:val="ka-GE"/>
        </w:rPr>
        <w:t>დაფინანსებული</w:t>
      </w:r>
      <w:r w:rsidRPr="000B1ABE">
        <w:rPr>
          <w:rFonts w:ascii="Sylfaen" w:hAnsi="Sylfaen"/>
          <w:noProof/>
          <w:sz w:val="22"/>
          <w:szCs w:val="22"/>
          <w:lang w:val="ka-GE"/>
        </w:rPr>
        <w:t xml:space="preserve"> </w:t>
      </w:r>
      <w:r w:rsidR="00F517E5" w:rsidRPr="000B1ABE">
        <w:rPr>
          <w:rFonts w:ascii="Sylfaen" w:hAnsi="Sylfaen" w:cs="Sylfaen"/>
          <w:noProof/>
          <w:sz w:val="22"/>
          <w:szCs w:val="22"/>
          <w:lang w:val="ka-GE"/>
        </w:rPr>
        <w:t>იქნა</w:t>
      </w:r>
      <w:r w:rsidRPr="000B1ABE">
        <w:rPr>
          <w:rFonts w:ascii="Sylfaen" w:hAnsi="Sylfaen"/>
          <w:noProof/>
          <w:sz w:val="22"/>
          <w:szCs w:val="22"/>
          <w:lang w:val="ka-GE"/>
        </w:rPr>
        <w:t xml:space="preserve"> </w:t>
      </w:r>
      <w:r w:rsidR="00F517E5" w:rsidRPr="000B1ABE">
        <w:rPr>
          <w:rFonts w:ascii="Sylfaen" w:hAnsi="Sylfaen" w:cs="Sylfaen"/>
          <w:noProof/>
          <w:sz w:val="22"/>
          <w:szCs w:val="22"/>
          <w:lang w:val="ka-GE"/>
        </w:rPr>
        <w:t>ისეთი</w:t>
      </w:r>
      <w:r w:rsidRPr="000B1ABE">
        <w:rPr>
          <w:rFonts w:ascii="Sylfaen" w:hAnsi="Sylfaen"/>
          <w:noProof/>
          <w:sz w:val="22"/>
          <w:szCs w:val="22"/>
          <w:lang w:val="ka-GE"/>
        </w:rPr>
        <w:t xml:space="preserve"> </w:t>
      </w:r>
      <w:r w:rsidR="00F517E5" w:rsidRPr="000B1ABE">
        <w:rPr>
          <w:rFonts w:ascii="Sylfaen" w:hAnsi="Sylfaen" w:cs="Sylfaen"/>
          <w:noProof/>
          <w:sz w:val="22"/>
          <w:szCs w:val="22"/>
          <w:lang w:val="ka-GE"/>
        </w:rPr>
        <w:t>მნიშვნელოვანი</w:t>
      </w:r>
      <w:r w:rsidRPr="000B1ABE">
        <w:rPr>
          <w:rFonts w:ascii="Sylfaen" w:hAnsi="Sylfaen"/>
          <w:noProof/>
          <w:sz w:val="22"/>
          <w:szCs w:val="22"/>
          <w:lang w:val="ka-GE"/>
        </w:rPr>
        <w:t xml:space="preserve"> </w:t>
      </w:r>
      <w:r w:rsidR="00F517E5" w:rsidRPr="000B1ABE">
        <w:rPr>
          <w:rFonts w:ascii="Sylfaen" w:hAnsi="Sylfaen" w:cs="Sylfaen"/>
          <w:noProof/>
          <w:sz w:val="22"/>
          <w:szCs w:val="22"/>
          <w:lang w:val="ka-GE"/>
        </w:rPr>
        <w:t>ღონისძიებები</w:t>
      </w:r>
      <w:r w:rsidRPr="000B1ABE">
        <w:rPr>
          <w:rFonts w:ascii="Sylfaen" w:hAnsi="Sylfaen"/>
          <w:noProof/>
          <w:sz w:val="22"/>
          <w:szCs w:val="22"/>
          <w:lang w:val="ka-GE"/>
        </w:rPr>
        <w:t xml:space="preserve">, </w:t>
      </w:r>
      <w:r w:rsidR="00F517E5" w:rsidRPr="000B1ABE">
        <w:rPr>
          <w:rFonts w:ascii="Sylfaen" w:hAnsi="Sylfaen" w:cs="Sylfaen"/>
          <w:noProof/>
          <w:sz w:val="22"/>
          <w:szCs w:val="22"/>
          <w:lang w:val="ka-GE"/>
        </w:rPr>
        <w:t>როგორიცაა</w:t>
      </w:r>
      <w:r w:rsidRPr="000B1ABE">
        <w:rPr>
          <w:rFonts w:ascii="Sylfaen" w:hAnsi="Sylfaen"/>
          <w:noProof/>
          <w:sz w:val="22"/>
          <w:szCs w:val="22"/>
          <w:lang w:val="ka-GE"/>
        </w:rPr>
        <w:t>:</w:t>
      </w:r>
    </w:p>
    <w:p w14:paraId="2C46C208" w14:textId="0BED6300" w:rsidR="006C5A1E" w:rsidRPr="00C60654" w:rsidRDefault="00020DCA" w:rsidP="00573E2E">
      <w:pPr>
        <w:pStyle w:val="ListParagraph"/>
        <w:numPr>
          <w:ilvl w:val="0"/>
          <w:numId w:val="8"/>
        </w:numPr>
        <w:spacing w:line="240" w:lineRule="auto"/>
        <w:jc w:val="both"/>
        <w:rPr>
          <w:rFonts w:ascii="Sylfaen" w:hAnsi="Sylfaen"/>
          <w:lang w:val="ka-GE"/>
        </w:rPr>
      </w:pPr>
      <w:r w:rsidRPr="00C60654">
        <w:rPr>
          <w:rFonts w:ascii="Sylfaen" w:hAnsi="Sylfaen"/>
          <w:lang w:val="ka-GE"/>
        </w:rPr>
        <w:t xml:space="preserve">მოსახლეობის საპენსიო უზრუნველყოფა </w:t>
      </w:r>
      <w:r w:rsidR="006C5A1E" w:rsidRPr="00C60654">
        <w:rPr>
          <w:rFonts w:ascii="Sylfaen" w:hAnsi="Sylfaen"/>
          <w:lang w:val="ka-GE"/>
        </w:rPr>
        <w:t xml:space="preserve">- აღნიშნული მიზნით მიიმართა </w:t>
      </w:r>
      <w:r w:rsidR="00C60654" w:rsidRPr="00C60654">
        <w:rPr>
          <w:rFonts w:ascii="Sylfaen" w:hAnsi="Sylfaen"/>
        </w:rPr>
        <w:t>2 566 098.6</w:t>
      </w:r>
      <w:r w:rsidR="006C5A1E" w:rsidRPr="00C60654">
        <w:rPr>
          <w:rFonts w:ascii="Sylfaen" w:hAnsi="Sylfaen"/>
          <w:lang w:val="ka-GE"/>
        </w:rPr>
        <w:t xml:space="preserve"> ათასი ლარი, რაც გეგმიური</w:t>
      </w:r>
      <w:r w:rsidR="00E61239" w:rsidRPr="00C60654">
        <w:rPr>
          <w:rFonts w:ascii="Sylfaen" w:hAnsi="Sylfaen"/>
          <w:lang w:val="ka-GE"/>
        </w:rPr>
        <w:t xml:space="preserve"> </w:t>
      </w:r>
      <w:r w:rsidR="006C5A1E" w:rsidRPr="00C60654">
        <w:rPr>
          <w:rFonts w:ascii="Sylfaen" w:hAnsi="Sylfaen"/>
          <w:lang w:val="ka-GE"/>
        </w:rPr>
        <w:t xml:space="preserve">მაჩვენებლის </w:t>
      </w:r>
      <w:r w:rsidR="008E292B" w:rsidRPr="00C60654">
        <w:rPr>
          <w:rFonts w:ascii="Sylfaen" w:hAnsi="Sylfaen"/>
        </w:rPr>
        <w:t>100.0</w:t>
      </w:r>
      <w:r w:rsidR="006C5A1E" w:rsidRPr="00C60654">
        <w:rPr>
          <w:rFonts w:ascii="Sylfaen" w:hAnsi="Sylfaen"/>
          <w:lang w:val="ka-GE"/>
        </w:rPr>
        <w:t xml:space="preserve">%-ს შეადგენს; </w:t>
      </w:r>
    </w:p>
    <w:p w14:paraId="318E6542" w14:textId="4A36740D" w:rsidR="004F46BC" w:rsidRPr="00C60654" w:rsidRDefault="004F46BC" w:rsidP="00573E2E">
      <w:pPr>
        <w:pStyle w:val="ListParagraph"/>
        <w:numPr>
          <w:ilvl w:val="0"/>
          <w:numId w:val="8"/>
        </w:numPr>
        <w:spacing w:line="240" w:lineRule="auto"/>
        <w:jc w:val="both"/>
        <w:rPr>
          <w:rFonts w:ascii="Sylfaen" w:hAnsi="Sylfaen"/>
          <w:lang w:val="ka-GE"/>
        </w:rPr>
      </w:pPr>
      <w:r w:rsidRPr="00C60654">
        <w:rPr>
          <w:rFonts w:ascii="Sylfaen" w:hAnsi="Sylfaen"/>
          <w:lang w:val="ka-GE"/>
        </w:rPr>
        <w:t xml:space="preserve">მოსახლეობის მიზნობრივი ჯგუფების სოციალური დახმარება - აღნიშნული მიზნით მიიმართა      </w:t>
      </w:r>
      <w:r w:rsidR="00C60654" w:rsidRPr="00C60654">
        <w:rPr>
          <w:rFonts w:ascii="Sylfaen" w:hAnsi="Sylfaen"/>
        </w:rPr>
        <w:t>1 003 076.0</w:t>
      </w:r>
      <w:r w:rsidR="00E83407" w:rsidRPr="00C60654">
        <w:rPr>
          <w:rFonts w:ascii="Sylfaen" w:hAnsi="Sylfaen"/>
        </w:rPr>
        <w:t xml:space="preserve"> </w:t>
      </w:r>
      <w:r w:rsidRPr="00C60654">
        <w:rPr>
          <w:rFonts w:ascii="Sylfaen" w:hAnsi="Sylfaen"/>
          <w:lang w:val="ka-GE"/>
        </w:rPr>
        <w:t xml:space="preserve">ათასი ლარი, რაც გეგმიური მაჩვენებლის </w:t>
      </w:r>
      <w:r w:rsidR="00C60654" w:rsidRPr="00C60654">
        <w:rPr>
          <w:rFonts w:ascii="Sylfaen" w:hAnsi="Sylfaen"/>
        </w:rPr>
        <w:t>99.9</w:t>
      </w:r>
      <w:r w:rsidRPr="00C60654">
        <w:rPr>
          <w:rFonts w:ascii="Sylfaen" w:hAnsi="Sylfaen"/>
          <w:lang w:val="ka-GE"/>
        </w:rPr>
        <w:t>%-ს შეადგენს;</w:t>
      </w:r>
    </w:p>
    <w:p w14:paraId="1439C304" w14:textId="2DFCE84E" w:rsidR="00561AF5" w:rsidRPr="001F5EEF" w:rsidRDefault="00561AF5" w:rsidP="00573E2E">
      <w:pPr>
        <w:pStyle w:val="ListParagraph"/>
        <w:numPr>
          <w:ilvl w:val="0"/>
          <w:numId w:val="8"/>
        </w:numPr>
        <w:spacing w:line="240" w:lineRule="auto"/>
        <w:jc w:val="both"/>
        <w:rPr>
          <w:rFonts w:ascii="Sylfaen" w:hAnsi="Sylfaen"/>
          <w:lang w:val="ka-GE"/>
        </w:rPr>
      </w:pPr>
      <w:r w:rsidRPr="00C60654">
        <w:rPr>
          <w:rFonts w:ascii="Sylfaen" w:hAnsi="Sylfaen"/>
          <w:lang w:val="ka-GE"/>
        </w:rPr>
        <w:t xml:space="preserve">მოსახლეობის საყოველთაო ჯანმრთელობის დაცვა - აღნიშნული მიზნით მიიმართა </w:t>
      </w:r>
      <w:r w:rsidR="00C60654" w:rsidRPr="00C60654">
        <w:rPr>
          <w:rFonts w:ascii="Sylfaen" w:hAnsi="Sylfaen"/>
        </w:rPr>
        <w:t>818 358.5</w:t>
      </w:r>
      <w:r w:rsidRPr="00C60654">
        <w:rPr>
          <w:rFonts w:ascii="Sylfaen" w:hAnsi="Sylfaen"/>
          <w:lang w:val="ka-GE"/>
        </w:rPr>
        <w:t xml:space="preserve"> </w:t>
      </w:r>
      <w:r w:rsidRPr="001F5EEF">
        <w:rPr>
          <w:rFonts w:ascii="Sylfaen" w:hAnsi="Sylfaen"/>
          <w:lang w:val="ka-GE"/>
        </w:rPr>
        <w:t>ათასი ლარი, რაც გეგმიური მაჩვენებლის 100.0%-ს შეადგენს;</w:t>
      </w:r>
    </w:p>
    <w:p w14:paraId="3C0C7F60" w14:textId="7849F4E9" w:rsidR="00561AF5" w:rsidRPr="001F5EEF" w:rsidRDefault="00561AF5" w:rsidP="00573E2E">
      <w:pPr>
        <w:pStyle w:val="ListParagraph"/>
        <w:numPr>
          <w:ilvl w:val="0"/>
          <w:numId w:val="8"/>
        </w:numPr>
        <w:spacing w:line="240" w:lineRule="auto"/>
        <w:jc w:val="both"/>
        <w:rPr>
          <w:rFonts w:ascii="Sylfaen" w:hAnsi="Sylfaen"/>
          <w:lang w:val="ka-GE"/>
        </w:rPr>
      </w:pPr>
      <w:r w:rsidRPr="001F5EEF">
        <w:rPr>
          <w:rFonts w:ascii="Sylfaen" w:hAnsi="Sylfaen"/>
          <w:lang w:val="ka-GE"/>
        </w:rPr>
        <w:t xml:space="preserve">დაგროვებითი საპენსიო სქემის თანადაფინანსება -  აღნიშნული მიზნით მიიმართა </w:t>
      </w:r>
      <w:r w:rsidR="001F5EEF" w:rsidRPr="001F5EEF">
        <w:rPr>
          <w:rFonts w:ascii="Sylfaen" w:hAnsi="Sylfaen"/>
        </w:rPr>
        <w:t>259</w:t>
      </w:r>
      <w:r w:rsidRPr="001F5EEF">
        <w:rPr>
          <w:rFonts w:ascii="Sylfaen" w:hAnsi="Sylfaen"/>
        </w:rPr>
        <w:t xml:space="preserve"> 500</w:t>
      </w:r>
      <w:r w:rsidRPr="001F5EEF">
        <w:rPr>
          <w:rFonts w:ascii="Sylfaen" w:hAnsi="Sylfaen"/>
          <w:lang w:val="ka-GE"/>
        </w:rPr>
        <w:t>.0 ათასი ლარი, რაც გეგმიური მაჩვენებლის 100.0%-ს შეადგენს;</w:t>
      </w:r>
    </w:p>
    <w:p w14:paraId="3ECF4FDF" w14:textId="4FCF11A0" w:rsidR="008E292B" w:rsidRPr="001F5EEF" w:rsidRDefault="008E292B" w:rsidP="00573E2E">
      <w:pPr>
        <w:pStyle w:val="ListParagraph"/>
        <w:numPr>
          <w:ilvl w:val="0"/>
          <w:numId w:val="8"/>
        </w:numPr>
        <w:spacing w:line="240" w:lineRule="auto"/>
        <w:jc w:val="both"/>
        <w:rPr>
          <w:rFonts w:ascii="Sylfaen" w:hAnsi="Sylfaen"/>
          <w:lang w:val="ka-GE"/>
        </w:rPr>
      </w:pPr>
      <w:r w:rsidRPr="001F5EEF">
        <w:rPr>
          <w:rFonts w:ascii="Sylfaen" w:hAnsi="Sylfaen"/>
          <w:lang w:val="ka-GE"/>
        </w:rPr>
        <w:t xml:space="preserve">საზოგადოებრივი ჯანმრთელობის დაცვის და მოსახლეობისათვის სამედიცინო მომსახურების მიწოდება პრიორიტეტულ სფეროებში პროგრამები - აღნიშნული მიზნით ჯამურად მიიმართა               </w:t>
      </w:r>
      <w:r w:rsidR="001F5EEF" w:rsidRPr="001F5EEF">
        <w:rPr>
          <w:rFonts w:ascii="Sylfaen" w:hAnsi="Sylfaen"/>
        </w:rPr>
        <w:t>207 702.4</w:t>
      </w:r>
      <w:r w:rsidRPr="001F5EEF">
        <w:rPr>
          <w:rFonts w:ascii="Sylfaen" w:hAnsi="Sylfaen"/>
        </w:rPr>
        <w:t xml:space="preserve"> </w:t>
      </w:r>
      <w:r w:rsidRPr="001F5EEF">
        <w:rPr>
          <w:rFonts w:ascii="Sylfaen" w:hAnsi="Sylfaen"/>
          <w:lang w:val="ka-GE"/>
        </w:rPr>
        <w:t xml:space="preserve">ათასი ლარი, რაც გეგმიური მაჩვენებლის </w:t>
      </w:r>
      <w:r w:rsidR="001F5EEF" w:rsidRPr="001F5EEF">
        <w:rPr>
          <w:rFonts w:ascii="Sylfaen" w:hAnsi="Sylfaen"/>
        </w:rPr>
        <w:t>99.9</w:t>
      </w:r>
      <w:r w:rsidRPr="001F5EEF">
        <w:rPr>
          <w:rFonts w:ascii="Sylfaen" w:hAnsi="Sylfaen"/>
          <w:lang w:val="ka-GE"/>
        </w:rPr>
        <w:t xml:space="preserve">%-ს შეადგენს; </w:t>
      </w:r>
    </w:p>
    <w:p w14:paraId="30B5C5FC" w14:textId="2E0908C0" w:rsidR="008B6387" w:rsidRPr="000B1ABE" w:rsidRDefault="008B6387" w:rsidP="00573E2E">
      <w:pPr>
        <w:spacing w:after="0" w:line="240" w:lineRule="auto"/>
        <w:ind w:firstLine="720"/>
        <w:jc w:val="both"/>
        <w:rPr>
          <w:rFonts w:ascii="Sylfaen" w:hAnsi="Sylfaen" w:cs="Sylfaen"/>
          <w:bCs/>
          <w:noProof/>
          <w:color w:val="000000"/>
          <w:lang w:val="ka-GE"/>
        </w:rPr>
      </w:pPr>
      <w:r w:rsidRPr="000B1ABE">
        <w:rPr>
          <w:rFonts w:ascii="Sylfaen" w:hAnsi="Sylfaen" w:cs="Sylfaen"/>
          <w:b/>
          <w:noProof/>
          <w:color w:val="000000"/>
          <w:lang w:val="ka-GE"/>
        </w:rPr>
        <w:lastRenderedPageBreak/>
        <w:t>„სხვა ხარჯების”</w:t>
      </w:r>
      <w:r w:rsidRPr="000B1ABE">
        <w:rPr>
          <w:rFonts w:ascii="Sylfaen" w:hAnsi="Sylfaen" w:cs="Sylfaen"/>
          <w:bCs/>
          <w:noProof/>
          <w:color w:val="000000"/>
          <w:lang w:val="ka-GE"/>
        </w:rPr>
        <w:t xml:space="preserve"> მუხლით საანგარიშო პერიოდში დაზუსტებული გეგმა განისაზღვრა </w:t>
      </w:r>
      <w:r w:rsidRPr="000B1ABE">
        <w:rPr>
          <w:rFonts w:ascii="Sylfaen" w:hAnsi="Sylfaen" w:cs="Sylfaen"/>
          <w:bCs/>
          <w:noProof/>
          <w:color w:val="000000"/>
        </w:rPr>
        <w:t>1</w:t>
      </w:r>
      <w:r w:rsidR="000B1ABE" w:rsidRPr="000B1ABE">
        <w:rPr>
          <w:rFonts w:ascii="Sylfaen" w:hAnsi="Sylfaen" w:cs="Sylfaen"/>
          <w:bCs/>
          <w:noProof/>
          <w:color w:val="000000"/>
        </w:rPr>
        <w:t> 589 532.8</w:t>
      </w:r>
      <w:r w:rsidRPr="000B1ABE">
        <w:rPr>
          <w:rFonts w:ascii="Sylfaen" w:hAnsi="Sylfaen" w:cs="Sylfaen"/>
          <w:bCs/>
          <w:noProof/>
          <w:color w:val="000000"/>
        </w:rPr>
        <w:t xml:space="preserve"> </w:t>
      </w:r>
      <w:r w:rsidRPr="000B1ABE">
        <w:rPr>
          <w:rFonts w:ascii="Sylfaen" w:hAnsi="Sylfaen" w:cs="Sylfaen"/>
          <w:bCs/>
          <w:noProof/>
          <w:color w:val="000000"/>
          <w:lang w:val="ka-GE"/>
        </w:rPr>
        <w:t xml:space="preserve">ათასი ლარის ოდენობით, ხოლო საკასო ხარჯი გაწეული იქნა </w:t>
      </w:r>
      <w:r w:rsidRPr="000B1ABE">
        <w:rPr>
          <w:rFonts w:ascii="Sylfaen" w:hAnsi="Sylfaen" w:cs="Sylfaen"/>
          <w:bCs/>
          <w:noProof/>
          <w:color w:val="000000"/>
        </w:rPr>
        <w:t>1</w:t>
      </w:r>
      <w:r w:rsidR="000B1ABE" w:rsidRPr="000B1ABE">
        <w:rPr>
          <w:rFonts w:ascii="Sylfaen" w:hAnsi="Sylfaen" w:cs="Sylfaen"/>
          <w:bCs/>
          <w:noProof/>
          <w:color w:val="000000"/>
        </w:rPr>
        <w:t> 565 565.9</w:t>
      </w:r>
      <w:r w:rsidRPr="000B1ABE">
        <w:rPr>
          <w:rFonts w:ascii="Sylfaen" w:hAnsi="Sylfaen" w:cs="Sylfaen"/>
          <w:bCs/>
          <w:noProof/>
          <w:color w:val="000000"/>
          <w:lang w:val="ka-GE"/>
        </w:rPr>
        <w:t xml:space="preserve"> ათასი ლარის მოცულობით, რაც გეგმის </w:t>
      </w:r>
      <w:r w:rsidR="000B1ABE" w:rsidRPr="000B1ABE">
        <w:rPr>
          <w:rFonts w:ascii="Sylfaen" w:hAnsi="Sylfaen" w:cs="Sylfaen"/>
          <w:bCs/>
          <w:noProof/>
          <w:color w:val="000000"/>
        </w:rPr>
        <w:t>98.5</w:t>
      </w:r>
      <w:r w:rsidRPr="000B1ABE">
        <w:rPr>
          <w:rFonts w:ascii="Sylfaen" w:hAnsi="Sylfaen" w:cs="Sylfaen"/>
          <w:bCs/>
          <w:noProof/>
          <w:color w:val="000000"/>
          <w:lang w:val="ka-GE"/>
        </w:rPr>
        <w:t xml:space="preserve">%-ს. „სხვა ხარჯების” მუხლის საკასო შესრულება „ხარჯების“ საკასო შესრულების </w:t>
      </w:r>
      <w:r w:rsidR="000B1ABE" w:rsidRPr="000B1ABE">
        <w:rPr>
          <w:rFonts w:ascii="Sylfaen" w:hAnsi="Sylfaen" w:cs="Sylfaen"/>
          <w:bCs/>
          <w:noProof/>
          <w:color w:val="000000"/>
        </w:rPr>
        <w:t>12.9</w:t>
      </w:r>
      <w:r w:rsidRPr="000B1ABE">
        <w:rPr>
          <w:rFonts w:ascii="Sylfaen" w:hAnsi="Sylfaen" w:cs="Sylfaen"/>
          <w:bCs/>
          <w:noProof/>
          <w:color w:val="000000"/>
          <w:lang w:val="ka-GE"/>
        </w:rPr>
        <w:t xml:space="preserve">%-ია, ხოლო სახელმწიფო ბიუჯეტიდან გაწეული გადასახდელების - </w:t>
      </w:r>
      <w:r w:rsidR="000B1ABE" w:rsidRPr="000B1ABE">
        <w:rPr>
          <w:rFonts w:ascii="Sylfaen" w:hAnsi="Sylfaen" w:cs="Sylfaen"/>
          <w:bCs/>
          <w:noProof/>
          <w:color w:val="000000"/>
        </w:rPr>
        <w:t>9.9</w:t>
      </w:r>
      <w:r w:rsidRPr="000B1ABE">
        <w:rPr>
          <w:rFonts w:ascii="Sylfaen" w:hAnsi="Sylfaen" w:cs="Sylfaen"/>
          <w:bCs/>
          <w:noProof/>
          <w:color w:val="000000"/>
          <w:lang w:val="ka-GE"/>
        </w:rPr>
        <w:t>%-ს შეადგენს.</w:t>
      </w:r>
      <w:r w:rsidRPr="000B1ABE">
        <w:rPr>
          <w:rFonts w:ascii="Sylfaen" w:hAnsi="Sylfaen" w:cs="Sylfaen"/>
          <w:bCs/>
          <w:noProof/>
          <w:lang w:val="ka-GE"/>
        </w:rPr>
        <w:t xml:space="preserve"> </w:t>
      </w:r>
    </w:p>
    <w:p w14:paraId="48792193" w14:textId="77777777" w:rsidR="008B6387" w:rsidRPr="000B1ABE" w:rsidRDefault="008B6387" w:rsidP="00573E2E">
      <w:pPr>
        <w:pStyle w:val="BodyText"/>
        <w:tabs>
          <w:tab w:val="left" w:pos="0"/>
          <w:tab w:val="left" w:pos="900"/>
          <w:tab w:val="left" w:pos="1620"/>
        </w:tabs>
        <w:ind w:right="173"/>
        <w:rPr>
          <w:rFonts w:ascii="Sylfaen" w:hAnsi="Sylfaen"/>
          <w:noProof/>
          <w:sz w:val="22"/>
          <w:szCs w:val="22"/>
          <w:lang w:val="ka-GE"/>
        </w:rPr>
      </w:pPr>
    </w:p>
    <w:p w14:paraId="6A09D3C0" w14:textId="77777777" w:rsidR="008B6387" w:rsidRPr="00E60455" w:rsidRDefault="008B6387" w:rsidP="00573E2E">
      <w:pPr>
        <w:pStyle w:val="BodyText"/>
        <w:ind w:firstLine="720"/>
        <w:rPr>
          <w:rFonts w:ascii="Sylfaen" w:hAnsi="Sylfaen"/>
          <w:noProof/>
          <w:sz w:val="22"/>
          <w:szCs w:val="22"/>
          <w:lang w:val="ka-GE"/>
        </w:rPr>
      </w:pPr>
      <w:r w:rsidRPr="00E60455">
        <w:rPr>
          <w:rFonts w:ascii="Sylfaen" w:hAnsi="Sylfaen"/>
          <w:noProof/>
          <w:color w:val="000000"/>
          <w:sz w:val="22"/>
          <w:szCs w:val="22"/>
          <w:lang w:val="ka-GE"/>
        </w:rPr>
        <w:t>„</w:t>
      </w:r>
      <w:r w:rsidRPr="00E60455">
        <w:rPr>
          <w:rFonts w:ascii="Sylfaen" w:hAnsi="Sylfaen" w:cs="Sylfaen"/>
          <w:noProof/>
          <w:color w:val="000000"/>
          <w:sz w:val="22"/>
          <w:szCs w:val="22"/>
          <w:lang w:val="ka-GE"/>
        </w:rPr>
        <w:t>სხვა</w:t>
      </w:r>
      <w:r w:rsidRPr="00E60455">
        <w:rPr>
          <w:rFonts w:ascii="Sylfaen" w:hAnsi="Sylfaen"/>
          <w:noProof/>
          <w:color w:val="000000"/>
          <w:sz w:val="22"/>
          <w:szCs w:val="22"/>
          <w:lang w:val="ka-GE"/>
        </w:rPr>
        <w:t xml:space="preserve"> </w:t>
      </w:r>
      <w:r w:rsidRPr="00E60455">
        <w:rPr>
          <w:rFonts w:ascii="Sylfaen" w:hAnsi="Sylfaen" w:cs="Sylfaen"/>
          <w:noProof/>
          <w:color w:val="000000"/>
          <w:sz w:val="22"/>
          <w:szCs w:val="22"/>
          <w:lang w:val="ka-GE"/>
        </w:rPr>
        <w:t>ხარჯების</w:t>
      </w:r>
      <w:r w:rsidRPr="00E60455">
        <w:rPr>
          <w:rFonts w:ascii="Sylfaen" w:hAnsi="Sylfaen"/>
          <w:noProof/>
          <w:color w:val="000000"/>
          <w:sz w:val="22"/>
          <w:szCs w:val="22"/>
          <w:lang w:val="ka-GE"/>
        </w:rPr>
        <w:t>“</w:t>
      </w:r>
      <w:r w:rsidRPr="00E60455">
        <w:rPr>
          <w:rFonts w:ascii="Sylfaen" w:hAnsi="Sylfaen"/>
          <w:noProof/>
          <w:sz w:val="22"/>
          <w:szCs w:val="22"/>
          <w:lang w:val="ka-GE"/>
        </w:rPr>
        <w:t xml:space="preserve"> </w:t>
      </w:r>
      <w:r w:rsidRPr="00E60455">
        <w:rPr>
          <w:rFonts w:ascii="Sylfaen" w:hAnsi="Sylfaen" w:cs="Sylfaen"/>
          <w:noProof/>
          <w:sz w:val="22"/>
          <w:szCs w:val="22"/>
          <w:lang w:val="ka-GE"/>
        </w:rPr>
        <w:t>მუხლიდან</w:t>
      </w:r>
      <w:r w:rsidRPr="00E60455">
        <w:rPr>
          <w:rFonts w:ascii="Sylfaen" w:hAnsi="Sylfaen"/>
          <w:noProof/>
          <w:sz w:val="22"/>
          <w:szCs w:val="22"/>
          <w:lang w:val="ka-GE"/>
        </w:rPr>
        <w:t xml:space="preserve"> </w:t>
      </w:r>
      <w:r w:rsidRPr="00E60455">
        <w:rPr>
          <w:rFonts w:ascii="Sylfaen" w:hAnsi="Sylfaen" w:cs="Sylfaen"/>
          <w:noProof/>
          <w:sz w:val="22"/>
          <w:szCs w:val="22"/>
          <w:lang w:val="ka-GE"/>
        </w:rPr>
        <w:t>დაფინანსებული</w:t>
      </w:r>
      <w:r w:rsidRPr="00E60455">
        <w:rPr>
          <w:rFonts w:ascii="Sylfaen" w:hAnsi="Sylfaen"/>
          <w:noProof/>
          <w:sz w:val="22"/>
          <w:szCs w:val="22"/>
          <w:lang w:val="ka-GE"/>
        </w:rPr>
        <w:t xml:space="preserve"> </w:t>
      </w:r>
      <w:r w:rsidRPr="00E60455">
        <w:rPr>
          <w:rFonts w:ascii="Sylfaen" w:hAnsi="Sylfaen" w:cs="Sylfaen"/>
          <w:noProof/>
          <w:sz w:val="22"/>
          <w:szCs w:val="22"/>
          <w:lang w:val="ka-GE"/>
        </w:rPr>
        <w:t>იქნა</w:t>
      </w:r>
      <w:r w:rsidRPr="00E60455">
        <w:rPr>
          <w:rFonts w:ascii="Sylfaen" w:hAnsi="Sylfaen"/>
          <w:noProof/>
          <w:sz w:val="22"/>
          <w:szCs w:val="22"/>
          <w:lang w:val="ka-GE"/>
        </w:rPr>
        <w:t xml:space="preserve"> </w:t>
      </w:r>
      <w:r w:rsidRPr="00E60455">
        <w:rPr>
          <w:rFonts w:ascii="Sylfaen" w:hAnsi="Sylfaen" w:cs="Sylfaen"/>
          <w:noProof/>
          <w:sz w:val="22"/>
          <w:szCs w:val="22"/>
          <w:lang w:val="ka-GE"/>
        </w:rPr>
        <w:t>ისეთი</w:t>
      </w:r>
      <w:r w:rsidRPr="00E60455">
        <w:rPr>
          <w:rFonts w:ascii="Sylfaen" w:hAnsi="Sylfaen"/>
          <w:noProof/>
          <w:sz w:val="22"/>
          <w:szCs w:val="22"/>
          <w:lang w:val="ka-GE"/>
        </w:rPr>
        <w:t xml:space="preserve"> </w:t>
      </w:r>
      <w:r w:rsidRPr="00E60455">
        <w:rPr>
          <w:rFonts w:ascii="Sylfaen" w:hAnsi="Sylfaen" w:cs="Sylfaen"/>
          <w:noProof/>
          <w:sz w:val="22"/>
          <w:szCs w:val="22"/>
          <w:lang w:val="ka-GE"/>
        </w:rPr>
        <w:t>მნიშვნელოვანი</w:t>
      </w:r>
      <w:r w:rsidRPr="00E60455">
        <w:rPr>
          <w:rFonts w:ascii="Sylfaen" w:hAnsi="Sylfaen"/>
          <w:noProof/>
          <w:sz w:val="22"/>
          <w:szCs w:val="22"/>
          <w:lang w:val="ka-GE"/>
        </w:rPr>
        <w:t xml:space="preserve"> </w:t>
      </w:r>
      <w:r w:rsidRPr="00E60455">
        <w:rPr>
          <w:rFonts w:ascii="Sylfaen" w:hAnsi="Sylfaen" w:cs="Sylfaen"/>
          <w:noProof/>
          <w:sz w:val="22"/>
          <w:szCs w:val="22"/>
          <w:lang w:val="ka-GE"/>
        </w:rPr>
        <w:t>ღონისძიებები</w:t>
      </w:r>
      <w:r w:rsidRPr="00E60455">
        <w:rPr>
          <w:rFonts w:ascii="Sylfaen" w:hAnsi="Sylfaen"/>
          <w:noProof/>
          <w:sz w:val="22"/>
          <w:szCs w:val="22"/>
          <w:lang w:val="ka-GE"/>
        </w:rPr>
        <w:t xml:space="preserve">, </w:t>
      </w:r>
      <w:r w:rsidRPr="00E60455">
        <w:rPr>
          <w:rFonts w:ascii="Sylfaen" w:hAnsi="Sylfaen" w:cs="Sylfaen"/>
          <w:noProof/>
          <w:sz w:val="22"/>
          <w:szCs w:val="22"/>
          <w:lang w:val="ka-GE"/>
        </w:rPr>
        <w:t>როგორიცაა</w:t>
      </w:r>
      <w:r w:rsidRPr="00E60455">
        <w:rPr>
          <w:rFonts w:ascii="Sylfaen" w:hAnsi="Sylfaen"/>
          <w:noProof/>
          <w:sz w:val="22"/>
          <w:szCs w:val="22"/>
          <w:lang w:val="ka-GE"/>
        </w:rPr>
        <w:t>:</w:t>
      </w:r>
    </w:p>
    <w:p w14:paraId="160D544E" w14:textId="33A5DF2D" w:rsidR="008B6387" w:rsidRPr="00E60455" w:rsidRDefault="008B6387" w:rsidP="00573E2E">
      <w:pPr>
        <w:pStyle w:val="ListParagraph"/>
        <w:numPr>
          <w:ilvl w:val="0"/>
          <w:numId w:val="8"/>
        </w:numPr>
        <w:spacing w:line="240" w:lineRule="auto"/>
        <w:jc w:val="both"/>
        <w:rPr>
          <w:rFonts w:ascii="Sylfaen" w:hAnsi="Sylfaen"/>
          <w:lang w:val="ka-GE"/>
        </w:rPr>
      </w:pPr>
      <w:r w:rsidRPr="00E60455">
        <w:rPr>
          <w:rFonts w:ascii="Sylfaen" w:hAnsi="Sylfaen"/>
          <w:lang w:val="ka-GE"/>
        </w:rPr>
        <w:t xml:space="preserve">სკოლამდელი და ზოგადი განათლება - აღნიშნული მიზნით მიიმართა </w:t>
      </w:r>
      <w:r w:rsidR="00E60455" w:rsidRPr="00E60455">
        <w:rPr>
          <w:rFonts w:ascii="Sylfaen" w:hAnsi="Sylfaen"/>
          <w:lang w:val="ka-GE"/>
        </w:rPr>
        <w:t>864 222.6</w:t>
      </w:r>
      <w:r w:rsidRPr="00E60455">
        <w:rPr>
          <w:rFonts w:ascii="Sylfaen" w:hAnsi="Sylfaen"/>
          <w:lang w:val="ka-GE"/>
        </w:rPr>
        <w:t xml:space="preserve"> ათასი ლარი (გეგმიური მაჩვენებლის </w:t>
      </w:r>
      <w:r w:rsidRPr="00E60455">
        <w:rPr>
          <w:rFonts w:ascii="Sylfaen" w:hAnsi="Sylfaen"/>
        </w:rPr>
        <w:t>100.0</w:t>
      </w:r>
      <w:r w:rsidRPr="00E60455">
        <w:rPr>
          <w:rFonts w:ascii="Sylfaen" w:hAnsi="Sylfaen"/>
          <w:lang w:val="ka-GE"/>
        </w:rPr>
        <w:t xml:space="preserve">%-ია), მათ შორის ზოგადსაგანმანათლებლო სკოლების დაფინანსებაზე - </w:t>
      </w:r>
      <w:r w:rsidR="00E60455" w:rsidRPr="00E60455">
        <w:rPr>
          <w:rFonts w:ascii="Sylfaen" w:hAnsi="Sylfaen"/>
          <w:lang w:val="ka-GE"/>
        </w:rPr>
        <w:t>823 739.6</w:t>
      </w:r>
      <w:r w:rsidRPr="00E60455">
        <w:rPr>
          <w:rFonts w:ascii="Sylfaen" w:hAnsi="Sylfaen"/>
          <w:lang w:val="ka-GE"/>
        </w:rPr>
        <w:t xml:space="preserve"> ათასი ლარი, რაც გეგმიური მაჩვენებლის 100.0%-ს შეადგენს;</w:t>
      </w:r>
    </w:p>
    <w:p w14:paraId="1867E8DD" w14:textId="18C4F946" w:rsidR="008B6387" w:rsidRPr="00E60455" w:rsidRDefault="008B6387" w:rsidP="00573E2E">
      <w:pPr>
        <w:pStyle w:val="ListParagraph"/>
        <w:numPr>
          <w:ilvl w:val="0"/>
          <w:numId w:val="8"/>
        </w:numPr>
        <w:spacing w:line="240" w:lineRule="auto"/>
        <w:jc w:val="both"/>
        <w:rPr>
          <w:rFonts w:ascii="Sylfaen" w:hAnsi="Sylfaen"/>
          <w:lang w:val="ka-GE"/>
        </w:rPr>
      </w:pPr>
      <w:r w:rsidRPr="00E60455">
        <w:rPr>
          <w:rFonts w:ascii="Sylfaen" w:hAnsi="Sylfaen"/>
          <w:lang w:val="ka-GE"/>
        </w:rPr>
        <w:t>წყალმომარაგების ინფრასტრუქტურის აღდგენა-რეაბილიტაცია</w:t>
      </w:r>
      <w:r w:rsidRPr="00E60455">
        <w:rPr>
          <w:rFonts w:ascii="Sylfaen" w:hAnsi="Sylfaen"/>
        </w:rPr>
        <w:t xml:space="preserve"> - </w:t>
      </w:r>
      <w:r w:rsidRPr="00E60455">
        <w:rPr>
          <w:rFonts w:ascii="Sylfaen" w:hAnsi="Sylfaen"/>
          <w:lang w:val="ka-GE"/>
        </w:rPr>
        <w:t xml:space="preserve">აღნიშნული მიზნით მიიმართა </w:t>
      </w:r>
      <w:r w:rsidRPr="00E60455">
        <w:rPr>
          <w:rFonts w:ascii="Sylfaen" w:hAnsi="Sylfaen"/>
        </w:rPr>
        <w:t xml:space="preserve">    </w:t>
      </w:r>
      <w:r w:rsidR="00E60455" w:rsidRPr="00E60455">
        <w:rPr>
          <w:rFonts w:ascii="Sylfaen" w:hAnsi="Sylfaen"/>
          <w:lang w:val="ka-GE"/>
        </w:rPr>
        <w:t>174 986.8</w:t>
      </w:r>
      <w:r w:rsidRPr="00E60455">
        <w:rPr>
          <w:rFonts w:ascii="Sylfaen" w:hAnsi="Sylfaen"/>
          <w:lang w:val="ka-GE"/>
        </w:rPr>
        <w:t xml:space="preserve"> ათასი ლარი, რაც გეგმიური მაჩვენებლის </w:t>
      </w:r>
      <w:r w:rsidR="00E60455" w:rsidRPr="00E60455">
        <w:rPr>
          <w:rFonts w:ascii="Sylfaen" w:hAnsi="Sylfaen"/>
          <w:lang w:val="ka-GE"/>
        </w:rPr>
        <w:t>99.9</w:t>
      </w:r>
      <w:r w:rsidRPr="00E60455">
        <w:rPr>
          <w:rFonts w:ascii="Sylfaen" w:hAnsi="Sylfaen"/>
          <w:lang w:val="ka-GE"/>
        </w:rPr>
        <w:t>%-ს შეადგენს</w:t>
      </w:r>
      <w:r w:rsidRPr="00E60455">
        <w:rPr>
          <w:rFonts w:ascii="Sylfaen" w:hAnsi="Sylfaen"/>
        </w:rPr>
        <w:t>;</w:t>
      </w:r>
    </w:p>
    <w:p w14:paraId="655D266C" w14:textId="53FBDCFB" w:rsidR="008B6387" w:rsidRPr="00E60455" w:rsidRDefault="008B6387" w:rsidP="00573E2E">
      <w:pPr>
        <w:pStyle w:val="ListParagraph"/>
        <w:numPr>
          <w:ilvl w:val="0"/>
          <w:numId w:val="8"/>
        </w:numPr>
        <w:spacing w:line="240" w:lineRule="auto"/>
        <w:jc w:val="both"/>
        <w:rPr>
          <w:rFonts w:ascii="Sylfaen" w:hAnsi="Sylfaen"/>
          <w:lang w:val="ka-GE"/>
        </w:rPr>
      </w:pPr>
      <w:r w:rsidRPr="00E60455">
        <w:rPr>
          <w:rFonts w:ascii="Sylfaen" w:hAnsi="Sylfaen"/>
          <w:lang w:val="ka-GE"/>
        </w:rPr>
        <w:t>სახელმწიფო სასწავლო, სამაგისტრო გრანტები და ახალგაზრდების ხელშეწყობა</w:t>
      </w:r>
      <w:r w:rsidRPr="00E60455">
        <w:rPr>
          <w:rFonts w:ascii="Sylfaen" w:hAnsi="Sylfaen"/>
        </w:rPr>
        <w:t xml:space="preserve"> </w:t>
      </w:r>
      <w:r w:rsidRPr="00E60455">
        <w:rPr>
          <w:rFonts w:ascii="Sylfaen" w:hAnsi="Sylfaen"/>
          <w:lang w:val="ka-GE"/>
        </w:rPr>
        <w:t xml:space="preserve">- აღნიშნული მიზნით მიიმართა </w:t>
      </w:r>
      <w:r w:rsidR="00E60455" w:rsidRPr="00E60455">
        <w:rPr>
          <w:rFonts w:ascii="Sylfaen" w:hAnsi="Sylfaen"/>
          <w:lang w:val="ka-GE"/>
        </w:rPr>
        <w:t>81 880.4</w:t>
      </w:r>
      <w:r w:rsidRPr="00E60455">
        <w:rPr>
          <w:rFonts w:ascii="Sylfaen" w:hAnsi="Sylfaen"/>
          <w:lang w:val="ka-GE"/>
        </w:rPr>
        <w:t xml:space="preserve"> ათასი ლარი, რაც გეგმიური მაჩვენებლის 100.0%-ს შეადგენს;</w:t>
      </w:r>
    </w:p>
    <w:p w14:paraId="4197E9A8" w14:textId="59EB24F8" w:rsidR="008B6387" w:rsidRPr="00266C32" w:rsidRDefault="008B6387" w:rsidP="00573E2E">
      <w:pPr>
        <w:pStyle w:val="ListParagraph"/>
        <w:numPr>
          <w:ilvl w:val="0"/>
          <w:numId w:val="8"/>
        </w:numPr>
        <w:spacing w:line="240" w:lineRule="auto"/>
        <w:jc w:val="both"/>
        <w:rPr>
          <w:rFonts w:ascii="Sylfaen" w:hAnsi="Sylfaen"/>
          <w:lang w:val="ka-GE"/>
        </w:rPr>
      </w:pPr>
      <w:r w:rsidRPr="00266C32">
        <w:rPr>
          <w:rFonts w:ascii="Sylfaen" w:hAnsi="Sylfaen"/>
          <w:lang w:val="ka-GE"/>
        </w:rPr>
        <w:t>სამელიორაციო სისტემების მოდერნიზაცია</w:t>
      </w:r>
      <w:r w:rsidRPr="00266C32">
        <w:rPr>
          <w:rFonts w:ascii="Sylfaen" w:hAnsi="Sylfaen"/>
        </w:rPr>
        <w:t xml:space="preserve"> - </w:t>
      </w:r>
      <w:r w:rsidRPr="00266C32">
        <w:rPr>
          <w:rFonts w:ascii="Sylfaen" w:hAnsi="Sylfaen"/>
          <w:lang w:val="ka-GE"/>
        </w:rPr>
        <w:t xml:space="preserve">აღნიშნული მიზნით მიიმართა </w:t>
      </w:r>
      <w:r w:rsidR="00266C32" w:rsidRPr="00266C32">
        <w:rPr>
          <w:rFonts w:ascii="Sylfaen" w:hAnsi="Sylfaen"/>
          <w:lang w:val="ka-GE"/>
        </w:rPr>
        <w:t>62 874.9</w:t>
      </w:r>
      <w:r w:rsidRPr="00266C32">
        <w:rPr>
          <w:rFonts w:ascii="Sylfaen" w:hAnsi="Sylfaen"/>
          <w:lang w:val="ka-GE"/>
        </w:rPr>
        <w:t xml:space="preserve"> ათასი ლარი, რაც გეგმიური მაჩვენებლის </w:t>
      </w:r>
      <w:r w:rsidR="00266C32" w:rsidRPr="00266C32">
        <w:rPr>
          <w:rFonts w:ascii="Sylfaen" w:hAnsi="Sylfaen"/>
          <w:lang w:val="ka-GE"/>
        </w:rPr>
        <w:t>91.8</w:t>
      </w:r>
      <w:r w:rsidRPr="00266C32">
        <w:rPr>
          <w:rFonts w:ascii="Sylfaen" w:hAnsi="Sylfaen"/>
          <w:lang w:val="ka-GE"/>
        </w:rPr>
        <w:t>%-ს შეადგენს;</w:t>
      </w:r>
    </w:p>
    <w:p w14:paraId="7BEBA57F" w14:textId="309AF259" w:rsidR="008B6387" w:rsidRPr="00266C32" w:rsidRDefault="008B6387" w:rsidP="00573E2E">
      <w:pPr>
        <w:pStyle w:val="ListParagraph"/>
        <w:numPr>
          <w:ilvl w:val="0"/>
          <w:numId w:val="8"/>
        </w:numPr>
        <w:spacing w:line="240" w:lineRule="auto"/>
        <w:jc w:val="both"/>
        <w:rPr>
          <w:rFonts w:ascii="Sylfaen" w:hAnsi="Sylfaen"/>
          <w:lang w:val="ka-GE"/>
        </w:rPr>
      </w:pPr>
      <w:r w:rsidRPr="00266C32">
        <w:rPr>
          <w:rFonts w:ascii="Sylfaen" w:hAnsi="Sylfaen"/>
          <w:lang w:val="ka-GE"/>
        </w:rPr>
        <w:t>იძულებით გადაადგილებულ პირთა და მიგრანტთა ხელშეწყობა</w:t>
      </w:r>
      <w:r w:rsidRPr="00266C32">
        <w:rPr>
          <w:rFonts w:ascii="Sylfaen" w:hAnsi="Sylfaen"/>
        </w:rPr>
        <w:t xml:space="preserve"> - </w:t>
      </w:r>
      <w:r w:rsidRPr="00266C32">
        <w:rPr>
          <w:rFonts w:ascii="Sylfaen" w:hAnsi="Sylfaen"/>
          <w:lang w:val="ka-GE"/>
        </w:rPr>
        <w:t xml:space="preserve">აღნიშნული მიზნით მიიმართა </w:t>
      </w:r>
      <w:r w:rsidR="00266C32" w:rsidRPr="00266C32">
        <w:rPr>
          <w:rFonts w:ascii="Sylfaen" w:hAnsi="Sylfaen"/>
          <w:lang w:val="ka-GE"/>
        </w:rPr>
        <w:t>52 632.1</w:t>
      </w:r>
      <w:r w:rsidRPr="00266C32">
        <w:rPr>
          <w:rFonts w:ascii="Sylfaen" w:hAnsi="Sylfaen"/>
          <w:lang w:val="ka-GE"/>
        </w:rPr>
        <w:t xml:space="preserve"> ათასი ლარი, რაც გეგმიური მაჩვენებლის </w:t>
      </w:r>
      <w:r w:rsidR="00266C32" w:rsidRPr="00266C32">
        <w:rPr>
          <w:rFonts w:ascii="Sylfaen" w:hAnsi="Sylfaen"/>
          <w:lang w:val="ka-GE"/>
        </w:rPr>
        <w:t>98.9</w:t>
      </w:r>
      <w:r w:rsidRPr="00266C32">
        <w:rPr>
          <w:rFonts w:ascii="Sylfaen" w:hAnsi="Sylfaen"/>
          <w:lang w:val="ka-GE"/>
        </w:rPr>
        <w:t>%-ს შეადგენს;</w:t>
      </w:r>
    </w:p>
    <w:p w14:paraId="1A3906AE" w14:textId="78A84161" w:rsidR="008B6387" w:rsidRPr="00266C32" w:rsidRDefault="008B6387" w:rsidP="00573E2E">
      <w:pPr>
        <w:pStyle w:val="ListParagraph"/>
        <w:numPr>
          <w:ilvl w:val="0"/>
          <w:numId w:val="8"/>
        </w:numPr>
        <w:spacing w:line="240" w:lineRule="auto"/>
        <w:jc w:val="both"/>
        <w:rPr>
          <w:rFonts w:ascii="Sylfaen" w:hAnsi="Sylfaen"/>
          <w:lang w:val="ka-GE"/>
        </w:rPr>
      </w:pPr>
      <w:r w:rsidRPr="00266C32">
        <w:rPr>
          <w:rFonts w:ascii="Sylfaen" w:hAnsi="Sylfaen"/>
          <w:lang w:val="ka-GE"/>
        </w:rPr>
        <w:t xml:space="preserve">ერთიანი აგროპროექტი - ჯამურად მიიმართა </w:t>
      </w:r>
      <w:r w:rsidR="00266C32" w:rsidRPr="00266C32">
        <w:rPr>
          <w:rFonts w:ascii="Sylfaen" w:hAnsi="Sylfaen"/>
          <w:lang w:val="ka-GE"/>
        </w:rPr>
        <w:t>44 892.2</w:t>
      </w:r>
      <w:r w:rsidRPr="00266C32">
        <w:rPr>
          <w:rFonts w:ascii="Sylfaen" w:hAnsi="Sylfaen"/>
          <w:lang w:val="ka-GE"/>
        </w:rPr>
        <w:t xml:space="preserve"> ათასი ლარი, რაც გეგმიური მაჩვენებლის     </w:t>
      </w:r>
      <w:r w:rsidR="00266C32" w:rsidRPr="00266C32">
        <w:rPr>
          <w:rFonts w:ascii="Sylfaen" w:hAnsi="Sylfaen"/>
          <w:lang w:val="ka-GE"/>
        </w:rPr>
        <w:t>96.1</w:t>
      </w:r>
      <w:r w:rsidRPr="00266C32">
        <w:rPr>
          <w:rFonts w:ascii="Sylfaen" w:hAnsi="Sylfaen"/>
          <w:lang w:val="ka-GE"/>
        </w:rPr>
        <w:t xml:space="preserve"> %-ს შეადგენს</w:t>
      </w:r>
      <w:r w:rsidRPr="00266C32">
        <w:rPr>
          <w:rFonts w:ascii="Sylfaen" w:hAnsi="Sylfaen"/>
        </w:rPr>
        <w:t>.</w:t>
      </w:r>
    </w:p>
    <w:p w14:paraId="74867CEE" w14:textId="77777777" w:rsidR="00573E2E" w:rsidRPr="001A2029" w:rsidRDefault="00573E2E" w:rsidP="00573E2E">
      <w:pPr>
        <w:pStyle w:val="BodyText"/>
        <w:tabs>
          <w:tab w:val="left" w:pos="0"/>
          <w:tab w:val="left" w:pos="900"/>
          <w:tab w:val="left" w:pos="1620"/>
        </w:tabs>
        <w:ind w:right="173"/>
        <w:jc w:val="center"/>
        <w:rPr>
          <w:rFonts w:ascii="Sylfaen" w:hAnsi="Sylfaen" w:cs="Sylfaen"/>
          <w:b/>
          <w:noProof/>
          <w:sz w:val="22"/>
          <w:szCs w:val="22"/>
          <w:highlight w:val="yellow"/>
          <w:lang w:val="ka-GE"/>
        </w:rPr>
      </w:pPr>
    </w:p>
    <w:p w14:paraId="6A0A1226" w14:textId="77777777" w:rsidR="000D28C1" w:rsidRPr="00B73ED9" w:rsidRDefault="000D28C1" w:rsidP="000D28C1">
      <w:pPr>
        <w:tabs>
          <w:tab w:val="left" w:pos="0"/>
        </w:tabs>
        <w:spacing w:after="0" w:line="240" w:lineRule="auto"/>
        <w:ind w:right="173" w:firstLine="720"/>
        <w:jc w:val="right"/>
        <w:rPr>
          <w:rFonts w:ascii="Sylfaen" w:hAnsi="Sylfaen" w:cs="Sylfaen"/>
          <w:b/>
          <w:noProof/>
          <w:color w:val="000000"/>
          <w:sz w:val="16"/>
          <w:szCs w:val="16"/>
          <w:lang w:val="ka-GE"/>
        </w:rPr>
      </w:pPr>
    </w:p>
    <w:p w14:paraId="1F6724B5" w14:textId="77777777" w:rsidR="000D28C1" w:rsidRPr="00B73ED9" w:rsidRDefault="000D28C1" w:rsidP="000D28C1">
      <w:pPr>
        <w:tabs>
          <w:tab w:val="left" w:pos="0"/>
        </w:tabs>
        <w:spacing w:after="0" w:line="240" w:lineRule="auto"/>
        <w:ind w:right="173" w:firstLine="720"/>
        <w:jc w:val="right"/>
        <w:rPr>
          <w:rFonts w:ascii="Sylfaen" w:hAnsi="Sylfaen" w:cs="Sylfaen"/>
          <w:b/>
          <w:noProof/>
          <w:color w:val="000000"/>
          <w:sz w:val="16"/>
          <w:szCs w:val="16"/>
          <w:lang w:val="ka-GE"/>
        </w:rPr>
      </w:pPr>
      <w:r w:rsidRPr="00B73ED9">
        <w:rPr>
          <w:rFonts w:ascii="Sylfaen" w:hAnsi="Sylfaen" w:cs="Sylfaen"/>
          <w:b/>
          <w:noProof/>
          <w:color w:val="000000"/>
          <w:sz w:val="16"/>
          <w:szCs w:val="16"/>
          <w:lang w:val="ka-GE"/>
        </w:rPr>
        <w:t>202</w:t>
      </w:r>
      <w:r w:rsidRPr="00B73ED9">
        <w:rPr>
          <w:rFonts w:ascii="Sylfaen" w:hAnsi="Sylfaen" w:cs="Sylfaen"/>
          <w:b/>
          <w:noProof/>
          <w:color w:val="000000"/>
          <w:sz w:val="16"/>
          <w:szCs w:val="16"/>
        </w:rPr>
        <w:t>3</w:t>
      </w:r>
      <w:r w:rsidRPr="00B73ED9">
        <w:rPr>
          <w:rFonts w:ascii="Sylfaen" w:hAnsi="Sylfaen" w:cs="Sylfaen"/>
          <w:b/>
          <w:noProof/>
          <w:color w:val="000000"/>
          <w:sz w:val="16"/>
          <w:szCs w:val="16"/>
          <w:lang w:val="ka-GE"/>
        </w:rPr>
        <w:t xml:space="preserve"> წლის </w:t>
      </w:r>
      <w:r w:rsidRPr="00B73ED9">
        <w:rPr>
          <w:rFonts w:ascii="Sylfaen" w:hAnsi="Sylfaen" w:cs="Sylfaen"/>
          <w:b/>
          <w:noProof/>
          <w:color w:val="000000"/>
          <w:sz w:val="16"/>
          <w:szCs w:val="16"/>
        </w:rPr>
        <w:t>9</w:t>
      </w:r>
      <w:r w:rsidRPr="00B73ED9">
        <w:rPr>
          <w:rFonts w:ascii="Sylfaen" w:hAnsi="Sylfaen" w:cs="Sylfaen"/>
          <w:b/>
          <w:noProof/>
          <w:color w:val="000000"/>
          <w:sz w:val="16"/>
          <w:szCs w:val="16"/>
          <w:lang w:val="ka-GE"/>
        </w:rPr>
        <w:t xml:space="preserve"> თვის ხარჯების სტრუქტურა</w:t>
      </w:r>
    </w:p>
    <w:p w14:paraId="52F7F29E" w14:textId="77777777" w:rsidR="000D28C1" w:rsidRDefault="000D28C1" w:rsidP="000D28C1">
      <w:pPr>
        <w:tabs>
          <w:tab w:val="left" w:pos="0"/>
        </w:tabs>
        <w:spacing w:after="0" w:line="240" w:lineRule="auto"/>
        <w:ind w:right="173" w:firstLine="720"/>
        <w:jc w:val="right"/>
        <w:rPr>
          <w:rFonts w:ascii="Sylfaen" w:hAnsi="Sylfaen"/>
          <w:i/>
          <w:noProof/>
          <w:color w:val="000000"/>
          <w:sz w:val="16"/>
          <w:szCs w:val="16"/>
          <w:lang w:val="ka-GE"/>
        </w:rPr>
      </w:pPr>
      <w:r w:rsidRPr="00B73ED9">
        <w:rPr>
          <w:rFonts w:ascii="Sylfaen" w:hAnsi="Sylfaen"/>
          <w:i/>
          <w:noProof/>
          <w:color w:val="000000"/>
          <w:sz w:val="16"/>
          <w:szCs w:val="16"/>
          <w:lang w:val="ka-GE"/>
        </w:rPr>
        <w:t>(საკასო შესრულება)</w:t>
      </w:r>
    </w:p>
    <w:p w14:paraId="0D238074" w14:textId="77777777" w:rsidR="000D28C1" w:rsidRDefault="000D28C1" w:rsidP="000D28C1">
      <w:pPr>
        <w:tabs>
          <w:tab w:val="left" w:pos="0"/>
        </w:tabs>
        <w:spacing w:after="0" w:line="240" w:lineRule="auto"/>
        <w:ind w:right="173" w:firstLine="720"/>
        <w:jc w:val="right"/>
        <w:rPr>
          <w:rFonts w:ascii="Sylfaen" w:hAnsi="Sylfaen"/>
          <w:i/>
          <w:noProof/>
          <w:color w:val="000000"/>
          <w:sz w:val="16"/>
          <w:szCs w:val="16"/>
          <w:lang w:val="ka-GE"/>
        </w:rPr>
      </w:pPr>
    </w:p>
    <w:p w14:paraId="26038895" w14:textId="77777777" w:rsidR="000D28C1" w:rsidRDefault="000D28C1" w:rsidP="000D28C1">
      <w:pPr>
        <w:tabs>
          <w:tab w:val="left" w:pos="0"/>
        </w:tabs>
        <w:spacing w:after="0" w:line="240" w:lineRule="auto"/>
        <w:ind w:right="173" w:firstLine="720"/>
        <w:jc w:val="right"/>
        <w:rPr>
          <w:rFonts w:ascii="Sylfaen" w:hAnsi="Sylfaen"/>
          <w:i/>
          <w:noProof/>
          <w:color w:val="000000"/>
          <w:sz w:val="16"/>
          <w:szCs w:val="16"/>
          <w:lang w:val="ka-GE"/>
        </w:rPr>
      </w:pPr>
    </w:p>
    <w:p w14:paraId="709B7692" w14:textId="77777777" w:rsidR="000D28C1" w:rsidRDefault="000D28C1" w:rsidP="000D28C1">
      <w:pPr>
        <w:tabs>
          <w:tab w:val="left" w:pos="0"/>
        </w:tabs>
        <w:spacing w:after="0" w:line="240" w:lineRule="auto"/>
        <w:ind w:right="173"/>
        <w:jc w:val="center"/>
        <w:rPr>
          <w:rFonts w:ascii="Sylfaen" w:hAnsi="Sylfaen"/>
          <w:i/>
          <w:noProof/>
          <w:color w:val="000000"/>
          <w:sz w:val="16"/>
          <w:szCs w:val="16"/>
          <w:lang w:val="ka-GE"/>
        </w:rPr>
      </w:pPr>
      <w:r>
        <w:rPr>
          <w:noProof/>
        </w:rPr>
        <w:drawing>
          <wp:inline distT="0" distB="0" distL="0" distR="0" wp14:anchorId="1720B2F5" wp14:editId="5C7E147A">
            <wp:extent cx="6048375" cy="2456953"/>
            <wp:effectExtent l="0" t="0" r="0" b="635"/>
            <wp:docPr id="4" name="Chart 4">
              <a:extLst xmlns:a="http://schemas.openxmlformats.org/drawingml/2006/main">
                <a:ext uri="{FF2B5EF4-FFF2-40B4-BE49-F238E27FC236}">
                  <a16:creationId xmlns:a16="http://schemas.microsoft.com/office/drawing/2014/main" id="{00000000-0008-0000-0100-000028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FE4410B" w14:textId="77777777" w:rsidR="00573E2E" w:rsidRPr="001A2029" w:rsidRDefault="00573E2E" w:rsidP="00573E2E">
      <w:pPr>
        <w:pStyle w:val="BodyText"/>
        <w:tabs>
          <w:tab w:val="left" w:pos="0"/>
          <w:tab w:val="left" w:pos="900"/>
          <w:tab w:val="left" w:pos="1620"/>
        </w:tabs>
        <w:ind w:right="173"/>
        <w:jc w:val="center"/>
        <w:rPr>
          <w:rFonts w:ascii="Sylfaen" w:hAnsi="Sylfaen" w:cs="Sylfaen"/>
          <w:b/>
          <w:noProof/>
          <w:sz w:val="22"/>
          <w:szCs w:val="22"/>
          <w:highlight w:val="yellow"/>
          <w:lang w:val="ka-GE"/>
        </w:rPr>
      </w:pPr>
    </w:p>
    <w:p w14:paraId="40AEB4F4" w14:textId="77777777" w:rsidR="00573E2E" w:rsidRPr="001A2029" w:rsidRDefault="00573E2E" w:rsidP="00573E2E">
      <w:pPr>
        <w:pStyle w:val="BodyText"/>
        <w:tabs>
          <w:tab w:val="left" w:pos="0"/>
          <w:tab w:val="left" w:pos="900"/>
          <w:tab w:val="left" w:pos="1620"/>
        </w:tabs>
        <w:ind w:right="173"/>
        <w:jc w:val="center"/>
        <w:rPr>
          <w:rFonts w:ascii="Sylfaen" w:hAnsi="Sylfaen" w:cs="Sylfaen"/>
          <w:b/>
          <w:noProof/>
          <w:sz w:val="22"/>
          <w:szCs w:val="22"/>
          <w:highlight w:val="yellow"/>
          <w:lang w:val="ka-GE"/>
        </w:rPr>
      </w:pPr>
    </w:p>
    <w:p w14:paraId="5137D4F3" w14:textId="77777777" w:rsidR="00573E2E" w:rsidRPr="001A2029" w:rsidRDefault="00573E2E" w:rsidP="00573E2E">
      <w:pPr>
        <w:pStyle w:val="BodyText"/>
        <w:tabs>
          <w:tab w:val="left" w:pos="0"/>
          <w:tab w:val="left" w:pos="900"/>
          <w:tab w:val="left" w:pos="1620"/>
        </w:tabs>
        <w:ind w:right="173"/>
        <w:jc w:val="center"/>
        <w:rPr>
          <w:rFonts w:ascii="Sylfaen" w:hAnsi="Sylfaen" w:cs="Sylfaen"/>
          <w:b/>
          <w:noProof/>
          <w:sz w:val="22"/>
          <w:szCs w:val="22"/>
          <w:highlight w:val="yellow"/>
          <w:lang w:val="ka-GE"/>
        </w:rPr>
      </w:pPr>
    </w:p>
    <w:p w14:paraId="1DD18278" w14:textId="77777777" w:rsidR="00573E2E" w:rsidRPr="001A2029" w:rsidRDefault="00573E2E" w:rsidP="00573E2E">
      <w:pPr>
        <w:pStyle w:val="BodyText"/>
        <w:tabs>
          <w:tab w:val="left" w:pos="0"/>
          <w:tab w:val="left" w:pos="900"/>
          <w:tab w:val="left" w:pos="1620"/>
        </w:tabs>
        <w:ind w:right="173"/>
        <w:jc w:val="center"/>
        <w:rPr>
          <w:rFonts w:ascii="Sylfaen" w:hAnsi="Sylfaen" w:cs="Sylfaen"/>
          <w:b/>
          <w:noProof/>
          <w:sz w:val="22"/>
          <w:szCs w:val="22"/>
          <w:highlight w:val="yellow"/>
          <w:lang w:val="ka-GE"/>
        </w:rPr>
      </w:pPr>
    </w:p>
    <w:p w14:paraId="5710C439" w14:textId="77777777" w:rsidR="00573E2E" w:rsidRPr="001A2029" w:rsidRDefault="00573E2E" w:rsidP="00573E2E">
      <w:pPr>
        <w:pStyle w:val="BodyText"/>
        <w:tabs>
          <w:tab w:val="left" w:pos="0"/>
          <w:tab w:val="left" w:pos="900"/>
          <w:tab w:val="left" w:pos="1620"/>
        </w:tabs>
        <w:ind w:right="173"/>
        <w:jc w:val="center"/>
        <w:rPr>
          <w:rFonts w:ascii="Sylfaen" w:hAnsi="Sylfaen" w:cs="Sylfaen"/>
          <w:b/>
          <w:noProof/>
          <w:sz w:val="22"/>
          <w:szCs w:val="22"/>
          <w:highlight w:val="yellow"/>
          <w:lang w:val="ka-GE"/>
        </w:rPr>
      </w:pPr>
    </w:p>
    <w:p w14:paraId="66AFBCAF" w14:textId="77777777" w:rsidR="00573E2E" w:rsidRPr="001A2029" w:rsidRDefault="00573E2E" w:rsidP="00573E2E">
      <w:pPr>
        <w:pStyle w:val="BodyText"/>
        <w:tabs>
          <w:tab w:val="left" w:pos="0"/>
          <w:tab w:val="left" w:pos="900"/>
          <w:tab w:val="left" w:pos="1620"/>
        </w:tabs>
        <w:ind w:right="173"/>
        <w:jc w:val="center"/>
        <w:rPr>
          <w:rFonts w:ascii="Sylfaen" w:hAnsi="Sylfaen" w:cs="Sylfaen"/>
          <w:b/>
          <w:noProof/>
          <w:sz w:val="22"/>
          <w:szCs w:val="22"/>
          <w:highlight w:val="yellow"/>
          <w:lang w:val="ka-GE"/>
        </w:rPr>
      </w:pPr>
    </w:p>
    <w:p w14:paraId="59435CEA" w14:textId="77777777" w:rsidR="00573E2E" w:rsidRPr="001A2029" w:rsidRDefault="00573E2E" w:rsidP="00573E2E">
      <w:pPr>
        <w:pStyle w:val="BodyText"/>
        <w:tabs>
          <w:tab w:val="left" w:pos="0"/>
          <w:tab w:val="left" w:pos="900"/>
          <w:tab w:val="left" w:pos="1620"/>
        </w:tabs>
        <w:ind w:right="173"/>
        <w:jc w:val="center"/>
        <w:rPr>
          <w:rFonts w:ascii="Sylfaen" w:hAnsi="Sylfaen" w:cs="Sylfaen"/>
          <w:b/>
          <w:noProof/>
          <w:sz w:val="22"/>
          <w:szCs w:val="22"/>
          <w:highlight w:val="yellow"/>
          <w:lang w:val="ka-GE"/>
        </w:rPr>
      </w:pPr>
    </w:p>
    <w:p w14:paraId="057BCCD5" w14:textId="77777777" w:rsidR="00573E2E" w:rsidRPr="001A2029" w:rsidRDefault="00573E2E" w:rsidP="00573E2E">
      <w:pPr>
        <w:pStyle w:val="BodyText"/>
        <w:tabs>
          <w:tab w:val="left" w:pos="0"/>
          <w:tab w:val="left" w:pos="900"/>
          <w:tab w:val="left" w:pos="1620"/>
        </w:tabs>
        <w:ind w:right="173"/>
        <w:jc w:val="center"/>
        <w:rPr>
          <w:rFonts w:ascii="Sylfaen" w:hAnsi="Sylfaen" w:cs="Sylfaen"/>
          <w:b/>
          <w:noProof/>
          <w:sz w:val="22"/>
          <w:szCs w:val="22"/>
          <w:highlight w:val="yellow"/>
          <w:lang w:val="ka-GE"/>
        </w:rPr>
      </w:pPr>
    </w:p>
    <w:p w14:paraId="20485AEF" w14:textId="77777777" w:rsidR="00573E2E" w:rsidRPr="001A2029" w:rsidRDefault="00573E2E" w:rsidP="00573E2E">
      <w:pPr>
        <w:pStyle w:val="BodyText"/>
        <w:tabs>
          <w:tab w:val="left" w:pos="0"/>
          <w:tab w:val="left" w:pos="900"/>
          <w:tab w:val="left" w:pos="1620"/>
        </w:tabs>
        <w:ind w:right="173"/>
        <w:jc w:val="center"/>
        <w:rPr>
          <w:rFonts w:ascii="Sylfaen" w:hAnsi="Sylfaen" w:cs="Sylfaen"/>
          <w:b/>
          <w:noProof/>
          <w:sz w:val="22"/>
          <w:szCs w:val="22"/>
          <w:highlight w:val="yellow"/>
          <w:lang w:val="ka-GE"/>
        </w:rPr>
      </w:pPr>
    </w:p>
    <w:p w14:paraId="0733A18D" w14:textId="78866B21" w:rsidR="00B42B11" w:rsidRPr="00BC6C6B" w:rsidRDefault="00B42B11" w:rsidP="00573E2E">
      <w:pPr>
        <w:pStyle w:val="BodyText"/>
        <w:tabs>
          <w:tab w:val="left" w:pos="0"/>
          <w:tab w:val="left" w:pos="900"/>
          <w:tab w:val="left" w:pos="1620"/>
        </w:tabs>
        <w:ind w:right="173"/>
        <w:jc w:val="center"/>
        <w:rPr>
          <w:rFonts w:ascii="Sylfaen" w:hAnsi="Sylfaen" w:cs="Sylfaen"/>
          <w:b/>
          <w:noProof/>
          <w:sz w:val="22"/>
          <w:szCs w:val="22"/>
          <w:lang w:val="ka-GE"/>
        </w:rPr>
      </w:pPr>
      <w:r w:rsidRPr="00BC6C6B">
        <w:rPr>
          <w:rFonts w:ascii="Sylfaen" w:hAnsi="Sylfaen" w:cs="Sylfaen"/>
          <w:b/>
          <w:noProof/>
          <w:sz w:val="22"/>
          <w:szCs w:val="22"/>
          <w:lang w:val="ka-GE"/>
        </w:rPr>
        <w:lastRenderedPageBreak/>
        <w:t>სახელმწიფო</w:t>
      </w:r>
      <w:r w:rsidRPr="00BC6C6B">
        <w:rPr>
          <w:rFonts w:ascii="Sylfaen" w:hAnsi="Sylfaen"/>
          <w:b/>
          <w:noProof/>
          <w:sz w:val="22"/>
          <w:szCs w:val="22"/>
          <w:lang w:val="ka-GE"/>
        </w:rPr>
        <w:t xml:space="preserve"> </w:t>
      </w:r>
      <w:r w:rsidRPr="00BC6C6B">
        <w:rPr>
          <w:rFonts w:ascii="Sylfaen" w:hAnsi="Sylfaen" w:cs="Sylfaen"/>
          <w:b/>
          <w:noProof/>
          <w:sz w:val="22"/>
          <w:szCs w:val="22"/>
          <w:lang w:val="ka-GE"/>
        </w:rPr>
        <w:t>ბიუჯეტის</w:t>
      </w:r>
      <w:r w:rsidRPr="00BC6C6B">
        <w:rPr>
          <w:rFonts w:ascii="Sylfaen" w:hAnsi="Sylfaen"/>
          <w:b/>
          <w:noProof/>
          <w:sz w:val="22"/>
          <w:szCs w:val="22"/>
          <w:lang w:val="ka-GE"/>
        </w:rPr>
        <w:t xml:space="preserve"> </w:t>
      </w:r>
      <w:r w:rsidRPr="00BC6C6B">
        <w:rPr>
          <w:rFonts w:ascii="Sylfaen" w:hAnsi="Sylfaen" w:cs="Sylfaen"/>
          <w:b/>
          <w:noProof/>
          <w:sz w:val="22"/>
          <w:szCs w:val="22"/>
          <w:lang w:val="ka-GE"/>
        </w:rPr>
        <w:t>ხარჯები</w:t>
      </w:r>
      <w:r w:rsidRPr="00BC6C6B">
        <w:rPr>
          <w:rFonts w:ascii="Sylfaen" w:hAnsi="Sylfaen"/>
          <w:b/>
          <w:noProof/>
          <w:sz w:val="22"/>
          <w:szCs w:val="22"/>
          <w:lang w:val="ka-GE"/>
        </w:rPr>
        <w:t xml:space="preserve"> </w:t>
      </w:r>
      <w:r w:rsidRPr="00BC6C6B">
        <w:rPr>
          <w:rFonts w:ascii="Sylfaen" w:hAnsi="Sylfaen" w:cs="Sylfaen"/>
          <w:b/>
          <w:noProof/>
          <w:sz w:val="22"/>
          <w:szCs w:val="22"/>
          <w:lang w:val="ka-GE"/>
        </w:rPr>
        <w:t>და</w:t>
      </w:r>
      <w:r w:rsidRPr="00BC6C6B">
        <w:rPr>
          <w:rFonts w:ascii="Sylfaen" w:hAnsi="Sylfaen"/>
          <w:b/>
          <w:noProof/>
          <w:sz w:val="22"/>
          <w:szCs w:val="22"/>
          <w:lang w:val="ka-GE"/>
        </w:rPr>
        <w:t xml:space="preserve"> </w:t>
      </w:r>
      <w:r w:rsidRPr="00BC6C6B">
        <w:rPr>
          <w:rFonts w:ascii="Sylfaen" w:hAnsi="Sylfaen" w:cs="Sylfaen"/>
          <w:b/>
          <w:noProof/>
          <w:sz w:val="22"/>
          <w:szCs w:val="22"/>
          <w:lang w:val="ka-GE"/>
        </w:rPr>
        <w:t>არაფინანსური</w:t>
      </w:r>
      <w:r w:rsidR="002C30BD" w:rsidRPr="00BC6C6B">
        <w:rPr>
          <w:rFonts w:ascii="Sylfaen" w:hAnsi="Sylfaen" w:cs="Sylfaen"/>
          <w:b/>
          <w:noProof/>
          <w:sz w:val="22"/>
          <w:szCs w:val="22"/>
        </w:rPr>
        <w:t xml:space="preserve"> </w:t>
      </w:r>
      <w:r w:rsidRPr="00BC6C6B">
        <w:rPr>
          <w:rFonts w:ascii="Sylfaen" w:hAnsi="Sylfaen" w:cs="Sylfaen"/>
          <w:b/>
          <w:noProof/>
          <w:sz w:val="22"/>
          <w:szCs w:val="22"/>
          <w:lang w:val="ka-GE"/>
        </w:rPr>
        <w:t>აქტივების</w:t>
      </w:r>
      <w:r w:rsidRPr="00BC6C6B">
        <w:rPr>
          <w:rFonts w:ascii="Sylfaen" w:hAnsi="Sylfaen"/>
          <w:b/>
          <w:noProof/>
          <w:sz w:val="22"/>
          <w:szCs w:val="22"/>
          <w:lang w:val="ka-GE"/>
        </w:rPr>
        <w:t xml:space="preserve"> </w:t>
      </w:r>
      <w:r w:rsidRPr="00BC6C6B">
        <w:rPr>
          <w:rFonts w:ascii="Sylfaen" w:hAnsi="Sylfaen" w:cs="Sylfaen"/>
          <w:b/>
          <w:noProof/>
          <w:sz w:val="22"/>
          <w:szCs w:val="22"/>
          <w:lang w:val="ka-GE"/>
        </w:rPr>
        <w:t>ზრდა</w:t>
      </w:r>
      <w:r w:rsidRPr="00BC6C6B">
        <w:rPr>
          <w:rFonts w:ascii="Sylfaen" w:hAnsi="Sylfaen"/>
          <w:b/>
          <w:noProof/>
          <w:sz w:val="22"/>
          <w:szCs w:val="22"/>
          <w:lang w:val="fi-FI"/>
        </w:rPr>
        <w:t xml:space="preserve"> </w:t>
      </w:r>
      <w:r w:rsidRPr="00BC6C6B">
        <w:rPr>
          <w:rFonts w:ascii="Sylfaen" w:hAnsi="Sylfaen" w:cs="Sylfaen"/>
          <w:b/>
          <w:noProof/>
          <w:sz w:val="22"/>
          <w:szCs w:val="22"/>
          <w:lang w:val="ka-GE"/>
        </w:rPr>
        <w:t>ფუნქციონალურ</w:t>
      </w:r>
      <w:r w:rsidRPr="00BC6C6B">
        <w:rPr>
          <w:rFonts w:ascii="Sylfaen" w:hAnsi="Sylfaen"/>
          <w:b/>
          <w:noProof/>
          <w:sz w:val="22"/>
          <w:szCs w:val="22"/>
          <w:lang w:val="ka-GE"/>
        </w:rPr>
        <w:t xml:space="preserve"> </w:t>
      </w:r>
      <w:r w:rsidRPr="00BC6C6B">
        <w:rPr>
          <w:rFonts w:ascii="Sylfaen" w:hAnsi="Sylfaen" w:cs="Sylfaen"/>
          <w:b/>
          <w:noProof/>
          <w:sz w:val="22"/>
          <w:szCs w:val="22"/>
          <w:lang w:val="ka-GE"/>
        </w:rPr>
        <w:t>ჭრილში</w:t>
      </w:r>
    </w:p>
    <w:p w14:paraId="62C95020" w14:textId="77777777" w:rsidR="005955F8" w:rsidRPr="00BC6C6B" w:rsidRDefault="005955F8" w:rsidP="00573E2E">
      <w:pPr>
        <w:tabs>
          <w:tab w:val="left" w:pos="0"/>
        </w:tabs>
        <w:spacing w:after="0" w:line="240" w:lineRule="auto"/>
        <w:ind w:right="173" w:firstLine="720"/>
        <w:jc w:val="right"/>
        <w:rPr>
          <w:rFonts w:ascii="Sylfaen" w:hAnsi="Sylfaen" w:cs="Sylfaen"/>
          <w:b/>
          <w:noProof/>
          <w:color w:val="000000"/>
          <w:sz w:val="18"/>
          <w:szCs w:val="18"/>
          <w:lang w:val="ka-GE"/>
        </w:rPr>
      </w:pPr>
    </w:p>
    <w:p w14:paraId="34056E8F" w14:textId="45B6ED01" w:rsidR="00647DFE" w:rsidRPr="001A2029" w:rsidRDefault="00F30C24" w:rsidP="00573E2E">
      <w:pPr>
        <w:tabs>
          <w:tab w:val="left" w:pos="0"/>
        </w:tabs>
        <w:spacing w:after="0" w:line="240" w:lineRule="auto"/>
        <w:ind w:right="173" w:hanging="9"/>
        <w:jc w:val="right"/>
        <w:rPr>
          <w:rFonts w:ascii="Sylfaen" w:hAnsi="Sylfaen" w:cs="Sylfaen"/>
          <w:b/>
          <w:noProof/>
          <w:color w:val="000000"/>
          <w:sz w:val="18"/>
          <w:szCs w:val="18"/>
          <w:highlight w:val="yellow"/>
          <w:lang w:val="ka-GE"/>
        </w:rPr>
      </w:pPr>
      <w:r>
        <w:rPr>
          <w:noProof/>
        </w:rPr>
        <w:drawing>
          <wp:inline distT="0" distB="0" distL="0" distR="0" wp14:anchorId="15AF1D7A" wp14:editId="19B48D93">
            <wp:extent cx="6572250" cy="4905955"/>
            <wp:effectExtent l="0" t="0" r="0" b="0"/>
            <wp:docPr id="9" name="Chart 9">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F07B494" w14:textId="77777777" w:rsidR="001E4DC1" w:rsidRDefault="001E4DC1" w:rsidP="00573E2E">
      <w:pPr>
        <w:pStyle w:val="BodyText"/>
        <w:tabs>
          <w:tab w:val="left" w:pos="0"/>
          <w:tab w:val="left" w:pos="900"/>
          <w:tab w:val="left" w:pos="1620"/>
        </w:tabs>
        <w:ind w:right="173"/>
        <w:rPr>
          <w:rFonts w:ascii="Sylfaen" w:hAnsi="Sylfaen" w:cs="Arial"/>
          <w:i/>
          <w:sz w:val="16"/>
          <w:szCs w:val="16"/>
          <w:lang w:val="ka-GE"/>
        </w:rPr>
      </w:pPr>
    </w:p>
    <w:p w14:paraId="75E67B0D" w14:textId="63EF511D" w:rsidR="00440104" w:rsidRPr="00F30C24" w:rsidRDefault="00440104" w:rsidP="00573E2E">
      <w:pPr>
        <w:pStyle w:val="BodyText"/>
        <w:tabs>
          <w:tab w:val="left" w:pos="0"/>
          <w:tab w:val="left" w:pos="900"/>
          <w:tab w:val="left" w:pos="1620"/>
        </w:tabs>
        <w:ind w:right="173"/>
        <w:rPr>
          <w:i/>
          <w:sz w:val="16"/>
          <w:szCs w:val="16"/>
          <w:lang w:val="ka-GE"/>
        </w:rPr>
      </w:pPr>
      <w:r w:rsidRPr="00F30C24">
        <w:rPr>
          <w:rFonts w:ascii="Sylfaen" w:hAnsi="Sylfaen" w:cs="Arial"/>
          <w:i/>
          <w:sz w:val="16"/>
          <w:szCs w:val="16"/>
          <w:lang w:val="ka-GE"/>
        </w:rPr>
        <w:t xml:space="preserve">701 - </w:t>
      </w:r>
      <w:r w:rsidRPr="00F30C24">
        <w:rPr>
          <w:rFonts w:ascii="Sylfaen" w:hAnsi="Sylfaen" w:cs="Arial"/>
          <w:i/>
          <w:sz w:val="16"/>
          <w:szCs w:val="16"/>
        </w:rPr>
        <w:t>საერთო დანიშნულების სახელმწიფო მომსახურება</w:t>
      </w:r>
      <w:r w:rsidRPr="00F30C24">
        <w:rPr>
          <w:rFonts w:ascii="Sylfaen" w:hAnsi="Sylfaen" w:cs="Arial"/>
          <w:i/>
          <w:sz w:val="16"/>
          <w:szCs w:val="16"/>
          <w:lang w:val="ka-GE"/>
        </w:rPr>
        <w:t xml:space="preserve">, </w:t>
      </w:r>
      <w:r w:rsidRPr="00F30C24">
        <w:rPr>
          <w:rFonts w:ascii="Sylfaen" w:hAnsi="Sylfaen" w:cs="Arial"/>
          <w:i/>
          <w:sz w:val="16"/>
          <w:szCs w:val="16"/>
        </w:rPr>
        <w:t>702</w:t>
      </w:r>
      <w:r w:rsidRPr="00F30C24">
        <w:rPr>
          <w:rFonts w:ascii="Sylfaen" w:hAnsi="Sylfaen" w:cs="Arial"/>
          <w:i/>
          <w:sz w:val="16"/>
          <w:szCs w:val="16"/>
          <w:lang w:val="ka-GE"/>
        </w:rPr>
        <w:t xml:space="preserve"> - </w:t>
      </w:r>
      <w:r w:rsidRPr="00F30C24">
        <w:rPr>
          <w:rFonts w:ascii="Sylfaen" w:hAnsi="Sylfaen" w:cs="Arial"/>
          <w:i/>
          <w:sz w:val="16"/>
          <w:szCs w:val="16"/>
        </w:rPr>
        <w:t>თავდაცვა</w:t>
      </w:r>
      <w:r w:rsidRPr="00F30C24">
        <w:rPr>
          <w:rFonts w:ascii="Sylfaen" w:hAnsi="Sylfaen" w:cs="Arial"/>
          <w:i/>
          <w:sz w:val="16"/>
          <w:szCs w:val="16"/>
          <w:lang w:val="ka-GE"/>
        </w:rPr>
        <w:t xml:space="preserve">, </w:t>
      </w:r>
      <w:r w:rsidRPr="00F30C24">
        <w:rPr>
          <w:rFonts w:ascii="Sylfaen" w:hAnsi="Sylfaen" w:cs="Arial"/>
          <w:i/>
          <w:sz w:val="16"/>
          <w:szCs w:val="16"/>
        </w:rPr>
        <w:t>703</w:t>
      </w:r>
      <w:r w:rsidRPr="00F30C24">
        <w:rPr>
          <w:rFonts w:ascii="Sylfaen" w:hAnsi="Sylfaen" w:cs="Arial"/>
          <w:i/>
          <w:sz w:val="16"/>
          <w:szCs w:val="16"/>
          <w:lang w:val="ka-GE"/>
        </w:rPr>
        <w:t xml:space="preserve"> - </w:t>
      </w:r>
      <w:r w:rsidRPr="00F30C24">
        <w:rPr>
          <w:rFonts w:ascii="Sylfaen" w:hAnsi="Sylfaen" w:cs="Arial"/>
          <w:i/>
          <w:sz w:val="16"/>
          <w:szCs w:val="16"/>
        </w:rPr>
        <w:t>საზოგადოებრივი წესრიგი და უსაფრთხოება</w:t>
      </w:r>
      <w:r w:rsidRPr="00F30C24">
        <w:rPr>
          <w:rFonts w:ascii="Sylfaen" w:hAnsi="Sylfaen" w:cs="Arial"/>
          <w:i/>
          <w:sz w:val="16"/>
          <w:szCs w:val="16"/>
          <w:lang w:val="ka-GE"/>
        </w:rPr>
        <w:t xml:space="preserve">, </w:t>
      </w:r>
      <w:r w:rsidRPr="00F30C24">
        <w:rPr>
          <w:rFonts w:ascii="Sylfaen" w:hAnsi="Sylfaen" w:cs="Arial"/>
          <w:i/>
          <w:sz w:val="16"/>
          <w:szCs w:val="16"/>
        </w:rPr>
        <w:t>704</w:t>
      </w:r>
      <w:r w:rsidRPr="00F30C24">
        <w:rPr>
          <w:rFonts w:ascii="Sylfaen" w:hAnsi="Sylfaen" w:cs="Arial"/>
          <w:i/>
          <w:sz w:val="16"/>
          <w:szCs w:val="16"/>
          <w:lang w:val="ka-GE"/>
        </w:rPr>
        <w:t xml:space="preserve"> - </w:t>
      </w:r>
      <w:r w:rsidRPr="00F30C24">
        <w:rPr>
          <w:rFonts w:ascii="Sylfaen" w:hAnsi="Sylfaen" w:cs="Arial"/>
          <w:i/>
          <w:sz w:val="16"/>
          <w:szCs w:val="16"/>
        </w:rPr>
        <w:t>ეკონომიკური საქმიანობა</w:t>
      </w:r>
      <w:r w:rsidRPr="00F30C24">
        <w:rPr>
          <w:rFonts w:ascii="Sylfaen" w:hAnsi="Sylfaen" w:cs="Arial"/>
          <w:i/>
          <w:sz w:val="16"/>
          <w:szCs w:val="16"/>
          <w:lang w:val="ka-GE"/>
        </w:rPr>
        <w:t xml:space="preserve">, </w:t>
      </w:r>
      <w:r w:rsidRPr="00F30C24">
        <w:rPr>
          <w:rFonts w:ascii="Sylfaen" w:hAnsi="Sylfaen" w:cs="Arial"/>
          <w:i/>
          <w:sz w:val="16"/>
          <w:szCs w:val="16"/>
        </w:rPr>
        <w:t>705</w:t>
      </w:r>
      <w:r w:rsidRPr="00F30C24">
        <w:rPr>
          <w:rFonts w:ascii="Sylfaen" w:hAnsi="Sylfaen" w:cs="Arial"/>
          <w:i/>
          <w:sz w:val="16"/>
          <w:szCs w:val="16"/>
          <w:lang w:val="ka-GE"/>
        </w:rPr>
        <w:t xml:space="preserve"> - </w:t>
      </w:r>
      <w:r w:rsidRPr="00F30C24">
        <w:rPr>
          <w:rFonts w:ascii="Sylfaen" w:hAnsi="Sylfaen" w:cs="Arial"/>
          <w:i/>
          <w:sz w:val="16"/>
          <w:szCs w:val="16"/>
        </w:rPr>
        <w:t>გარემოს დაცვა</w:t>
      </w:r>
      <w:r w:rsidRPr="00F30C24">
        <w:rPr>
          <w:rFonts w:ascii="Sylfaen" w:hAnsi="Sylfaen" w:cs="Arial"/>
          <w:i/>
          <w:sz w:val="16"/>
          <w:szCs w:val="16"/>
          <w:lang w:val="ka-GE"/>
        </w:rPr>
        <w:t xml:space="preserve">, </w:t>
      </w:r>
      <w:r w:rsidRPr="00F30C24">
        <w:rPr>
          <w:rFonts w:ascii="Sylfaen" w:hAnsi="Sylfaen" w:cs="Arial"/>
          <w:i/>
          <w:sz w:val="16"/>
          <w:szCs w:val="16"/>
        </w:rPr>
        <w:t>706</w:t>
      </w:r>
      <w:r w:rsidRPr="00F30C24">
        <w:rPr>
          <w:rFonts w:ascii="Sylfaen" w:hAnsi="Sylfaen" w:cs="Arial"/>
          <w:i/>
          <w:sz w:val="16"/>
          <w:szCs w:val="16"/>
          <w:lang w:val="ka-GE"/>
        </w:rPr>
        <w:t xml:space="preserve"> - </w:t>
      </w:r>
      <w:r w:rsidRPr="00F30C24">
        <w:rPr>
          <w:rFonts w:ascii="Sylfaen" w:hAnsi="Sylfaen" w:cs="Arial"/>
          <w:i/>
          <w:sz w:val="16"/>
          <w:szCs w:val="16"/>
        </w:rPr>
        <w:t>საბინაო - კომუნალური მეურნეობა</w:t>
      </w:r>
      <w:r w:rsidRPr="00F30C24">
        <w:rPr>
          <w:rFonts w:ascii="Sylfaen" w:hAnsi="Sylfaen" w:cs="Arial"/>
          <w:i/>
          <w:sz w:val="16"/>
          <w:szCs w:val="16"/>
          <w:lang w:val="ka-GE"/>
        </w:rPr>
        <w:t xml:space="preserve">, </w:t>
      </w:r>
      <w:r w:rsidRPr="00F30C24">
        <w:rPr>
          <w:rFonts w:ascii="Sylfaen" w:hAnsi="Sylfaen" w:cs="Arial"/>
          <w:i/>
          <w:sz w:val="16"/>
          <w:szCs w:val="16"/>
        </w:rPr>
        <w:t>707</w:t>
      </w:r>
      <w:r w:rsidRPr="00F30C24">
        <w:rPr>
          <w:rFonts w:ascii="Sylfaen" w:hAnsi="Sylfaen" w:cs="Arial"/>
          <w:i/>
          <w:sz w:val="16"/>
          <w:szCs w:val="16"/>
          <w:lang w:val="ka-GE"/>
        </w:rPr>
        <w:t xml:space="preserve"> -</w:t>
      </w:r>
      <w:r w:rsidRPr="00F30C24">
        <w:rPr>
          <w:rFonts w:ascii="Sylfaen" w:hAnsi="Sylfaen" w:cs="Arial"/>
          <w:i/>
          <w:sz w:val="16"/>
          <w:szCs w:val="16"/>
        </w:rPr>
        <w:t>ჯანმრთელობის</w:t>
      </w:r>
      <w:r w:rsidRPr="00F30C24">
        <w:rPr>
          <w:rFonts w:ascii="Sylfaen" w:hAnsi="Sylfaen" w:cs="Arial"/>
          <w:i/>
          <w:sz w:val="16"/>
          <w:szCs w:val="16"/>
          <w:lang w:val="ka-GE"/>
        </w:rPr>
        <w:t xml:space="preserve"> </w:t>
      </w:r>
      <w:r w:rsidRPr="00F30C24">
        <w:rPr>
          <w:rFonts w:ascii="Sylfaen" w:hAnsi="Sylfaen" w:cs="Arial"/>
          <w:i/>
          <w:sz w:val="16"/>
          <w:szCs w:val="16"/>
        </w:rPr>
        <w:t>დაცვა</w:t>
      </w:r>
      <w:r w:rsidRPr="00F30C24">
        <w:rPr>
          <w:rFonts w:ascii="Sylfaen" w:hAnsi="Sylfaen" w:cs="Arial"/>
          <w:i/>
          <w:sz w:val="16"/>
          <w:szCs w:val="16"/>
          <w:lang w:val="ka-GE"/>
        </w:rPr>
        <w:t xml:space="preserve">, </w:t>
      </w:r>
      <w:r w:rsidRPr="00F30C24">
        <w:rPr>
          <w:rFonts w:ascii="Sylfaen" w:hAnsi="Sylfaen" w:cs="Arial"/>
          <w:i/>
          <w:sz w:val="16"/>
          <w:szCs w:val="16"/>
        </w:rPr>
        <w:t>708</w:t>
      </w:r>
      <w:r w:rsidRPr="00F30C24">
        <w:rPr>
          <w:rFonts w:ascii="Sylfaen" w:hAnsi="Sylfaen" w:cs="Arial"/>
          <w:i/>
          <w:sz w:val="16"/>
          <w:szCs w:val="16"/>
          <w:lang w:val="ka-GE"/>
        </w:rPr>
        <w:t>-</w:t>
      </w:r>
      <w:r w:rsidRPr="00F30C24">
        <w:rPr>
          <w:rFonts w:ascii="Sylfaen" w:hAnsi="Sylfaen" w:cs="Arial"/>
          <w:i/>
          <w:sz w:val="16"/>
          <w:szCs w:val="16"/>
        </w:rPr>
        <w:t>დასვენება,</w:t>
      </w:r>
      <w:r w:rsidRPr="00F30C24">
        <w:rPr>
          <w:rFonts w:ascii="Sylfaen" w:hAnsi="Sylfaen" w:cs="Arial"/>
          <w:i/>
          <w:sz w:val="16"/>
          <w:szCs w:val="16"/>
          <w:lang w:val="ka-GE"/>
        </w:rPr>
        <w:t xml:space="preserve"> </w:t>
      </w:r>
      <w:r w:rsidRPr="00F30C24">
        <w:rPr>
          <w:rFonts w:ascii="Sylfaen" w:hAnsi="Sylfaen" w:cs="Arial"/>
          <w:i/>
          <w:sz w:val="16"/>
          <w:szCs w:val="16"/>
        </w:rPr>
        <w:t>კულტურა</w:t>
      </w:r>
      <w:r w:rsidRPr="00F30C24">
        <w:rPr>
          <w:rFonts w:ascii="Sylfaen" w:hAnsi="Sylfaen" w:cs="Arial"/>
          <w:i/>
          <w:sz w:val="16"/>
          <w:szCs w:val="16"/>
          <w:lang w:val="ka-GE"/>
        </w:rPr>
        <w:t xml:space="preserve"> </w:t>
      </w:r>
      <w:r w:rsidRPr="00F30C24">
        <w:rPr>
          <w:rFonts w:ascii="Sylfaen" w:hAnsi="Sylfaen" w:cs="Arial"/>
          <w:i/>
          <w:sz w:val="16"/>
          <w:szCs w:val="16"/>
        </w:rPr>
        <w:t>და</w:t>
      </w:r>
      <w:r w:rsidRPr="00F30C24">
        <w:rPr>
          <w:rFonts w:ascii="Sylfaen" w:hAnsi="Sylfaen" w:cs="Arial"/>
          <w:i/>
          <w:sz w:val="16"/>
          <w:szCs w:val="16"/>
          <w:lang w:val="ka-GE"/>
        </w:rPr>
        <w:t xml:space="preserve"> </w:t>
      </w:r>
      <w:r w:rsidRPr="00F30C24">
        <w:rPr>
          <w:rFonts w:ascii="Sylfaen" w:hAnsi="Sylfaen" w:cs="Arial"/>
          <w:i/>
          <w:sz w:val="16"/>
          <w:szCs w:val="16"/>
        </w:rPr>
        <w:t>რელიგია</w:t>
      </w:r>
      <w:r w:rsidRPr="00F30C24">
        <w:rPr>
          <w:rFonts w:ascii="Sylfaen" w:hAnsi="Sylfaen" w:cs="Arial"/>
          <w:i/>
          <w:sz w:val="16"/>
          <w:szCs w:val="16"/>
          <w:lang w:val="ka-GE"/>
        </w:rPr>
        <w:t xml:space="preserve">, </w:t>
      </w:r>
      <w:r w:rsidRPr="00F30C24">
        <w:rPr>
          <w:rFonts w:ascii="Sylfaen" w:hAnsi="Sylfaen" w:cs="Arial"/>
          <w:i/>
          <w:sz w:val="16"/>
          <w:szCs w:val="16"/>
        </w:rPr>
        <w:t>709</w:t>
      </w:r>
      <w:r w:rsidRPr="00F30C24">
        <w:rPr>
          <w:rFonts w:ascii="Sylfaen" w:hAnsi="Sylfaen" w:cs="Arial"/>
          <w:i/>
          <w:sz w:val="16"/>
          <w:szCs w:val="16"/>
          <w:lang w:val="ka-GE"/>
        </w:rPr>
        <w:t xml:space="preserve"> - </w:t>
      </w:r>
      <w:r w:rsidRPr="00F30C24">
        <w:rPr>
          <w:rFonts w:ascii="Sylfaen" w:hAnsi="Sylfaen" w:cs="Arial"/>
          <w:i/>
          <w:sz w:val="16"/>
          <w:szCs w:val="16"/>
        </w:rPr>
        <w:t>განათლება</w:t>
      </w:r>
      <w:r w:rsidRPr="00F30C24">
        <w:rPr>
          <w:rFonts w:ascii="Sylfaen" w:hAnsi="Sylfaen" w:cs="Arial"/>
          <w:i/>
          <w:sz w:val="16"/>
          <w:szCs w:val="16"/>
          <w:lang w:val="ka-GE"/>
        </w:rPr>
        <w:t xml:space="preserve">, </w:t>
      </w:r>
      <w:r w:rsidRPr="00F30C24">
        <w:rPr>
          <w:rFonts w:ascii="Sylfaen" w:hAnsi="Sylfaen" w:cs="Arial"/>
          <w:i/>
          <w:sz w:val="16"/>
          <w:szCs w:val="16"/>
        </w:rPr>
        <w:t>710</w:t>
      </w:r>
      <w:r w:rsidRPr="00F30C24">
        <w:rPr>
          <w:rFonts w:ascii="Sylfaen" w:hAnsi="Sylfaen" w:cs="Arial"/>
          <w:i/>
          <w:sz w:val="16"/>
          <w:szCs w:val="16"/>
          <w:lang w:val="ka-GE"/>
        </w:rPr>
        <w:t xml:space="preserve"> - </w:t>
      </w:r>
      <w:r w:rsidRPr="00F30C24">
        <w:rPr>
          <w:rFonts w:ascii="Sylfaen" w:hAnsi="Sylfaen" w:cs="Arial"/>
          <w:i/>
          <w:sz w:val="16"/>
          <w:szCs w:val="16"/>
        </w:rPr>
        <w:t>სოციალური დაცვა</w:t>
      </w:r>
    </w:p>
    <w:p w14:paraId="260BA9CB" w14:textId="77777777" w:rsidR="00440104" w:rsidRPr="00BC6C6B" w:rsidRDefault="00440104" w:rsidP="00573E2E">
      <w:pPr>
        <w:tabs>
          <w:tab w:val="left" w:pos="-450"/>
          <w:tab w:val="left" w:pos="810"/>
        </w:tabs>
        <w:spacing w:after="0" w:line="240" w:lineRule="auto"/>
        <w:ind w:left="360"/>
        <w:jc w:val="both"/>
        <w:rPr>
          <w:rFonts w:ascii="Sylfaen" w:hAnsi="Sylfaen"/>
          <w:noProof/>
          <w:lang w:val="ka-GE"/>
        </w:rPr>
      </w:pPr>
    </w:p>
    <w:p w14:paraId="287DA531" w14:textId="77777777" w:rsidR="00C67A5E" w:rsidRPr="00BC6C6B" w:rsidRDefault="00C67A5E" w:rsidP="00573E2E">
      <w:pPr>
        <w:autoSpaceDE w:val="0"/>
        <w:autoSpaceDN w:val="0"/>
        <w:adjustRightInd w:val="0"/>
        <w:spacing w:after="0" w:line="240" w:lineRule="auto"/>
        <w:jc w:val="both"/>
        <w:rPr>
          <w:rFonts w:ascii="Sylfaen" w:eastAsia="Times New Roman" w:hAnsi="Sylfaen" w:cs="Arial"/>
          <w:i/>
          <w:sz w:val="18"/>
          <w:szCs w:val="18"/>
        </w:rPr>
      </w:pPr>
      <w:proofErr w:type="gramStart"/>
      <w:r w:rsidRPr="00BC6C6B">
        <w:rPr>
          <w:rFonts w:ascii="Sylfaen" w:eastAsia="Times New Roman" w:hAnsi="Sylfaen" w:cs="Arial"/>
          <w:b/>
          <w:i/>
          <w:sz w:val="18"/>
          <w:szCs w:val="18"/>
        </w:rPr>
        <w:t>შენიშვნა</w:t>
      </w:r>
      <w:proofErr w:type="gramEnd"/>
      <w:r w:rsidRPr="00BC6C6B">
        <w:rPr>
          <w:rFonts w:ascii="Sylfaen" w:eastAsia="Times New Roman" w:hAnsi="Sylfaen" w:cs="Arial"/>
          <w:b/>
          <w:i/>
          <w:sz w:val="18"/>
          <w:szCs w:val="18"/>
        </w:rPr>
        <w:t xml:space="preserve">: </w:t>
      </w:r>
      <w:r w:rsidRPr="00BC6C6B">
        <w:rPr>
          <w:rFonts w:ascii="Sylfaen" w:eastAsia="Times New Roman" w:hAnsi="Sylfaen" w:cs="Arial"/>
          <w:i/>
          <w:sz w:val="18"/>
          <w:szCs w:val="18"/>
        </w:rPr>
        <w:t xml:space="preserve">701* - </w:t>
      </w:r>
      <w:r w:rsidRPr="00BC6C6B">
        <w:rPr>
          <w:rFonts w:ascii="Sylfaen" w:eastAsia="Times New Roman" w:hAnsi="Sylfaen" w:cs="Arial"/>
          <w:i/>
          <w:sz w:val="18"/>
          <w:szCs w:val="18"/>
          <w:lang w:val="ka-GE"/>
        </w:rPr>
        <w:t xml:space="preserve">გათვალისწინებული არ არის </w:t>
      </w:r>
      <w:r w:rsidRPr="00BC6C6B">
        <w:rPr>
          <w:rFonts w:ascii="Sylfaen" w:eastAsia="Times New Roman" w:hAnsi="Sylfaen" w:cs="Arial"/>
          <w:i/>
          <w:sz w:val="18"/>
          <w:szCs w:val="18"/>
        </w:rPr>
        <w:t>ავტონომიური რესპუბლიკებისა და ადგილობრივი თვითმმართველი ერთეულებისათვის გადასაცემი ტრანსფერებ</w:t>
      </w:r>
      <w:r w:rsidR="00407595" w:rsidRPr="00BC6C6B">
        <w:rPr>
          <w:rFonts w:ascii="Sylfaen" w:eastAsia="Times New Roman" w:hAnsi="Sylfaen" w:cs="Arial"/>
          <w:i/>
          <w:sz w:val="18"/>
          <w:szCs w:val="18"/>
          <w:lang w:val="ka-GE"/>
        </w:rPr>
        <w:t>ი</w:t>
      </w:r>
      <w:r w:rsidR="002C30BD" w:rsidRPr="00BC6C6B">
        <w:rPr>
          <w:rFonts w:ascii="Sylfaen" w:eastAsia="Times New Roman" w:hAnsi="Sylfaen" w:cs="Arial"/>
          <w:i/>
          <w:sz w:val="18"/>
          <w:szCs w:val="18"/>
        </w:rPr>
        <w:t>;</w:t>
      </w:r>
    </w:p>
    <w:p w14:paraId="77371779" w14:textId="77777777" w:rsidR="00557F79" w:rsidRPr="00587597" w:rsidRDefault="00557F79" w:rsidP="00573E2E">
      <w:pPr>
        <w:autoSpaceDE w:val="0"/>
        <w:autoSpaceDN w:val="0"/>
        <w:adjustRightInd w:val="0"/>
        <w:spacing w:after="0" w:line="240" w:lineRule="auto"/>
        <w:jc w:val="both"/>
        <w:rPr>
          <w:rFonts w:ascii="Sylfaen" w:eastAsia="Times New Roman" w:hAnsi="Sylfaen" w:cs="Arial"/>
          <w:i/>
          <w:sz w:val="18"/>
          <w:szCs w:val="18"/>
        </w:rPr>
      </w:pPr>
    </w:p>
    <w:p w14:paraId="178C7286" w14:textId="1A2B13DA" w:rsidR="007E6772" w:rsidRPr="00587597" w:rsidRDefault="007E6772" w:rsidP="00573E2E">
      <w:pPr>
        <w:pStyle w:val="ListParagraph"/>
        <w:numPr>
          <w:ilvl w:val="0"/>
          <w:numId w:val="4"/>
        </w:numPr>
        <w:spacing w:after="0" w:line="240" w:lineRule="auto"/>
        <w:ind w:left="0" w:firstLine="540"/>
        <w:jc w:val="both"/>
        <w:rPr>
          <w:rFonts w:ascii="Sylfaen" w:hAnsi="Sylfaen" w:cs="Sylfaen"/>
          <w:noProof/>
        </w:rPr>
      </w:pPr>
      <w:r w:rsidRPr="00587597">
        <w:rPr>
          <w:rFonts w:ascii="Sylfaen" w:hAnsi="Sylfaen" w:cs="Sylfaen"/>
          <w:noProof/>
        </w:rPr>
        <w:t>საერთო დანიშნულების სახელმწიფო მომსახურების სფერო</w:t>
      </w:r>
      <w:r w:rsidRPr="00587597">
        <w:rPr>
          <w:rFonts w:ascii="Sylfaen" w:hAnsi="Sylfaen" w:cs="Sylfaen"/>
          <w:noProof/>
          <w:lang w:val="ka-GE"/>
        </w:rPr>
        <w:t xml:space="preserve">ს დასაფინანსებლად დაგეგმილ იქნა </w:t>
      </w:r>
      <w:r w:rsidR="00255146" w:rsidRPr="00587597">
        <w:rPr>
          <w:rFonts w:ascii="Sylfaen" w:hAnsi="Sylfaen" w:cs="Sylfaen"/>
          <w:noProof/>
        </w:rPr>
        <w:t>2</w:t>
      </w:r>
      <w:r w:rsidR="00587597" w:rsidRPr="00587597">
        <w:rPr>
          <w:rFonts w:ascii="Sylfaen" w:hAnsi="Sylfaen" w:cs="Sylfaen"/>
          <w:noProof/>
        </w:rPr>
        <w:t> </w:t>
      </w:r>
      <w:r w:rsidR="00587597" w:rsidRPr="00587597">
        <w:rPr>
          <w:rFonts w:ascii="Sylfaen" w:hAnsi="Sylfaen" w:cs="Sylfaen"/>
          <w:noProof/>
          <w:lang w:val="ka-GE"/>
        </w:rPr>
        <w:t>865 552</w:t>
      </w:r>
      <w:r w:rsidR="00587597" w:rsidRPr="00587597">
        <w:rPr>
          <w:rFonts w:ascii="Sylfaen" w:hAnsi="Sylfaen" w:cs="Sylfaen"/>
          <w:noProof/>
        </w:rPr>
        <w:t>.9</w:t>
      </w:r>
      <w:r w:rsidRPr="00587597">
        <w:rPr>
          <w:rFonts w:ascii="Sylfaen" w:hAnsi="Sylfaen" w:cs="Sylfaen"/>
          <w:noProof/>
        </w:rPr>
        <w:t xml:space="preserve"> ათასი ლარი</w:t>
      </w:r>
      <w:r w:rsidRPr="00587597">
        <w:rPr>
          <w:rFonts w:ascii="Sylfaen" w:hAnsi="Sylfaen" w:cs="Sylfaen"/>
          <w:noProof/>
          <w:lang w:val="ka-GE"/>
        </w:rPr>
        <w:t>.</w:t>
      </w:r>
      <w:r w:rsidRPr="00587597">
        <w:rPr>
          <w:rFonts w:ascii="Sylfaen" w:hAnsi="Sylfaen" w:cs="Sylfaen"/>
          <w:noProof/>
        </w:rPr>
        <w:t xml:space="preserve"> საკასო შესრულებამ შეადგინა</w:t>
      </w:r>
      <w:r w:rsidRPr="00587597">
        <w:rPr>
          <w:rFonts w:ascii="Sylfaen" w:hAnsi="Sylfaen" w:cs="Sylfaen"/>
          <w:noProof/>
          <w:lang w:val="ka-GE"/>
        </w:rPr>
        <w:t xml:space="preserve"> </w:t>
      </w:r>
      <w:r w:rsidR="00255146" w:rsidRPr="00587597">
        <w:rPr>
          <w:rFonts w:ascii="Sylfaen" w:hAnsi="Sylfaen" w:cs="Sylfaen"/>
          <w:noProof/>
        </w:rPr>
        <w:t>1</w:t>
      </w:r>
      <w:r w:rsidR="00587597" w:rsidRPr="00587597">
        <w:rPr>
          <w:rFonts w:ascii="Sylfaen" w:hAnsi="Sylfaen" w:cs="Sylfaen"/>
          <w:noProof/>
        </w:rPr>
        <w:t> 972 970.1</w:t>
      </w:r>
      <w:r w:rsidRPr="00587597">
        <w:rPr>
          <w:rFonts w:ascii="Sylfaen" w:hAnsi="Sylfaen" w:cs="Sylfaen"/>
          <w:noProof/>
        </w:rPr>
        <w:t xml:space="preserve"> ათასი ლარი, ანუ </w:t>
      </w:r>
      <w:r w:rsidRPr="00587597">
        <w:rPr>
          <w:rFonts w:ascii="Sylfaen" w:hAnsi="Sylfaen" w:cs="Sylfaen"/>
          <w:noProof/>
          <w:lang w:val="ka-GE"/>
        </w:rPr>
        <w:t xml:space="preserve">წლიური </w:t>
      </w:r>
      <w:r w:rsidRPr="00587597">
        <w:rPr>
          <w:rFonts w:ascii="Sylfaen" w:hAnsi="Sylfaen" w:cs="Sylfaen"/>
          <w:noProof/>
        </w:rPr>
        <w:t>გეგმიური მაჩვენებლის</w:t>
      </w:r>
      <w:r w:rsidRPr="00587597">
        <w:rPr>
          <w:rFonts w:ascii="Sylfaen" w:hAnsi="Sylfaen" w:cs="Sylfaen"/>
          <w:noProof/>
          <w:lang w:val="ka-GE"/>
        </w:rPr>
        <w:t xml:space="preserve"> </w:t>
      </w:r>
      <w:r w:rsidR="00587597" w:rsidRPr="00587597">
        <w:rPr>
          <w:rFonts w:ascii="Sylfaen" w:hAnsi="Sylfaen" w:cs="Sylfaen"/>
          <w:noProof/>
        </w:rPr>
        <w:t>68</w:t>
      </w:r>
      <w:r w:rsidR="00255146" w:rsidRPr="00587597">
        <w:rPr>
          <w:rFonts w:ascii="Sylfaen" w:hAnsi="Sylfaen" w:cs="Sylfaen"/>
          <w:noProof/>
        </w:rPr>
        <w:t>.9</w:t>
      </w:r>
      <w:r w:rsidRPr="00587597">
        <w:rPr>
          <w:rFonts w:ascii="Sylfaen" w:hAnsi="Sylfaen" w:cs="Sylfaen"/>
          <w:noProof/>
        </w:rPr>
        <w:t xml:space="preserve">%, ხოლო </w:t>
      </w:r>
      <w:r w:rsidRPr="00587597">
        <w:rPr>
          <w:rFonts w:ascii="Sylfaen" w:hAnsi="Sylfaen" w:cs="Sylfaen"/>
          <w:noProof/>
          <w:lang w:val="ka-GE"/>
        </w:rPr>
        <w:t>სულ</w:t>
      </w:r>
      <w:r w:rsidRPr="00587597">
        <w:rPr>
          <w:rFonts w:ascii="Sylfaen" w:hAnsi="Sylfaen" w:cs="Sylfaen"/>
          <w:noProof/>
        </w:rPr>
        <w:t xml:space="preserve"> ხარჯები და არაფინანსური აქტივების ზრდის საკასო შესრულების</w:t>
      </w:r>
      <w:r w:rsidRPr="00587597">
        <w:rPr>
          <w:rFonts w:ascii="Sylfaen" w:hAnsi="Sylfaen" w:cs="Sylfaen"/>
          <w:noProof/>
          <w:lang w:val="ka-GE"/>
        </w:rPr>
        <w:t xml:space="preserve"> -</w:t>
      </w:r>
      <w:r w:rsidRPr="00587597">
        <w:rPr>
          <w:rFonts w:ascii="Sylfaen" w:hAnsi="Sylfaen" w:cs="Sylfaen"/>
          <w:noProof/>
        </w:rPr>
        <w:t xml:space="preserve"> </w:t>
      </w:r>
      <w:r w:rsidR="00255146" w:rsidRPr="00587597">
        <w:rPr>
          <w:rFonts w:ascii="Sylfaen" w:hAnsi="Sylfaen" w:cs="Sylfaen"/>
          <w:noProof/>
        </w:rPr>
        <w:t>13.</w:t>
      </w:r>
      <w:r w:rsidR="00587597" w:rsidRPr="00587597">
        <w:rPr>
          <w:rFonts w:ascii="Sylfaen" w:hAnsi="Sylfaen" w:cs="Sylfaen"/>
          <w:noProof/>
        </w:rPr>
        <w:t>4</w:t>
      </w:r>
      <w:r w:rsidRPr="00587597">
        <w:rPr>
          <w:rFonts w:ascii="Sylfaen" w:hAnsi="Sylfaen" w:cs="Sylfaen"/>
          <w:noProof/>
        </w:rPr>
        <w:t>%</w:t>
      </w:r>
      <w:r w:rsidR="00255146" w:rsidRPr="00587597">
        <w:rPr>
          <w:rFonts w:ascii="Sylfaen" w:hAnsi="Sylfaen" w:cs="Sylfaen"/>
          <w:noProof/>
        </w:rPr>
        <w:t>,</w:t>
      </w:r>
      <w:r w:rsidRPr="00587597">
        <w:rPr>
          <w:rFonts w:ascii="Sylfaen" w:hAnsi="Sylfaen" w:cs="Sylfaen"/>
          <w:noProof/>
        </w:rPr>
        <w:t xml:space="preserve"> მათ შორის:</w:t>
      </w:r>
    </w:p>
    <w:p w14:paraId="02123202" w14:textId="080B556B" w:rsidR="007E6772" w:rsidRPr="00587597" w:rsidRDefault="007E6772" w:rsidP="00573E2E">
      <w:pPr>
        <w:pStyle w:val="ListParagraph"/>
        <w:numPr>
          <w:ilvl w:val="1"/>
          <w:numId w:val="5"/>
        </w:numPr>
        <w:spacing w:after="0" w:line="240" w:lineRule="auto"/>
        <w:ind w:left="720"/>
        <w:jc w:val="both"/>
        <w:rPr>
          <w:rFonts w:ascii="Sylfaen" w:hAnsi="Sylfaen" w:cs="Sylfaen"/>
          <w:noProof/>
        </w:rPr>
      </w:pPr>
      <w:r w:rsidRPr="00587597">
        <w:rPr>
          <w:rFonts w:ascii="Sylfaen" w:hAnsi="Sylfaen" w:cs="Sylfaen"/>
          <w:noProof/>
        </w:rPr>
        <w:t xml:space="preserve">აღმასრულებელი და წარმომადგენლობითი ორგანოების საქმიანობის უზრუნველყოფის, ფინანსური და ფისკალური საქმიანობის, საგარეო ურთიერთობების დაფინანსებამ შეადგინა </w:t>
      </w:r>
      <w:r w:rsidR="00255146" w:rsidRPr="00587597">
        <w:rPr>
          <w:rFonts w:ascii="Sylfaen" w:hAnsi="Sylfaen" w:cs="Sylfaen"/>
          <w:noProof/>
        </w:rPr>
        <w:t xml:space="preserve">    </w:t>
      </w:r>
      <w:r w:rsidR="00587597" w:rsidRPr="00587597">
        <w:rPr>
          <w:rFonts w:ascii="Sylfaen" w:hAnsi="Sylfaen" w:cs="Sylfaen"/>
          <w:noProof/>
        </w:rPr>
        <w:t>301 990.8</w:t>
      </w:r>
      <w:r w:rsidRPr="00587597">
        <w:rPr>
          <w:rFonts w:ascii="Sylfaen" w:hAnsi="Sylfaen" w:cs="Sylfaen"/>
          <w:noProof/>
        </w:rPr>
        <w:t xml:space="preserve"> ათასი ლარი, რაც </w:t>
      </w:r>
      <w:r w:rsidRPr="00587597">
        <w:rPr>
          <w:rFonts w:ascii="Sylfaen" w:hAnsi="Sylfaen" w:cs="Sylfaen"/>
          <w:noProof/>
          <w:lang w:val="ka-GE"/>
        </w:rPr>
        <w:t xml:space="preserve">წლიური </w:t>
      </w:r>
      <w:r w:rsidRPr="00587597">
        <w:rPr>
          <w:rFonts w:ascii="Sylfaen" w:hAnsi="Sylfaen" w:cs="Sylfaen"/>
          <w:noProof/>
        </w:rPr>
        <w:t>გეგმის (</w:t>
      </w:r>
      <w:r w:rsidR="00587597" w:rsidRPr="00587597">
        <w:rPr>
          <w:rFonts w:ascii="Sylfaen" w:hAnsi="Sylfaen" w:cs="Sylfaen"/>
          <w:noProof/>
        </w:rPr>
        <w:t>483 362.1</w:t>
      </w:r>
      <w:r w:rsidRPr="00587597">
        <w:rPr>
          <w:rFonts w:ascii="Sylfaen" w:hAnsi="Sylfaen" w:cs="Sylfaen"/>
          <w:noProof/>
          <w:lang w:val="ka-GE"/>
        </w:rPr>
        <w:t xml:space="preserve"> </w:t>
      </w:r>
      <w:r w:rsidRPr="00587597">
        <w:rPr>
          <w:rFonts w:ascii="Sylfaen" w:hAnsi="Sylfaen" w:cs="Sylfaen"/>
          <w:noProof/>
        </w:rPr>
        <w:t xml:space="preserve">ათასი ლარი) </w:t>
      </w:r>
      <w:r w:rsidR="00587597" w:rsidRPr="00587597">
        <w:rPr>
          <w:rFonts w:ascii="Sylfaen" w:hAnsi="Sylfaen" w:cs="Sylfaen"/>
          <w:noProof/>
        </w:rPr>
        <w:t>62.5</w:t>
      </w:r>
      <w:r w:rsidRPr="00587597">
        <w:rPr>
          <w:rFonts w:ascii="Sylfaen" w:hAnsi="Sylfaen" w:cs="Sylfaen"/>
          <w:noProof/>
        </w:rPr>
        <w:t>%-ია;</w:t>
      </w:r>
    </w:p>
    <w:p w14:paraId="0F153A77" w14:textId="663CAE1B" w:rsidR="007E6772" w:rsidRPr="003F1A79" w:rsidRDefault="007E6772" w:rsidP="00573E2E">
      <w:pPr>
        <w:pStyle w:val="ListParagraph"/>
        <w:numPr>
          <w:ilvl w:val="1"/>
          <w:numId w:val="3"/>
        </w:numPr>
        <w:spacing w:after="0" w:line="240" w:lineRule="auto"/>
        <w:ind w:left="720"/>
        <w:jc w:val="both"/>
        <w:rPr>
          <w:rFonts w:ascii="Sylfaen" w:hAnsi="Sylfaen" w:cs="Sylfaen"/>
          <w:noProof/>
        </w:rPr>
      </w:pPr>
      <w:r w:rsidRPr="003F1A79">
        <w:rPr>
          <w:rFonts w:ascii="Sylfaen" w:hAnsi="Sylfaen" w:cs="Sylfaen"/>
          <w:noProof/>
        </w:rPr>
        <w:t xml:space="preserve">საერთო დანიშნულების მომსახურების დაფინანსებამ შეადგინა </w:t>
      </w:r>
      <w:r w:rsidR="003F1A79" w:rsidRPr="003F1A79">
        <w:rPr>
          <w:rFonts w:ascii="Sylfaen" w:hAnsi="Sylfaen" w:cs="Sylfaen"/>
          <w:noProof/>
        </w:rPr>
        <w:t>61 561.3</w:t>
      </w:r>
      <w:r w:rsidRPr="003F1A79">
        <w:rPr>
          <w:rFonts w:ascii="Sylfaen" w:hAnsi="Sylfaen" w:cs="Sylfaen"/>
          <w:noProof/>
        </w:rPr>
        <w:t xml:space="preserve"> ათასი ლარი, რაც </w:t>
      </w:r>
      <w:r w:rsidRPr="003F1A79">
        <w:rPr>
          <w:rFonts w:ascii="Sylfaen" w:hAnsi="Sylfaen" w:cs="Sylfaen"/>
          <w:noProof/>
          <w:lang w:val="ka-GE"/>
        </w:rPr>
        <w:t xml:space="preserve">წლიური </w:t>
      </w:r>
      <w:r w:rsidRPr="003F1A79">
        <w:rPr>
          <w:rFonts w:ascii="Sylfaen" w:hAnsi="Sylfaen" w:cs="Sylfaen"/>
          <w:noProof/>
        </w:rPr>
        <w:t>გეგმის (</w:t>
      </w:r>
      <w:r w:rsidR="003F1A79" w:rsidRPr="003F1A79">
        <w:rPr>
          <w:rFonts w:ascii="Sylfaen" w:hAnsi="Sylfaen" w:cs="Sylfaen"/>
          <w:noProof/>
        </w:rPr>
        <w:t>82</w:t>
      </w:r>
      <w:r w:rsidR="00255146" w:rsidRPr="003F1A79">
        <w:rPr>
          <w:rFonts w:ascii="Sylfaen" w:hAnsi="Sylfaen" w:cs="Sylfaen"/>
          <w:noProof/>
        </w:rPr>
        <w:t xml:space="preserve"> 150.0</w:t>
      </w:r>
      <w:r w:rsidRPr="003F1A79">
        <w:rPr>
          <w:rFonts w:ascii="Sylfaen" w:hAnsi="Sylfaen" w:cs="Sylfaen"/>
          <w:noProof/>
        </w:rPr>
        <w:t xml:space="preserve"> ათასი ლარი) </w:t>
      </w:r>
      <w:r w:rsidR="003F1A79" w:rsidRPr="003F1A79">
        <w:rPr>
          <w:rFonts w:ascii="Sylfaen" w:hAnsi="Sylfaen" w:cs="Sylfaen"/>
          <w:noProof/>
        </w:rPr>
        <w:t>74.9</w:t>
      </w:r>
      <w:r w:rsidRPr="003F1A79">
        <w:rPr>
          <w:rFonts w:ascii="Sylfaen" w:hAnsi="Sylfaen" w:cs="Sylfaen"/>
          <w:noProof/>
        </w:rPr>
        <w:t>%-ია;</w:t>
      </w:r>
    </w:p>
    <w:p w14:paraId="3C70A280" w14:textId="7CF9E631" w:rsidR="007E6772" w:rsidRPr="003F1A79" w:rsidRDefault="007E6772" w:rsidP="00573E2E">
      <w:pPr>
        <w:pStyle w:val="ListParagraph"/>
        <w:numPr>
          <w:ilvl w:val="1"/>
          <w:numId w:val="3"/>
        </w:numPr>
        <w:spacing w:after="0" w:line="240" w:lineRule="auto"/>
        <w:ind w:left="720"/>
        <w:jc w:val="both"/>
        <w:rPr>
          <w:rFonts w:ascii="Sylfaen" w:hAnsi="Sylfaen" w:cs="Sylfaen"/>
          <w:noProof/>
        </w:rPr>
      </w:pPr>
      <w:r w:rsidRPr="003F1A79">
        <w:rPr>
          <w:rFonts w:ascii="Sylfaen" w:hAnsi="Sylfaen" w:cs="Sylfaen"/>
          <w:noProof/>
          <w:lang w:val="ka-GE"/>
        </w:rPr>
        <w:t xml:space="preserve">ფუნდამენტალური სამედიცინო კვლევების დაფინანსებამ შეადგინა </w:t>
      </w:r>
      <w:r w:rsidR="003F1A79" w:rsidRPr="003F1A79">
        <w:rPr>
          <w:rFonts w:ascii="Sylfaen" w:hAnsi="Sylfaen" w:cs="Sylfaen"/>
          <w:noProof/>
        </w:rPr>
        <w:t>3 331.6</w:t>
      </w:r>
      <w:r w:rsidRPr="003F1A79">
        <w:rPr>
          <w:rFonts w:ascii="Sylfaen" w:hAnsi="Sylfaen" w:cs="Sylfaen"/>
          <w:noProof/>
          <w:lang w:val="ka-GE"/>
        </w:rPr>
        <w:t xml:space="preserve"> ათასი ლარი, რაც წლიური გეგმის (</w:t>
      </w:r>
      <w:r w:rsidR="00255146" w:rsidRPr="003F1A79">
        <w:rPr>
          <w:rFonts w:ascii="Sylfaen" w:hAnsi="Sylfaen" w:cs="Sylfaen"/>
          <w:noProof/>
        </w:rPr>
        <w:t>4 735.0</w:t>
      </w:r>
      <w:r w:rsidRPr="003F1A79">
        <w:rPr>
          <w:rFonts w:ascii="Sylfaen" w:hAnsi="Sylfaen" w:cs="Sylfaen"/>
          <w:noProof/>
          <w:lang w:val="ka-GE"/>
        </w:rPr>
        <w:t xml:space="preserve"> ათასი ლარი) </w:t>
      </w:r>
      <w:r w:rsidR="003F1A79" w:rsidRPr="003F1A79">
        <w:rPr>
          <w:rFonts w:ascii="Sylfaen" w:hAnsi="Sylfaen" w:cs="Sylfaen"/>
          <w:noProof/>
        </w:rPr>
        <w:t>70.4</w:t>
      </w:r>
      <w:r w:rsidRPr="003F1A79">
        <w:rPr>
          <w:rFonts w:ascii="Sylfaen" w:hAnsi="Sylfaen" w:cs="Sylfaen"/>
          <w:noProof/>
        </w:rPr>
        <w:t>%</w:t>
      </w:r>
      <w:r w:rsidRPr="003F1A79">
        <w:rPr>
          <w:rFonts w:ascii="Sylfaen" w:hAnsi="Sylfaen" w:cs="Sylfaen"/>
          <w:noProof/>
          <w:lang w:val="ka-GE"/>
        </w:rPr>
        <w:t>-ია;</w:t>
      </w:r>
    </w:p>
    <w:p w14:paraId="4816ECFB" w14:textId="1D6094C8" w:rsidR="007E6772" w:rsidRPr="00065788" w:rsidRDefault="007E6772" w:rsidP="00573E2E">
      <w:pPr>
        <w:pStyle w:val="ListParagraph"/>
        <w:numPr>
          <w:ilvl w:val="1"/>
          <w:numId w:val="3"/>
        </w:numPr>
        <w:spacing w:after="0" w:line="240" w:lineRule="auto"/>
        <w:ind w:left="720"/>
        <w:jc w:val="both"/>
        <w:rPr>
          <w:rFonts w:ascii="Sylfaen" w:hAnsi="Sylfaen" w:cs="Sylfaen"/>
          <w:noProof/>
        </w:rPr>
      </w:pPr>
      <w:r w:rsidRPr="003F1A79">
        <w:rPr>
          <w:rFonts w:ascii="Sylfaen" w:hAnsi="Sylfaen" w:cs="Sylfaen"/>
          <w:noProof/>
        </w:rPr>
        <w:t xml:space="preserve">ვალთან დაკავშირებულ ოპერაციებზე გაწეულმა საკასო ხარჯმა შეადგინა </w:t>
      </w:r>
      <w:r w:rsidR="003F1A79" w:rsidRPr="003F1A79">
        <w:rPr>
          <w:rFonts w:ascii="Sylfaen" w:hAnsi="Sylfaen" w:cs="Sylfaen"/>
          <w:noProof/>
        </w:rPr>
        <w:t>912 035.1</w:t>
      </w:r>
      <w:r w:rsidRPr="003F1A79">
        <w:rPr>
          <w:rFonts w:ascii="Sylfaen" w:hAnsi="Sylfaen" w:cs="Sylfaen"/>
          <w:noProof/>
          <w:lang w:val="ka-GE"/>
        </w:rPr>
        <w:t xml:space="preserve"> </w:t>
      </w:r>
      <w:r w:rsidRPr="003F1A79">
        <w:rPr>
          <w:rFonts w:ascii="Sylfaen" w:hAnsi="Sylfaen" w:cs="Sylfaen"/>
          <w:noProof/>
        </w:rPr>
        <w:t xml:space="preserve">ათასი ლარი, რაც </w:t>
      </w:r>
      <w:r w:rsidRPr="00065788">
        <w:rPr>
          <w:rFonts w:ascii="Sylfaen" w:hAnsi="Sylfaen" w:cs="Sylfaen"/>
          <w:noProof/>
          <w:lang w:val="ka-GE"/>
        </w:rPr>
        <w:t xml:space="preserve">წლიური </w:t>
      </w:r>
      <w:r w:rsidRPr="00065788">
        <w:rPr>
          <w:rFonts w:ascii="Sylfaen" w:hAnsi="Sylfaen" w:cs="Sylfaen"/>
          <w:noProof/>
        </w:rPr>
        <w:t>გეგმის (</w:t>
      </w:r>
      <w:r w:rsidR="00255146" w:rsidRPr="00065788">
        <w:rPr>
          <w:rFonts w:ascii="Sylfaen" w:hAnsi="Sylfaen" w:cs="Sylfaen"/>
          <w:noProof/>
        </w:rPr>
        <w:t>1 23</w:t>
      </w:r>
      <w:r w:rsidR="003F1A79" w:rsidRPr="00065788">
        <w:rPr>
          <w:rFonts w:ascii="Sylfaen" w:hAnsi="Sylfaen" w:cs="Sylfaen"/>
          <w:noProof/>
        </w:rPr>
        <w:t>8 776.1</w:t>
      </w:r>
      <w:r w:rsidRPr="00065788">
        <w:rPr>
          <w:rFonts w:ascii="Sylfaen" w:hAnsi="Sylfaen" w:cs="Sylfaen"/>
          <w:noProof/>
          <w:lang w:val="ka-GE"/>
        </w:rPr>
        <w:t xml:space="preserve"> ათასი ლარი</w:t>
      </w:r>
      <w:r w:rsidRPr="00065788">
        <w:rPr>
          <w:rFonts w:ascii="Sylfaen" w:hAnsi="Sylfaen" w:cs="Sylfaen"/>
          <w:noProof/>
        </w:rPr>
        <w:t xml:space="preserve">) </w:t>
      </w:r>
      <w:r w:rsidR="003F1A79" w:rsidRPr="00065788">
        <w:rPr>
          <w:rFonts w:ascii="Sylfaen" w:hAnsi="Sylfaen" w:cs="Sylfaen"/>
          <w:noProof/>
        </w:rPr>
        <w:t>73.6</w:t>
      </w:r>
      <w:r w:rsidRPr="00065788">
        <w:rPr>
          <w:rFonts w:ascii="Sylfaen" w:hAnsi="Sylfaen" w:cs="Sylfaen"/>
          <w:noProof/>
        </w:rPr>
        <w:t>%-ია;</w:t>
      </w:r>
    </w:p>
    <w:p w14:paraId="328E22EA" w14:textId="7FC32327" w:rsidR="007E6772" w:rsidRPr="00065788" w:rsidRDefault="007E6772" w:rsidP="00573E2E">
      <w:pPr>
        <w:pStyle w:val="ListParagraph"/>
        <w:numPr>
          <w:ilvl w:val="1"/>
          <w:numId w:val="3"/>
        </w:numPr>
        <w:spacing w:after="0" w:line="240" w:lineRule="auto"/>
        <w:ind w:left="720"/>
        <w:jc w:val="both"/>
        <w:rPr>
          <w:rFonts w:ascii="Sylfaen" w:hAnsi="Sylfaen" w:cs="Sylfaen"/>
          <w:noProof/>
        </w:rPr>
      </w:pPr>
      <w:r w:rsidRPr="00065788">
        <w:rPr>
          <w:rFonts w:ascii="Sylfaen" w:hAnsi="Sylfaen" w:cs="Sylfaen"/>
          <w:noProof/>
        </w:rPr>
        <w:lastRenderedPageBreak/>
        <w:t>საერთო დანიშნულების ფულადი ნაკადების</w:t>
      </w:r>
      <w:r w:rsidRPr="00065788">
        <w:rPr>
          <w:rFonts w:ascii="Sylfaen" w:hAnsi="Sylfaen" w:cs="Sylfaen"/>
          <w:noProof/>
          <w:lang w:val="ka-GE"/>
        </w:rPr>
        <w:t xml:space="preserve"> </w:t>
      </w:r>
      <w:r w:rsidRPr="00065788">
        <w:rPr>
          <w:rFonts w:ascii="Sylfaen" w:hAnsi="Sylfaen" w:cs="Sylfaen"/>
          <w:noProof/>
        </w:rPr>
        <w:t xml:space="preserve">დაფინანსებამ მთავრობის სხვადასხვა დონეებს შორის შეადგინა </w:t>
      </w:r>
      <w:r w:rsidR="00065788" w:rsidRPr="00065788">
        <w:rPr>
          <w:rFonts w:ascii="Sylfaen" w:hAnsi="Sylfaen" w:cs="Sylfaen"/>
          <w:noProof/>
        </w:rPr>
        <w:t>621 318.8</w:t>
      </w:r>
      <w:r w:rsidRPr="00065788">
        <w:rPr>
          <w:rFonts w:ascii="Sylfaen" w:hAnsi="Sylfaen" w:cs="Sylfaen"/>
          <w:noProof/>
        </w:rPr>
        <w:t xml:space="preserve"> ათასი ლარი, ანუ </w:t>
      </w:r>
      <w:r w:rsidRPr="00065788">
        <w:rPr>
          <w:rFonts w:ascii="Sylfaen" w:hAnsi="Sylfaen" w:cs="Sylfaen"/>
          <w:noProof/>
          <w:lang w:val="ka-GE"/>
        </w:rPr>
        <w:t xml:space="preserve">წლიური </w:t>
      </w:r>
      <w:r w:rsidRPr="00065788">
        <w:rPr>
          <w:rFonts w:ascii="Sylfaen" w:hAnsi="Sylfaen" w:cs="Sylfaen"/>
          <w:noProof/>
        </w:rPr>
        <w:t>გეგმის (</w:t>
      </w:r>
      <w:r w:rsidR="00065788" w:rsidRPr="00065788">
        <w:rPr>
          <w:rFonts w:ascii="Sylfaen" w:hAnsi="Sylfaen" w:cs="Sylfaen"/>
          <w:noProof/>
        </w:rPr>
        <w:t>948 290.0</w:t>
      </w:r>
      <w:r w:rsidRPr="00065788">
        <w:rPr>
          <w:rFonts w:ascii="Sylfaen" w:hAnsi="Sylfaen" w:cs="Sylfaen"/>
          <w:noProof/>
        </w:rPr>
        <w:t xml:space="preserve"> ათასი ლარი) </w:t>
      </w:r>
      <w:r w:rsidR="00065788" w:rsidRPr="00065788">
        <w:rPr>
          <w:rFonts w:ascii="Sylfaen" w:hAnsi="Sylfaen" w:cs="Sylfaen"/>
          <w:noProof/>
        </w:rPr>
        <w:t>65.5</w:t>
      </w:r>
      <w:r w:rsidRPr="00065788">
        <w:rPr>
          <w:rFonts w:ascii="Sylfaen" w:hAnsi="Sylfaen" w:cs="Sylfaen"/>
          <w:noProof/>
        </w:rPr>
        <w:t>%-</w:t>
      </w:r>
      <w:r w:rsidRPr="00065788">
        <w:rPr>
          <w:rFonts w:ascii="Sylfaen" w:hAnsi="Sylfaen" w:cs="Sylfaen"/>
          <w:noProof/>
          <w:lang w:val="ka-GE"/>
        </w:rPr>
        <w:t>ია</w:t>
      </w:r>
      <w:r w:rsidRPr="00065788">
        <w:rPr>
          <w:rFonts w:ascii="Sylfaen" w:hAnsi="Sylfaen" w:cs="Sylfaen"/>
          <w:noProof/>
        </w:rPr>
        <w:t>;</w:t>
      </w:r>
    </w:p>
    <w:p w14:paraId="11DE3AA9" w14:textId="27CCE057" w:rsidR="007E6772" w:rsidRPr="00065788" w:rsidRDefault="007E6772" w:rsidP="00573E2E">
      <w:pPr>
        <w:pStyle w:val="ListParagraph"/>
        <w:numPr>
          <w:ilvl w:val="1"/>
          <w:numId w:val="3"/>
        </w:numPr>
        <w:spacing w:after="0" w:line="240" w:lineRule="auto"/>
        <w:ind w:left="720"/>
        <w:jc w:val="both"/>
        <w:rPr>
          <w:rFonts w:ascii="Sylfaen" w:hAnsi="Sylfaen" w:cs="Sylfaen"/>
          <w:noProof/>
        </w:rPr>
      </w:pPr>
      <w:r w:rsidRPr="00065788">
        <w:rPr>
          <w:rFonts w:ascii="Sylfaen" w:hAnsi="Sylfaen" w:cs="Sylfaen"/>
          <w:noProof/>
        </w:rPr>
        <w:t xml:space="preserve">საერთო დანიშნულების სახელმწიფო მომსახურებაში სხვა არაკლასიფიცირებული საქმიანობის ასიგნებების დაფინანსებამ შეადგინა </w:t>
      </w:r>
      <w:r w:rsidR="00065788" w:rsidRPr="00065788">
        <w:rPr>
          <w:rFonts w:ascii="Sylfaen" w:hAnsi="Sylfaen" w:cs="Sylfaen"/>
          <w:noProof/>
        </w:rPr>
        <w:t>72 732.4</w:t>
      </w:r>
      <w:r w:rsidRPr="00065788">
        <w:rPr>
          <w:rFonts w:ascii="Sylfaen" w:hAnsi="Sylfaen" w:cs="Sylfaen"/>
          <w:noProof/>
          <w:lang w:val="ka-GE"/>
        </w:rPr>
        <w:t xml:space="preserve"> </w:t>
      </w:r>
      <w:r w:rsidRPr="00065788">
        <w:rPr>
          <w:rFonts w:ascii="Sylfaen" w:hAnsi="Sylfaen" w:cs="Sylfaen"/>
          <w:noProof/>
        </w:rPr>
        <w:t xml:space="preserve">ათასი ლარი, რაც </w:t>
      </w:r>
      <w:r w:rsidRPr="00065788">
        <w:rPr>
          <w:rFonts w:ascii="Sylfaen" w:hAnsi="Sylfaen" w:cs="Sylfaen"/>
          <w:noProof/>
          <w:lang w:val="ka-GE"/>
        </w:rPr>
        <w:t xml:space="preserve">წლიური </w:t>
      </w:r>
      <w:r w:rsidRPr="00065788">
        <w:rPr>
          <w:rFonts w:ascii="Sylfaen" w:hAnsi="Sylfaen" w:cs="Sylfaen"/>
          <w:noProof/>
        </w:rPr>
        <w:t>გეგმის (</w:t>
      </w:r>
      <w:r w:rsidR="00065788" w:rsidRPr="00065788">
        <w:rPr>
          <w:rFonts w:ascii="Sylfaen" w:hAnsi="Sylfaen" w:cs="Sylfaen"/>
          <w:noProof/>
        </w:rPr>
        <w:t>10</w:t>
      </w:r>
      <w:r w:rsidR="00255146" w:rsidRPr="00065788">
        <w:rPr>
          <w:rFonts w:ascii="Sylfaen" w:hAnsi="Sylfaen" w:cs="Sylfaen"/>
          <w:noProof/>
        </w:rPr>
        <w:t>8</w:t>
      </w:r>
      <w:r w:rsidR="00065788" w:rsidRPr="00065788">
        <w:rPr>
          <w:rFonts w:ascii="Sylfaen" w:hAnsi="Sylfaen" w:cs="Sylfaen"/>
          <w:noProof/>
        </w:rPr>
        <w:t> 239.7</w:t>
      </w:r>
      <w:r w:rsidRPr="00065788">
        <w:rPr>
          <w:rFonts w:ascii="Sylfaen" w:hAnsi="Sylfaen" w:cs="Sylfaen"/>
          <w:noProof/>
        </w:rPr>
        <w:t xml:space="preserve"> ათასი ლარი) </w:t>
      </w:r>
      <w:r w:rsidR="00065788" w:rsidRPr="00065788">
        <w:rPr>
          <w:rFonts w:ascii="Sylfaen" w:hAnsi="Sylfaen" w:cs="Sylfaen"/>
          <w:noProof/>
        </w:rPr>
        <w:t>67.2</w:t>
      </w:r>
      <w:r w:rsidRPr="00065788">
        <w:rPr>
          <w:rFonts w:ascii="Sylfaen" w:hAnsi="Sylfaen" w:cs="Sylfaen"/>
          <w:noProof/>
        </w:rPr>
        <w:t>%-ია</w:t>
      </w:r>
      <w:r w:rsidRPr="00065788">
        <w:rPr>
          <w:rFonts w:ascii="Sylfaen" w:hAnsi="Sylfaen" w:cs="Sylfaen"/>
          <w:noProof/>
          <w:lang w:val="ka-GE"/>
        </w:rPr>
        <w:t>.</w:t>
      </w:r>
    </w:p>
    <w:p w14:paraId="157D1C18" w14:textId="77777777" w:rsidR="007E6772" w:rsidRPr="001A2029" w:rsidRDefault="007E6772" w:rsidP="00573E2E">
      <w:pPr>
        <w:pStyle w:val="ListParagraph"/>
        <w:spacing w:after="0" w:line="240" w:lineRule="auto"/>
        <w:jc w:val="both"/>
        <w:rPr>
          <w:rFonts w:ascii="Sylfaen" w:hAnsi="Sylfaen" w:cs="Sylfaen"/>
          <w:noProof/>
          <w:highlight w:val="yellow"/>
        </w:rPr>
      </w:pPr>
    </w:p>
    <w:p w14:paraId="7BAB8F1F" w14:textId="7A545412" w:rsidR="007E6772" w:rsidRPr="0069355B" w:rsidRDefault="007E6772" w:rsidP="00573E2E">
      <w:pPr>
        <w:pStyle w:val="ListParagraph"/>
        <w:numPr>
          <w:ilvl w:val="0"/>
          <w:numId w:val="4"/>
        </w:numPr>
        <w:spacing w:after="0" w:line="240" w:lineRule="auto"/>
        <w:ind w:left="0" w:firstLine="540"/>
        <w:jc w:val="both"/>
        <w:rPr>
          <w:rFonts w:ascii="Sylfaen" w:hAnsi="Sylfaen" w:cs="Sylfaen"/>
          <w:noProof/>
        </w:rPr>
      </w:pPr>
      <w:r w:rsidRPr="0069355B">
        <w:rPr>
          <w:rFonts w:ascii="Sylfaen" w:hAnsi="Sylfaen" w:cs="Sylfaen"/>
          <w:noProof/>
        </w:rPr>
        <w:t xml:space="preserve">თავდაცვის ღონისძიებების დასაფინანსებლად დაგეგმილ იქნა </w:t>
      </w:r>
      <w:r w:rsidR="0069355B" w:rsidRPr="0069355B">
        <w:rPr>
          <w:rFonts w:ascii="Sylfaen" w:hAnsi="Sylfaen" w:cs="Sylfaen"/>
          <w:noProof/>
        </w:rPr>
        <w:t>1 318 446.4</w:t>
      </w:r>
      <w:r w:rsidRPr="0069355B">
        <w:rPr>
          <w:rFonts w:ascii="Sylfaen" w:hAnsi="Sylfaen" w:cs="Sylfaen"/>
          <w:noProof/>
        </w:rPr>
        <w:t xml:space="preserve"> ათასი ლარი. საკასო შესრულებამ შეადგინა </w:t>
      </w:r>
      <w:r w:rsidR="0069355B" w:rsidRPr="0069355B">
        <w:rPr>
          <w:rFonts w:ascii="Sylfaen" w:hAnsi="Sylfaen" w:cs="Sylfaen"/>
          <w:noProof/>
        </w:rPr>
        <w:t>1 018 044.7</w:t>
      </w:r>
      <w:r w:rsidRPr="0069355B">
        <w:rPr>
          <w:rFonts w:ascii="Sylfaen" w:hAnsi="Sylfaen" w:cs="Sylfaen"/>
          <w:noProof/>
        </w:rPr>
        <w:t xml:space="preserve"> ათასი ლარი, ანუ </w:t>
      </w:r>
      <w:r w:rsidRPr="0069355B">
        <w:rPr>
          <w:rFonts w:ascii="Sylfaen" w:hAnsi="Sylfaen" w:cs="Sylfaen"/>
          <w:noProof/>
          <w:lang w:val="ka-GE"/>
        </w:rPr>
        <w:t xml:space="preserve">წლიური </w:t>
      </w:r>
      <w:r w:rsidRPr="0069355B">
        <w:rPr>
          <w:rFonts w:ascii="Sylfaen" w:hAnsi="Sylfaen" w:cs="Sylfaen"/>
          <w:noProof/>
        </w:rPr>
        <w:t xml:space="preserve">გეგმიური მაჩვენებლის </w:t>
      </w:r>
      <w:r w:rsidR="0069355B" w:rsidRPr="0069355B">
        <w:rPr>
          <w:rFonts w:ascii="Sylfaen" w:hAnsi="Sylfaen" w:cs="Sylfaen"/>
          <w:noProof/>
        </w:rPr>
        <w:t>77.2</w:t>
      </w:r>
      <w:r w:rsidRPr="0069355B">
        <w:rPr>
          <w:rFonts w:ascii="Sylfaen" w:hAnsi="Sylfaen" w:cs="Sylfaen"/>
          <w:noProof/>
        </w:rPr>
        <w:t xml:space="preserve">%, ხოლო </w:t>
      </w:r>
      <w:r w:rsidRPr="0069355B">
        <w:rPr>
          <w:rFonts w:ascii="Sylfaen" w:hAnsi="Sylfaen" w:cs="Sylfaen"/>
          <w:noProof/>
          <w:lang w:val="ka-GE"/>
        </w:rPr>
        <w:t>სულ</w:t>
      </w:r>
      <w:r w:rsidRPr="0069355B">
        <w:rPr>
          <w:rFonts w:ascii="Sylfaen" w:hAnsi="Sylfaen" w:cs="Sylfaen"/>
          <w:noProof/>
        </w:rPr>
        <w:t xml:space="preserve"> ხარჯები და არაფინანსური აქტივების ზრდის საკასო შესრულების - </w:t>
      </w:r>
      <w:r w:rsidR="001E0018" w:rsidRPr="0069355B">
        <w:rPr>
          <w:rFonts w:ascii="Sylfaen" w:hAnsi="Sylfaen" w:cs="Sylfaen"/>
          <w:noProof/>
        </w:rPr>
        <w:t>6.9</w:t>
      </w:r>
      <w:r w:rsidRPr="0069355B">
        <w:rPr>
          <w:rFonts w:ascii="Sylfaen" w:hAnsi="Sylfaen" w:cs="Sylfaen"/>
          <w:noProof/>
        </w:rPr>
        <w:t>%</w:t>
      </w:r>
      <w:r w:rsidR="001E0018" w:rsidRPr="0069355B">
        <w:rPr>
          <w:rFonts w:ascii="Sylfaen" w:hAnsi="Sylfaen" w:cs="Sylfaen"/>
          <w:noProof/>
        </w:rPr>
        <w:t>,</w:t>
      </w:r>
      <w:r w:rsidRPr="0069355B">
        <w:rPr>
          <w:rFonts w:ascii="Sylfaen" w:hAnsi="Sylfaen" w:cs="Sylfaen"/>
          <w:noProof/>
        </w:rPr>
        <w:t xml:space="preserve"> მათ შორის:</w:t>
      </w:r>
    </w:p>
    <w:p w14:paraId="7F9E8042" w14:textId="12DC3512" w:rsidR="007E6772" w:rsidRPr="0069355B" w:rsidRDefault="007E6772" w:rsidP="00573E2E">
      <w:pPr>
        <w:pStyle w:val="ListParagraph"/>
        <w:numPr>
          <w:ilvl w:val="1"/>
          <w:numId w:val="3"/>
        </w:numPr>
        <w:spacing w:after="0" w:line="240" w:lineRule="auto"/>
        <w:ind w:left="720"/>
        <w:jc w:val="both"/>
        <w:rPr>
          <w:rFonts w:ascii="Sylfaen" w:hAnsi="Sylfaen" w:cs="Sylfaen"/>
          <w:noProof/>
        </w:rPr>
      </w:pPr>
      <w:r w:rsidRPr="0069355B">
        <w:rPr>
          <w:rFonts w:ascii="Sylfaen" w:hAnsi="Sylfaen" w:cs="Sylfaen"/>
          <w:noProof/>
        </w:rPr>
        <w:t xml:space="preserve">შეიარაღებული ძალების დაფინანსებამ შეადგინა </w:t>
      </w:r>
      <w:r w:rsidR="0069355B" w:rsidRPr="0069355B">
        <w:rPr>
          <w:rFonts w:ascii="Sylfaen" w:hAnsi="Sylfaen" w:cs="Sylfaen"/>
          <w:noProof/>
        </w:rPr>
        <w:t>498 296.2</w:t>
      </w:r>
      <w:r w:rsidRPr="0069355B">
        <w:rPr>
          <w:rFonts w:ascii="Sylfaen" w:hAnsi="Sylfaen" w:cs="Sylfaen"/>
          <w:noProof/>
        </w:rPr>
        <w:t xml:space="preserve"> ათასი ლარი, ანუ </w:t>
      </w:r>
      <w:r w:rsidRPr="0069355B">
        <w:rPr>
          <w:rFonts w:ascii="Sylfaen" w:hAnsi="Sylfaen" w:cs="Sylfaen"/>
          <w:noProof/>
          <w:lang w:val="ka-GE"/>
        </w:rPr>
        <w:t xml:space="preserve">წლიური </w:t>
      </w:r>
      <w:r w:rsidRPr="0069355B">
        <w:rPr>
          <w:rFonts w:ascii="Sylfaen" w:hAnsi="Sylfaen" w:cs="Sylfaen"/>
          <w:noProof/>
        </w:rPr>
        <w:t>გეგმის</w:t>
      </w:r>
      <w:r w:rsidR="001E0018" w:rsidRPr="0069355B">
        <w:rPr>
          <w:rFonts w:ascii="Sylfaen" w:hAnsi="Sylfaen" w:cs="Sylfaen"/>
          <w:noProof/>
        </w:rPr>
        <w:t xml:space="preserve">   </w:t>
      </w:r>
      <w:r w:rsidRPr="0069355B">
        <w:rPr>
          <w:rFonts w:ascii="Sylfaen" w:hAnsi="Sylfaen" w:cs="Sylfaen"/>
          <w:noProof/>
          <w:lang w:val="ka-GE"/>
        </w:rPr>
        <w:t xml:space="preserve"> </w:t>
      </w:r>
      <w:r w:rsidRPr="0069355B">
        <w:rPr>
          <w:rFonts w:ascii="Sylfaen" w:hAnsi="Sylfaen" w:cs="Sylfaen"/>
          <w:noProof/>
        </w:rPr>
        <w:t>(</w:t>
      </w:r>
      <w:r w:rsidR="0069355B" w:rsidRPr="0069355B">
        <w:rPr>
          <w:rFonts w:ascii="Sylfaen" w:hAnsi="Sylfaen" w:cs="Sylfaen"/>
          <w:noProof/>
        </w:rPr>
        <w:t>595 072.3</w:t>
      </w:r>
      <w:r w:rsidRPr="0069355B">
        <w:rPr>
          <w:rFonts w:ascii="Sylfaen" w:hAnsi="Sylfaen" w:cs="Sylfaen"/>
          <w:noProof/>
          <w:lang w:val="ka-GE"/>
        </w:rPr>
        <w:t xml:space="preserve"> </w:t>
      </w:r>
      <w:r w:rsidRPr="0069355B">
        <w:rPr>
          <w:rFonts w:ascii="Sylfaen" w:hAnsi="Sylfaen" w:cs="Sylfaen"/>
          <w:noProof/>
        </w:rPr>
        <w:t xml:space="preserve">ათასი ლარი) </w:t>
      </w:r>
      <w:r w:rsidR="0069355B" w:rsidRPr="0069355B">
        <w:rPr>
          <w:rFonts w:ascii="Sylfaen" w:hAnsi="Sylfaen" w:cs="Sylfaen"/>
          <w:noProof/>
        </w:rPr>
        <w:t>83.7</w:t>
      </w:r>
      <w:r w:rsidRPr="0069355B">
        <w:rPr>
          <w:rFonts w:ascii="Sylfaen" w:hAnsi="Sylfaen" w:cs="Sylfaen"/>
          <w:noProof/>
        </w:rPr>
        <w:t>%</w:t>
      </w:r>
      <w:r w:rsidR="00E90B69" w:rsidRPr="0069355B">
        <w:rPr>
          <w:rFonts w:ascii="Sylfaen" w:hAnsi="Sylfaen" w:cs="Sylfaen"/>
          <w:noProof/>
        </w:rPr>
        <w:t>-</w:t>
      </w:r>
      <w:r w:rsidR="00E90B69" w:rsidRPr="0069355B">
        <w:rPr>
          <w:rFonts w:ascii="Sylfaen" w:hAnsi="Sylfaen" w:cs="Sylfaen"/>
          <w:noProof/>
          <w:lang w:val="ka-GE"/>
        </w:rPr>
        <w:t>ია</w:t>
      </w:r>
      <w:r w:rsidR="00E90B69" w:rsidRPr="0069355B">
        <w:rPr>
          <w:rFonts w:ascii="Sylfaen" w:hAnsi="Sylfaen" w:cs="Sylfaen"/>
          <w:noProof/>
        </w:rPr>
        <w:t>;</w:t>
      </w:r>
    </w:p>
    <w:p w14:paraId="26C2338F" w14:textId="6A3A78AC" w:rsidR="001E0018" w:rsidRPr="0069355B" w:rsidRDefault="001E0018" w:rsidP="00573E2E">
      <w:pPr>
        <w:pStyle w:val="ListParagraph"/>
        <w:numPr>
          <w:ilvl w:val="1"/>
          <w:numId w:val="3"/>
        </w:numPr>
        <w:spacing w:after="0" w:line="240" w:lineRule="auto"/>
        <w:ind w:left="720"/>
        <w:jc w:val="both"/>
        <w:rPr>
          <w:rFonts w:ascii="Sylfaen" w:hAnsi="Sylfaen" w:cs="Sylfaen"/>
          <w:noProof/>
        </w:rPr>
      </w:pPr>
      <w:r w:rsidRPr="0069355B">
        <w:rPr>
          <w:rFonts w:ascii="Sylfaen" w:hAnsi="Sylfaen" w:cs="Sylfaen"/>
          <w:noProof/>
          <w:lang w:val="ka-GE"/>
        </w:rPr>
        <w:t xml:space="preserve">საგარეო სამხედრო დახმარების </w:t>
      </w:r>
      <w:r w:rsidRPr="0069355B">
        <w:rPr>
          <w:rFonts w:ascii="Sylfaen" w:hAnsi="Sylfaen" w:cs="Sylfaen"/>
          <w:noProof/>
        </w:rPr>
        <w:t xml:space="preserve">დაფინანსებამ შეადგინა </w:t>
      </w:r>
      <w:r w:rsidR="0069355B" w:rsidRPr="0069355B">
        <w:rPr>
          <w:rFonts w:ascii="Sylfaen" w:hAnsi="Sylfaen" w:cs="Sylfaen"/>
          <w:noProof/>
        </w:rPr>
        <w:t>513.6</w:t>
      </w:r>
      <w:r w:rsidRPr="0069355B">
        <w:rPr>
          <w:rFonts w:ascii="Sylfaen" w:hAnsi="Sylfaen" w:cs="Sylfaen"/>
          <w:noProof/>
        </w:rPr>
        <w:t xml:space="preserve"> ათასი ლარი, ანუ </w:t>
      </w:r>
      <w:r w:rsidRPr="0069355B">
        <w:rPr>
          <w:rFonts w:ascii="Sylfaen" w:hAnsi="Sylfaen" w:cs="Sylfaen"/>
          <w:noProof/>
          <w:lang w:val="ka-GE"/>
        </w:rPr>
        <w:t xml:space="preserve">წლიური </w:t>
      </w:r>
      <w:r w:rsidRPr="0069355B">
        <w:rPr>
          <w:rFonts w:ascii="Sylfaen" w:hAnsi="Sylfaen" w:cs="Sylfaen"/>
          <w:noProof/>
        </w:rPr>
        <w:t xml:space="preserve">გეგმის   </w:t>
      </w:r>
      <w:r w:rsidRPr="0069355B">
        <w:rPr>
          <w:rFonts w:ascii="Sylfaen" w:hAnsi="Sylfaen" w:cs="Sylfaen"/>
          <w:noProof/>
          <w:lang w:val="ka-GE"/>
        </w:rPr>
        <w:t xml:space="preserve"> </w:t>
      </w:r>
      <w:r w:rsidRPr="0069355B">
        <w:rPr>
          <w:rFonts w:ascii="Sylfaen" w:hAnsi="Sylfaen" w:cs="Sylfaen"/>
          <w:noProof/>
        </w:rPr>
        <w:t>(1</w:t>
      </w:r>
      <w:r w:rsidR="0069355B" w:rsidRPr="0069355B">
        <w:rPr>
          <w:rFonts w:ascii="Sylfaen" w:hAnsi="Sylfaen" w:cs="Sylfaen"/>
          <w:noProof/>
        </w:rPr>
        <w:t xml:space="preserve"> 053.1 </w:t>
      </w:r>
      <w:r w:rsidRPr="0069355B">
        <w:rPr>
          <w:rFonts w:ascii="Sylfaen" w:hAnsi="Sylfaen" w:cs="Sylfaen"/>
          <w:noProof/>
        </w:rPr>
        <w:t xml:space="preserve">ათასი ლარი) </w:t>
      </w:r>
      <w:r w:rsidR="0069355B" w:rsidRPr="0069355B">
        <w:rPr>
          <w:rFonts w:ascii="Sylfaen" w:hAnsi="Sylfaen" w:cs="Sylfaen"/>
          <w:noProof/>
        </w:rPr>
        <w:t>48.8</w:t>
      </w:r>
      <w:r w:rsidRPr="0069355B">
        <w:rPr>
          <w:rFonts w:ascii="Sylfaen" w:hAnsi="Sylfaen" w:cs="Sylfaen"/>
          <w:noProof/>
        </w:rPr>
        <w:t>%-</w:t>
      </w:r>
      <w:r w:rsidRPr="0069355B">
        <w:rPr>
          <w:rFonts w:ascii="Sylfaen" w:hAnsi="Sylfaen" w:cs="Sylfaen"/>
          <w:noProof/>
          <w:lang w:val="ka-GE"/>
        </w:rPr>
        <w:t>ია</w:t>
      </w:r>
      <w:r w:rsidRPr="0069355B">
        <w:rPr>
          <w:rFonts w:ascii="Sylfaen" w:hAnsi="Sylfaen" w:cs="Sylfaen"/>
          <w:noProof/>
        </w:rPr>
        <w:t>;</w:t>
      </w:r>
    </w:p>
    <w:p w14:paraId="7EAB68AC" w14:textId="0A1D6A8D" w:rsidR="007E6772" w:rsidRPr="0069355B" w:rsidRDefault="007E6772" w:rsidP="00573E2E">
      <w:pPr>
        <w:pStyle w:val="ListParagraph"/>
        <w:numPr>
          <w:ilvl w:val="1"/>
          <w:numId w:val="3"/>
        </w:numPr>
        <w:spacing w:after="0" w:line="240" w:lineRule="auto"/>
        <w:ind w:left="720"/>
        <w:jc w:val="both"/>
        <w:rPr>
          <w:rFonts w:ascii="Sylfaen" w:hAnsi="Sylfaen" w:cs="Sylfaen"/>
          <w:noProof/>
        </w:rPr>
      </w:pPr>
      <w:r w:rsidRPr="0069355B">
        <w:rPr>
          <w:rFonts w:ascii="Sylfaen" w:hAnsi="Sylfaen" w:cs="Sylfaen"/>
          <w:noProof/>
        </w:rPr>
        <w:t xml:space="preserve">თავდაცვის სფეროში გამოყენებითი კვლევების დაფინანსებამ შეადგინა </w:t>
      </w:r>
      <w:r w:rsidR="0069355B" w:rsidRPr="0069355B">
        <w:rPr>
          <w:rFonts w:ascii="Sylfaen" w:hAnsi="Sylfaen" w:cs="Sylfaen"/>
          <w:noProof/>
        </w:rPr>
        <w:t>40 565.1</w:t>
      </w:r>
      <w:r w:rsidRPr="0069355B">
        <w:rPr>
          <w:rFonts w:ascii="Sylfaen" w:hAnsi="Sylfaen" w:cs="Sylfaen"/>
          <w:noProof/>
          <w:lang w:val="ka-GE"/>
        </w:rPr>
        <w:t xml:space="preserve"> </w:t>
      </w:r>
      <w:r w:rsidRPr="0069355B">
        <w:rPr>
          <w:rFonts w:ascii="Sylfaen" w:hAnsi="Sylfaen" w:cs="Sylfaen"/>
          <w:noProof/>
        </w:rPr>
        <w:t xml:space="preserve">ათასი ლარი, რაც </w:t>
      </w:r>
      <w:r w:rsidRPr="0069355B">
        <w:rPr>
          <w:rFonts w:ascii="Sylfaen" w:hAnsi="Sylfaen" w:cs="Sylfaen"/>
          <w:noProof/>
          <w:lang w:val="ka-GE"/>
        </w:rPr>
        <w:t xml:space="preserve">წლიური </w:t>
      </w:r>
      <w:r w:rsidRPr="0069355B">
        <w:rPr>
          <w:rFonts w:ascii="Sylfaen" w:hAnsi="Sylfaen" w:cs="Sylfaen"/>
          <w:noProof/>
        </w:rPr>
        <w:t>გეგმის (</w:t>
      </w:r>
      <w:r w:rsidR="001E0018" w:rsidRPr="0069355B">
        <w:rPr>
          <w:rFonts w:ascii="Sylfaen" w:hAnsi="Sylfaen" w:cs="Sylfaen"/>
          <w:noProof/>
        </w:rPr>
        <w:t>44 608.0</w:t>
      </w:r>
      <w:r w:rsidRPr="0069355B">
        <w:rPr>
          <w:rFonts w:ascii="Sylfaen" w:hAnsi="Sylfaen" w:cs="Sylfaen"/>
          <w:noProof/>
        </w:rPr>
        <w:t xml:space="preserve"> ათასი ლარი) </w:t>
      </w:r>
      <w:r w:rsidR="0069355B" w:rsidRPr="0069355B">
        <w:rPr>
          <w:rFonts w:ascii="Sylfaen" w:hAnsi="Sylfaen" w:cs="Sylfaen"/>
          <w:noProof/>
        </w:rPr>
        <w:t>90.9</w:t>
      </w:r>
      <w:r w:rsidRPr="0069355B">
        <w:rPr>
          <w:rFonts w:ascii="Sylfaen" w:hAnsi="Sylfaen" w:cs="Sylfaen"/>
          <w:noProof/>
        </w:rPr>
        <w:t>%-ს შეადგენს;</w:t>
      </w:r>
    </w:p>
    <w:p w14:paraId="10DB82B4" w14:textId="0238DF58" w:rsidR="007E6772" w:rsidRPr="0069355B" w:rsidRDefault="007E6772" w:rsidP="00573E2E">
      <w:pPr>
        <w:pStyle w:val="ListParagraph"/>
        <w:numPr>
          <w:ilvl w:val="1"/>
          <w:numId w:val="3"/>
        </w:numPr>
        <w:spacing w:after="0" w:line="240" w:lineRule="auto"/>
        <w:ind w:left="720"/>
        <w:jc w:val="both"/>
        <w:rPr>
          <w:rFonts w:ascii="Sylfaen" w:hAnsi="Sylfaen" w:cs="Sylfaen"/>
          <w:noProof/>
        </w:rPr>
      </w:pPr>
      <w:r w:rsidRPr="0069355B">
        <w:rPr>
          <w:rFonts w:ascii="Sylfaen" w:hAnsi="Sylfaen" w:cs="Sylfaen"/>
          <w:noProof/>
          <w:lang w:val="ka-GE"/>
        </w:rPr>
        <w:t>სხვა არაკლასიფიცირებული საქმიანობის დაფინანსებამ თავდაცვის სფეროში შეადგინა</w:t>
      </w:r>
      <w:r w:rsidRPr="0069355B">
        <w:rPr>
          <w:rFonts w:ascii="Sylfaen" w:hAnsi="Sylfaen" w:cs="Sylfaen"/>
          <w:noProof/>
        </w:rPr>
        <w:t xml:space="preserve"> </w:t>
      </w:r>
      <w:r w:rsidR="0069355B" w:rsidRPr="0069355B">
        <w:rPr>
          <w:rFonts w:ascii="Sylfaen" w:hAnsi="Sylfaen" w:cs="Sylfaen"/>
          <w:noProof/>
        </w:rPr>
        <w:t>478 669.8</w:t>
      </w:r>
      <w:r w:rsidR="0087308C" w:rsidRPr="0069355B">
        <w:rPr>
          <w:rFonts w:ascii="Sylfaen" w:hAnsi="Sylfaen" w:cs="Sylfaen"/>
          <w:noProof/>
        </w:rPr>
        <w:t xml:space="preserve"> </w:t>
      </w:r>
      <w:r w:rsidRPr="0069355B">
        <w:rPr>
          <w:rFonts w:ascii="Sylfaen" w:hAnsi="Sylfaen" w:cs="Sylfaen"/>
          <w:noProof/>
          <w:lang w:val="ka-GE"/>
        </w:rPr>
        <w:t>ათასი ლარი, რაც წლიური დაგეგმილი მაჩვენებლის (</w:t>
      </w:r>
      <w:r w:rsidR="0069355B" w:rsidRPr="0069355B">
        <w:rPr>
          <w:rFonts w:ascii="Sylfaen" w:hAnsi="Sylfaen" w:cs="Sylfaen"/>
          <w:noProof/>
        </w:rPr>
        <w:t>677 713.0</w:t>
      </w:r>
      <w:r w:rsidRPr="0069355B">
        <w:rPr>
          <w:rFonts w:ascii="Sylfaen" w:hAnsi="Sylfaen" w:cs="Sylfaen"/>
          <w:noProof/>
        </w:rPr>
        <w:t xml:space="preserve"> </w:t>
      </w:r>
      <w:r w:rsidRPr="0069355B">
        <w:rPr>
          <w:rFonts w:ascii="Sylfaen" w:hAnsi="Sylfaen" w:cs="Sylfaen"/>
          <w:noProof/>
          <w:lang w:val="ka-GE"/>
        </w:rPr>
        <w:t xml:space="preserve">ათასი ლარი) </w:t>
      </w:r>
      <w:r w:rsidR="0069355B" w:rsidRPr="0069355B">
        <w:rPr>
          <w:rFonts w:ascii="Sylfaen" w:hAnsi="Sylfaen" w:cs="Sylfaen"/>
          <w:noProof/>
        </w:rPr>
        <w:t>70</w:t>
      </w:r>
      <w:r w:rsidR="001E0018" w:rsidRPr="0069355B">
        <w:rPr>
          <w:rFonts w:ascii="Sylfaen" w:hAnsi="Sylfaen" w:cs="Sylfaen"/>
          <w:noProof/>
        </w:rPr>
        <w:t>.6</w:t>
      </w:r>
      <w:r w:rsidRPr="0069355B">
        <w:rPr>
          <w:rFonts w:ascii="Sylfaen" w:hAnsi="Sylfaen" w:cs="Sylfaen"/>
          <w:noProof/>
          <w:lang w:val="ka-GE"/>
        </w:rPr>
        <w:t>%-ია.</w:t>
      </w:r>
    </w:p>
    <w:p w14:paraId="5031DC60" w14:textId="77777777" w:rsidR="007E6772" w:rsidRPr="001A2029" w:rsidRDefault="007E6772" w:rsidP="00573E2E">
      <w:pPr>
        <w:pStyle w:val="ListParagraph"/>
        <w:spacing w:after="0" w:line="240" w:lineRule="auto"/>
        <w:ind w:left="540"/>
        <w:jc w:val="both"/>
        <w:rPr>
          <w:rFonts w:ascii="Sylfaen" w:hAnsi="Sylfaen" w:cs="Sylfaen"/>
          <w:noProof/>
          <w:highlight w:val="yellow"/>
          <w:lang w:val="ka-GE"/>
        </w:rPr>
      </w:pPr>
    </w:p>
    <w:p w14:paraId="23E0366E" w14:textId="007CCDA3" w:rsidR="007E6772" w:rsidRPr="00487000" w:rsidRDefault="007E6772" w:rsidP="00573E2E">
      <w:pPr>
        <w:pStyle w:val="ListParagraph"/>
        <w:numPr>
          <w:ilvl w:val="0"/>
          <w:numId w:val="4"/>
        </w:numPr>
        <w:spacing w:after="0" w:line="240" w:lineRule="auto"/>
        <w:ind w:left="0" w:firstLine="540"/>
        <w:jc w:val="both"/>
        <w:rPr>
          <w:rFonts w:ascii="Sylfaen" w:hAnsi="Sylfaen" w:cs="Sylfaen"/>
          <w:noProof/>
        </w:rPr>
      </w:pPr>
      <w:r w:rsidRPr="00487000">
        <w:rPr>
          <w:rFonts w:ascii="Sylfaen" w:hAnsi="Sylfaen" w:cs="Sylfaen"/>
          <w:noProof/>
        </w:rPr>
        <w:t xml:space="preserve">საზოგადოებრივი წესრიგისა და უსაფრთხოების სფეროში დაგეგმილ იქნა </w:t>
      </w:r>
      <w:r w:rsidR="00850A43" w:rsidRPr="00487000">
        <w:rPr>
          <w:rFonts w:ascii="Sylfaen" w:hAnsi="Sylfaen" w:cs="Sylfaen"/>
          <w:noProof/>
        </w:rPr>
        <w:t>1 8</w:t>
      </w:r>
      <w:r w:rsidR="00487000" w:rsidRPr="00487000">
        <w:rPr>
          <w:rFonts w:ascii="Sylfaen" w:hAnsi="Sylfaen" w:cs="Sylfaen"/>
          <w:noProof/>
        </w:rPr>
        <w:t>70 701.5</w:t>
      </w:r>
      <w:r w:rsidR="00EB6C5A" w:rsidRPr="00487000">
        <w:rPr>
          <w:rFonts w:ascii="Sylfaen" w:hAnsi="Sylfaen" w:cs="Sylfaen"/>
          <w:noProof/>
        </w:rPr>
        <w:t xml:space="preserve"> </w:t>
      </w:r>
      <w:r w:rsidRPr="00487000">
        <w:rPr>
          <w:rFonts w:ascii="Sylfaen" w:hAnsi="Sylfaen" w:cs="Sylfaen"/>
          <w:noProof/>
        </w:rPr>
        <w:t>ათასი ლარი</w:t>
      </w:r>
      <w:r w:rsidRPr="00487000">
        <w:rPr>
          <w:rFonts w:ascii="Sylfaen" w:hAnsi="Sylfaen" w:cs="Sylfaen"/>
          <w:noProof/>
          <w:lang w:val="ka-GE"/>
        </w:rPr>
        <w:t>.</w:t>
      </w:r>
      <w:r w:rsidRPr="00487000">
        <w:rPr>
          <w:rFonts w:ascii="Sylfaen" w:hAnsi="Sylfaen" w:cs="Sylfaen"/>
          <w:noProof/>
        </w:rPr>
        <w:t xml:space="preserve"> საკასო შესრულებამ შეადგინა </w:t>
      </w:r>
      <w:r w:rsidR="00487000" w:rsidRPr="00487000">
        <w:rPr>
          <w:rFonts w:ascii="Sylfaen" w:hAnsi="Sylfaen" w:cs="Sylfaen"/>
          <w:noProof/>
        </w:rPr>
        <w:t>1 333 493.7</w:t>
      </w:r>
      <w:r w:rsidRPr="00487000">
        <w:rPr>
          <w:rFonts w:ascii="Sylfaen" w:hAnsi="Sylfaen" w:cs="Sylfaen"/>
          <w:noProof/>
        </w:rPr>
        <w:t xml:space="preserve"> ათასი ლარი, ანუ </w:t>
      </w:r>
      <w:r w:rsidRPr="00487000">
        <w:rPr>
          <w:rFonts w:ascii="Sylfaen" w:hAnsi="Sylfaen" w:cs="Sylfaen"/>
          <w:noProof/>
          <w:lang w:val="ka-GE"/>
        </w:rPr>
        <w:t xml:space="preserve">წლიური </w:t>
      </w:r>
      <w:r w:rsidRPr="00487000">
        <w:rPr>
          <w:rFonts w:ascii="Sylfaen" w:hAnsi="Sylfaen" w:cs="Sylfaen"/>
          <w:noProof/>
        </w:rPr>
        <w:t xml:space="preserve">გეგმიური მაჩვენებლის </w:t>
      </w:r>
      <w:r w:rsidR="00487000" w:rsidRPr="00487000">
        <w:rPr>
          <w:rFonts w:ascii="Sylfaen" w:hAnsi="Sylfaen" w:cs="Sylfaen"/>
          <w:noProof/>
        </w:rPr>
        <w:t>71.3</w:t>
      </w:r>
      <w:r w:rsidRPr="00487000">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Pr="00487000">
        <w:rPr>
          <w:rFonts w:ascii="Sylfaen" w:hAnsi="Sylfaen" w:cs="Sylfaen"/>
          <w:noProof/>
          <w:lang w:val="ka-GE"/>
        </w:rPr>
        <w:t>-</w:t>
      </w:r>
      <w:r w:rsidRPr="00487000">
        <w:rPr>
          <w:rFonts w:ascii="Sylfaen" w:hAnsi="Sylfaen" w:cs="Sylfaen"/>
          <w:noProof/>
        </w:rPr>
        <w:t xml:space="preserve"> </w:t>
      </w:r>
      <w:r w:rsidR="00850A43" w:rsidRPr="00487000">
        <w:rPr>
          <w:rFonts w:ascii="Sylfaen" w:hAnsi="Sylfaen" w:cs="Sylfaen"/>
          <w:noProof/>
        </w:rPr>
        <w:t>9</w:t>
      </w:r>
      <w:r w:rsidR="00EB6C5A" w:rsidRPr="00487000">
        <w:rPr>
          <w:rFonts w:ascii="Sylfaen" w:hAnsi="Sylfaen" w:cs="Sylfaen"/>
          <w:noProof/>
        </w:rPr>
        <w:t>.</w:t>
      </w:r>
      <w:r w:rsidR="00487000" w:rsidRPr="00487000">
        <w:rPr>
          <w:rFonts w:ascii="Sylfaen" w:hAnsi="Sylfaen" w:cs="Sylfaen"/>
          <w:noProof/>
        </w:rPr>
        <w:t>0</w:t>
      </w:r>
      <w:r w:rsidRPr="00487000">
        <w:rPr>
          <w:rFonts w:ascii="Sylfaen" w:hAnsi="Sylfaen" w:cs="Sylfaen"/>
          <w:noProof/>
        </w:rPr>
        <w:t>%</w:t>
      </w:r>
      <w:r w:rsidR="000A73B8" w:rsidRPr="00487000">
        <w:rPr>
          <w:rFonts w:ascii="Sylfaen" w:hAnsi="Sylfaen" w:cs="Sylfaen"/>
          <w:noProof/>
        </w:rPr>
        <w:t>,</w:t>
      </w:r>
      <w:r w:rsidRPr="00487000">
        <w:rPr>
          <w:rFonts w:ascii="Sylfaen" w:hAnsi="Sylfaen" w:cs="Sylfaen"/>
          <w:noProof/>
        </w:rPr>
        <w:t xml:space="preserve"> მათ შორის:</w:t>
      </w:r>
    </w:p>
    <w:p w14:paraId="6B94CE7C" w14:textId="16E9CA29" w:rsidR="007E6772" w:rsidRPr="00B0639A" w:rsidRDefault="007E6772" w:rsidP="00573E2E">
      <w:pPr>
        <w:pStyle w:val="ListParagraph"/>
        <w:numPr>
          <w:ilvl w:val="1"/>
          <w:numId w:val="3"/>
        </w:numPr>
        <w:spacing w:after="0" w:line="240" w:lineRule="auto"/>
        <w:ind w:left="720"/>
        <w:jc w:val="both"/>
        <w:rPr>
          <w:rFonts w:ascii="Sylfaen" w:hAnsi="Sylfaen" w:cs="Sylfaen"/>
          <w:noProof/>
        </w:rPr>
      </w:pPr>
      <w:r w:rsidRPr="00B0639A">
        <w:rPr>
          <w:rFonts w:ascii="Sylfaen" w:hAnsi="Sylfaen" w:cs="Sylfaen"/>
          <w:noProof/>
        </w:rPr>
        <w:t xml:space="preserve">პოლიციის სამსახურის და სახელმწიფო დაცვის დაფინანსებამ შეადგინა </w:t>
      </w:r>
      <w:r w:rsidR="00B0639A" w:rsidRPr="00B0639A">
        <w:rPr>
          <w:rFonts w:ascii="Sylfaen" w:hAnsi="Sylfaen" w:cs="Sylfaen"/>
          <w:noProof/>
          <w:lang w:val="ka-GE"/>
        </w:rPr>
        <w:t>729 484,3</w:t>
      </w:r>
      <w:r w:rsidRPr="00B0639A">
        <w:rPr>
          <w:rFonts w:ascii="Sylfaen" w:hAnsi="Sylfaen" w:cs="Sylfaen"/>
          <w:noProof/>
        </w:rPr>
        <w:t xml:space="preserve"> ათასი ლარი, ანუ </w:t>
      </w:r>
      <w:r w:rsidRPr="00B0639A">
        <w:rPr>
          <w:rFonts w:ascii="Sylfaen" w:hAnsi="Sylfaen" w:cs="Sylfaen"/>
          <w:noProof/>
          <w:lang w:val="ka-GE"/>
        </w:rPr>
        <w:t xml:space="preserve">წლიური </w:t>
      </w:r>
      <w:r w:rsidRPr="00B0639A">
        <w:rPr>
          <w:rFonts w:ascii="Sylfaen" w:hAnsi="Sylfaen" w:cs="Sylfaen"/>
          <w:noProof/>
        </w:rPr>
        <w:t>გეგმის (</w:t>
      </w:r>
      <w:r w:rsidR="001A2AA9" w:rsidRPr="00B0639A">
        <w:rPr>
          <w:rFonts w:ascii="Sylfaen" w:hAnsi="Sylfaen" w:cs="Sylfaen"/>
          <w:noProof/>
        </w:rPr>
        <w:t>1 00</w:t>
      </w:r>
      <w:r w:rsidR="00B0639A" w:rsidRPr="00B0639A">
        <w:rPr>
          <w:rFonts w:ascii="Sylfaen" w:hAnsi="Sylfaen" w:cs="Sylfaen"/>
          <w:noProof/>
          <w:lang w:val="ka-GE"/>
        </w:rPr>
        <w:t>2</w:t>
      </w:r>
      <w:r w:rsidR="001A2AA9" w:rsidRPr="00B0639A">
        <w:rPr>
          <w:rFonts w:ascii="Sylfaen" w:hAnsi="Sylfaen" w:cs="Sylfaen"/>
          <w:noProof/>
        </w:rPr>
        <w:t xml:space="preserve"> </w:t>
      </w:r>
      <w:r w:rsidR="00B0639A" w:rsidRPr="00B0639A">
        <w:rPr>
          <w:rFonts w:ascii="Sylfaen" w:hAnsi="Sylfaen" w:cs="Sylfaen"/>
          <w:noProof/>
          <w:lang w:val="ka-GE"/>
        </w:rPr>
        <w:t>770</w:t>
      </w:r>
      <w:r w:rsidR="001A2AA9" w:rsidRPr="00B0639A">
        <w:rPr>
          <w:rFonts w:ascii="Sylfaen" w:hAnsi="Sylfaen" w:cs="Sylfaen"/>
          <w:noProof/>
        </w:rPr>
        <w:t>.</w:t>
      </w:r>
      <w:r w:rsidR="00B0639A" w:rsidRPr="00B0639A">
        <w:rPr>
          <w:rFonts w:ascii="Sylfaen" w:hAnsi="Sylfaen" w:cs="Sylfaen"/>
          <w:noProof/>
          <w:lang w:val="ka-GE"/>
        </w:rPr>
        <w:t>9</w:t>
      </w:r>
      <w:r w:rsidRPr="00B0639A">
        <w:rPr>
          <w:rFonts w:ascii="Sylfaen" w:hAnsi="Sylfaen" w:cs="Sylfaen"/>
          <w:noProof/>
        </w:rPr>
        <w:t xml:space="preserve"> ათასი ლარი) </w:t>
      </w:r>
      <w:r w:rsidR="00B0639A" w:rsidRPr="00B0639A">
        <w:rPr>
          <w:rFonts w:ascii="Sylfaen" w:hAnsi="Sylfaen" w:cs="Sylfaen"/>
          <w:noProof/>
          <w:lang w:val="ka-GE"/>
        </w:rPr>
        <w:t>72.7</w:t>
      </w:r>
      <w:r w:rsidRPr="00B0639A">
        <w:rPr>
          <w:rFonts w:ascii="Sylfaen" w:hAnsi="Sylfaen" w:cs="Sylfaen"/>
          <w:noProof/>
        </w:rPr>
        <w:t>%;</w:t>
      </w:r>
    </w:p>
    <w:p w14:paraId="46C2518C" w14:textId="77D4F879" w:rsidR="007E6772" w:rsidRPr="00B0639A" w:rsidRDefault="007E6772" w:rsidP="00573E2E">
      <w:pPr>
        <w:pStyle w:val="ListParagraph"/>
        <w:numPr>
          <w:ilvl w:val="1"/>
          <w:numId w:val="3"/>
        </w:numPr>
        <w:spacing w:after="0" w:line="240" w:lineRule="auto"/>
        <w:ind w:left="720"/>
        <w:jc w:val="both"/>
        <w:rPr>
          <w:rFonts w:ascii="Sylfaen" w:hAnsi="Sylfaen" w:cs="Sylfaen"/>
          <w:noProof/>
        </w:rPr>
      </w:pPr>
      <w:r w:rsidRPr="00B0639A">
        <w:rPr>
          <w:rFonts w:ascii="Sylfaen" w:hAnsi="Sylfaen" w:cs="Sylfaen"/>
          <w:noProof/>
          <w:lang w:val="ka-GE"/>
        </w:rPr>
        <w:t xml:space="preserve">სახანძრო სამაშველო სამსახურის დაფინანსებამ შეადგინა </w:t>
      </w:r>
      <w:r w:rsidR="00B0639A" w:rsidRPr="00B0639A">
        <w:rPr>
          <w:rFonts w:ascii="Sylfaen" w:hAnsi="Sylfaen" w:cs="Sylfaen"/>
          <w:noProof/>
        </w:rPr>
        <w:t>99 718.0</w:t>
      </w:r>
      <w:r w:rsidRPr="00B0639A">
        <w:rPr>
          <w:rFonts w:ascii="Sylfaen" w:hAnsi="Sylfaen" w:cs="Sylfaen"/>
          <w:noProof/>
        </w:rPr>
        <w:t xml:space="preserve"> </w:t>
      </w:r>
      <w:r w:rsidRPr="00B0639A">
        <w:rPr>
          <w:rFonts w:ascii="Sylfaen" w:hAnsi="Sylfaen" w:cs="Sylfaen"/>
          <w:noProof/>
          <w:lang w:val="ka-GE"/>
        </w:rPr>
        <w:t xml:space="preserve">ათასი ლარი, ანუ წლიური გეგმის </w:t>
      </w:r>
      <w:r w:rsidRPr="00B0639A">
        <w:rPr>
          <w:rFonts w:ascii="Sylfaen" w:hAnsi="Sylfaen" w:cs="Sylfaen"/>
          <w:noProof/>
        </w:rPr>
        <w:t xml:space="preserve">  </w:t>
      </w:r>
      <w:r w:rsidRPr="00B0639A">
        <w:rPr>
          <w:rFonts w:ascii="Sylfaen" w:hAnsi="Sylfaen" w:cs="Sylfaen"/>
          <w:noProof/>
          <w:lang w:val="ka-GE"/>
        </w:rPr>
        <w:t>(</w:t>
      </w:r>
      <w:r w:rsidR="001A2AA9" w:rsidRPr="00B0639A">
        <w:rPr>
          <w:rFonts w:ascii="Sylfaen" w:hAnsi="Sylfaen" w:cs="Sylfaen"/>
          <w:noProof/>
        </w:rPr>
        <w:t>11</w:t>
      </w:r>
      <w:r w:rsidR="00B0639A" w:rsidRPr="00B0639A">
        <w:rPr>
          <w:rFonts w:ascii="Sylfaen" w:hAnsi="Sylfaen" w:cs="Sylfaen"/>
          <w:noProof/>
        </w:rPr>
        <w:t>7</w:t>
      </w:r>
      <w:r w:rsidR="001A2AA9" w:rsidRPr="00B0639A">
        <w:rPr>
          <w:rFonts w:ascii="Sylfaen" w:hAnsi="Sylfaen" w:cs="Sylfaen"/>
          <w:noProof/>
        </w:rPr>
        <w:t xml:space="preserve"> </w:t>
      </w:r>
      <w:r w:rsidR="00B0639A" w:rsidRPr="00B0639A">
        <w:rPr>
          <w:rFonts w:ascii="Sylfaen" w:hAnsi="Sylfaen" w:cs="Sylfaen"/>
          <w:noProof/>
        </w:rPr>
        <w:t>816</w:t>
      </w:r>
      <w:r w:rsidR="001A2AA9" w:rsidRPr="00B0639A">
        <w:rPr>
          <w:rFonts w:ascii="Sylfaen" w:hAnsi="Sylfaen" w:cs="Sylfaen"/>
          <w:noProof/>
        </w:rPr>
        <w:t>.5</w:t>
      </w:r>
      <w:r w:rsidRPr="00B0639A">
        <w:rPr>
          <w:rFonts w:ascii="Sylfaen" w:hAnsi="Sylfaen" w:cs="Sylfaen"/>
          <w:noProof/>
          <w:lang w:val="ka-GE"/>
        </w:rPr>
        <w:t xml:space="preserve"> ათასი ლარი) </w:t>
      </w:r>
      <w:r w:rsidR="00B0639A" w:rsidRPr="00B0639A">
        <w:rPr>
          <w:rFonts w:ascii="Sylfaen" w:hAnsi="Sylfaen" w:cs="Sylfaen"/>
          <w:noProof/>
        </w:rPr>
        <w:t>84</w:t>
      </w:r>
      <w:r w:rsidR="001A2AA9" w:rsidRPr="00B0639A">
        <w:rPr>
          <w:rFonts w:ascii="Sylfaen" w:hAnsi="Sylfaen" w:cs="Sylfaen"/>
          <w:noProof/>
        </w:rPr>
        <w:t>.6</w:t>
      </w:r>
      <w:r w:rsidRPr="00B0639A">
        <w:rPr>
          <w:rFonts w:ascii="Sylfaen" w:hAnsi="Sylfaen" w:cs="Sylfaen"/>
          <w:noProof/>
          <w:lang w:val="ka-GE"/>
        </w:rPr>
        <w:t>%;</w:t>
      </w:r>
    </w:p>
    <w:p w14:paraId="27BF5448" w14:textId="582EA605" w:rsidR="007E6772" w:rsidRPr="00B0639A" w:rsidRDefault="007E6772" w:rsidP="00573E2E">
      <w:pPr>
        <w:pStyle w:val="ListParagraph"/>
        <w:numPr>
          <w:ilvl w:val="1"/>
          <w:numId w:val="3"/>
        </w:numPr>
        <w:spacing w:after="0" w:line="240" w:lineRule="auto"/>
        <w:ind w:left="720"/>
        <w:jc w:val="both"/>
        <w:rPr>
          <w:rFonts w:ascii="Sylfaen" w:hAnsi="Sylfaen" w:cs="Sylfaen"/>
          <w:noProof/>
        </w:rPr>
      </w:pPr>
      <w:r w:rsidRPr="00B0639A">
        <w:rPr>
          <w:rFonts w:ascii="Sylfaen" w:hAnsi="Sylfaen" w:cs="Sylfaen"/>
          <w:noProof/>
        </w:rPr>
        <w:t xml:space="preserve">სასამართლოებისა და პროკურატურის დაფინანსებამ შეადგინა </w:t>
      </w:r>
      <w:r w:rsidR="00B0639A" w:rsidRPr="00B0639A">
        <w:rPr>
          <w:rFonts w:ascii="Sylfaen" w:hAnsi="Sylfaen" w:cs="Sylfaen"/>
          <w:noProof/>
        </w:rPr>
        <w:t>129 342.9</w:t>
      </w:r>
      <w:r w:rsidRPr="00B0639A">
        <w:rPr>
          <w:rFonts w:ascii="Sylfaen" w:hAnsi="Sylfaen" w:cs="Sylfaen"/>
          <w:noProof/>
        </w:rPr>
        <w:t xml:space="preserve"> ათასი ლარი, რაც </w:t>
      </w:r>
      <w:r w:rsidRPr="00B0639A">
        <w:rPr>
          <w:rFonts w:ascii="Sylfaen" w:hAnsi="Sylfaen" w:cs="Sylfaen"/>
          <w:noProof/>
          <w:lang w:val="ka-GE"/>
        </w:rPr>
        <w:t xml:space="preserve">წლიური </w:t>
      </w:r>
      <w:r w:rsidRPr="00B0639A">
        <w:rPr>
          <w:rFonts w:ascii="Sylfaen" w:hAnsi="Sylfaen" w:cs="Sylfaen"/>
          <w:noProof/>
        </w:rPr>
        <w:t>გეგმის (</w:t>
      </w:r>
      <w:r w:rsidR="001A2AA9" w:rsidRPr="00B0639A">
        <w:rPr>
          <w:rFonts w:ascii="Sylfaen" w:hAnsi="Sylfaen" w:cs="Sylfaen"/>
          <w:noProof/>
        </w:rPr>
        <w:t>206</w:t>
      </w:r>
      <w:r w:rsidR="00B0639A" w:rsidRPr="00B0639A">
        <w:rPr>
          <w:rFonts w:ascii="Sylfaen" w:hAnsi="Sylfaen" w:cs="Sylfaen"/>
          <w:noProof/>
        </w:rPr>
        <w:t> 453.2</w:t>
      </w:r>
      <w:r w:rsidRPr="00B0639A">
        <w:rPr>
          <w:rFonts w:ascii="Sylfaen" w:hAnsi="Sylfaen" w:cs="Sylfaen"/>
          <w:noProof/>
          <w:lang w:val="ka-GE"/>
        </w:rPr>
        <w:t xml:space="preserve"> </w:t>
      </w:r>
      <w:r w:rsidRPr="00B0639A">
        <w:rPr>
          <w:rFonts w:ascii="Sylfaen" w:hAnsi="Sylfaen" w:cs="Sylfaen"/>
          <w:noProof/>
        </w:rPr>
        <w:t xml:space="preserve">ათასი ლარი) </w:t>
      </w:r>
      <w:r w:rsidR="00B0639A" w:rsidRPr="00B0639A">
        <w:rPr>
          <w:rFonts w:ascii="Sylfaen" w:hAnsi="Sylfaen" w:cs="Sylfaen"/>
          <w:noProof/>
        </w:rPr>
        <w:t>62.6</w:t>
      </w:r>
      <w:r w:rsidRPr="00B0639A">
        <w:rPr>
          <w:rFonts w:ascii="Sylfaen" w:hAnsi="Sylfaen" w:cs="Sylfaen"/>
          <w:noProof/>
        </w:rPr>
        <w:t>%-ს შეადგენს;</w:t>
      </w:r>
    </w:p>
    <w:p w14:paraId="721121A0" w14:textId="08548946" w:rsidR="007E6772" w:rsidRPr="00B0639A" w:rsidRDefault="007E6772" w:rsidP="00573E2E">
      <w:pPr>
        <w:pStyle w:val="ListParagraph"/>
        <w:numPr>
          <w:ilvl w:val="1"/>
          <w:numId w:val="3"/>
        </w:numPr>
        <w:spacing w:after="0" w:line="240" w:lineRule="auto"/>
        <w:ind w:left="720"/>
        <w:jc w:val="both"/>
        <w:rPr>
          <w:rFonts w:ascii="Sylfaen" w:hAnsi="Sylfaen" w:cs="Sylfaen"/>
          <w:noProof/>
        </w:rPr>
      </w:pPr>
      <w:r w:rsidRPr="00B0639A">
        <w:rPr>
          <w:rFonts w:ascii="Sylfaen" w:hAnsi="Sylfaen" w:cs="Sylfaen"/>
          <w:noProof/>
        </w:rPr>
        <w:t xml:space="preserve">სასჯელაღსრულების დაწესებულებებზე გაწეულმა დაფინანსებამ შეადგინა </w:t>
      </w:r>
      <w:r w:rsidR="00B0639A" w:rsidRPr="00B0639A">
        <w:rPr>
          <w:rFonts w:ascii="Sylfaen" w:hAnsi="Sylfaen" w:cs="Sylfaen"/>
          <w:noProof/>
        </w:rPr>
        <w:t>151 075.7</w:t>
      </w:r>
      <w:r w:rsidRPr="00B0639A">
        <w:rPr>
          <w:rFonts w:ascii="Sylfaen" w:hAnsi="Sylfaen" w:cs="Sylfaen"/>
          <w:noProof/>
        </w:rPr>
        <w:t xml:space="preserve"> ათასი ლარი, რაც </w:t>
      </w:r>
      <w:r w:rsidRPr="00B0639A">
        <w:rPr>
          <w:rFonts w:ascii="Sylfaen" w:hAnsi="Sylfaen" w:cs="Sylfaen"/>
          <w:noProof/>
          <w:lang w:val="ka-GE"/>
        </w:rPr>
        <w:t xml:space="preserve">წლიური </w:t>
      </w:r>
      <w:r w:rsidRPr="00B0639A">
        <w:rPr>
          <w:rFonts w:ascii="Sylfaen" w:hAnsi="Sylfaen" w:cs="Sylfaen"/>
          <w:noProof/>
        </w:rPr>
        <w:t>გეგმის (</w:t>
      </w:r>
      <w:r w:rsidR="001A2AA9" w:rsidRPr="00B0639A">
        <w:rPr>
          <w:rFonts w:ascii="Sylfaen" w:hAnsi="Sylfaen" w:cs="Sylfaen"/>
          <w:noProof/>
        </w:rPr>
        <w:t>237 400.0</w:t>
      </w:r>
      <w:r w:rsidRPr="00B0639A">
        <w:rPr>
          <w:rFonts w:ascii="Sylfaen" w:hAnsi="Sylfaen" w:cs="Sylfaen"/>
          <w:noProof/>
        </w:rPr>
        <w:t xml:space="preserve"> ათასი ლარი) </w:t>
      </w:r>
      <w:r w:rsidR="00B0639A" w:rsidRPr="00B0639A">
        <w:rPr>
          <w:rFonts w:ascii="Sylfaen" w:hAnsi="Sylfaen" w:cs="Sylfaen"/>
          <w:noProof/>
        </w:rPr>
        <w:t>63.6</w:t>
      </w:r>
      <w:r w:rsidRPr="00B0639A">
        <w:rPr>
          <w:rFonts w:ascii="Sylfaen" w:hAnsi="Sylfaen" w:cs="Sylfaen"/>
          <w:noProof/>
        </w:rPr>
        <w:t>%-ს შეადგენს;</w:t>
      </w:r>
    </w:p>
    <w:p w14:paraId="1643DE4E" w14:textId="2EB727F3" w:rsidR="007E6772" w:rsidRPr="00B0639A" w:rsidRDefault="007E6772" w:rsidP="00573E2E">
      <w:pPr>
        <w:pStyle w:val="ListParagraph"/>
        <w:numPr>
          <w:ilvl w:val="1"/>
          <w:numId w:val="3"/>
        </w:numPr>
        <w:spacing w:after="0" w:line="240" w:lineRule="auto"/>
        <w:ind w:left="720"/>
        <w:jc w:val="both"/>
        <w:rPr>
          <w:rFonts w:ascii="Sylfaen" w:hAnsi="Sylfaen" w:cs="Sylfaen"/>
          <w:noProof/>
        </w:rPr>
      </w:pPr>
      <w:r w:rsidRPr="00B0639A">
        <w:rPr>
          <w:rFonts w:ascii="Sylfaen" w:hAnsi="Sylfaen" w:cs="Sylfaen"/>
          <w:noProof/>
        </w:rPr>
        <w:t xml:space="preserve">საზოგადოებრივი წესრიგისა და უსაფრთხოების სფეროში სხვა არაკლასიფიცირებული საქმიანობის ასიგნებების დაფინანსებამ შეადგინა </w:t>
      </w:r>
      <w:r w:rsidR="00B0639A" w:rsidRPr="00B0639A">
        <w:rPr>
          <w:rFonts w:ascii="Sylfaen" w:hAnsi="Sylfaen" w:cs="Sylfaen"/>
          <w:noProof/>
        </w:rPr>
        <w:t>223 872.9</w:t>
      </w:r>
      <w:r w:rsidRPr="00B0639A">
        <w:rPr>
          <w:rFonts w:ascii="Sylfaen" w:hAnsi="Sylfaen" w:cs="Sylfaen"/>
          <w:noProof/>
        </w:rPr>
        <w:t xml:space="preserve"> ათასი ლარი, რაც </w:t>
      </w:r>
      <w:r w:rsidRPr="00B0639A">
        <w:rPr>
          <w:rFonts w:ascii="Sylfaen" w:hAnsi="Sylfaen" w:cs="Sylfaen"/>
          <w:noProof/>
          <w:lang w:val="ka-GE"/>
        </w:rPr>
        <w:t xml:space="preserve">წლიური </w:t>
      </w:r>
      <w:r w:rsidRPr="00B0639A">
        <w:rPr>
          <w:rFonts w:ascii="Sylfaen" w:hAnsi="Sylfaen" w:cs="Sylfaen"/>
          <w:noProof/>
        </w:rPr>
        <w:t>გეგმის</w:t>
      </w:r>
      <w:r w:rsidR="001A2AA9" w:rsidRPr="00B0639A">
        <w:rPr>
          <w:rFonts w:ascii="Sylfaen" w:hAnsi="Sylfaen" w:cs="Sylfaen"/>
          <w:noProof/>
        </w:rPr>
        <w:t xml:space="preserve">  </w:t>
      </w:r>
      <w:r w:rsidRPr="00B0639A">
        <w:rPr>
          <w:rFonts w:ascii="Sylfaen" w:hAnsi="Sylfaen" w:cs="Sylfaen"/>
          <w:noProof/>
        </w:rPr>
        <w:t xml:space="preserve"> (</w:t>
      </w:r>
      <w:r w:rsidR="00B0639A" w:rsidRPr="00B0639A">
        <w:rPr>
          <w:rFonts w:ascii="Sylfaen" w:hAnsi="Sylfaen" w:cs="Sylfaen"/>
          <w:noProof/>
        </w:rPr>
        <w:t>306 260.9</w:t>
      </w:r>
      <w:r w:rsidRPr="00B0639A">
        <w:rPr>
          <w:rFonts w:ascii="Sylfaen" w:hAnsi="Sylfaen" w:cs="Sylfaen"/>
          <w:noProof/>
        </w:rPr>
        <w:t xml:space="preserve"> ათასი ლარი) </w:t>
      </w:r>
      <w:r w:rsidR="00B0639A" w:rsidRPr="00B0639A">
        <w:rPr>
          <w:rFonts w:ascii="Sylfaen" w:hAnsi="Sylfaen" w:cs="Sylfaen"/>
          <w:noProof/>
        </w:rPr>
        <w:t>73.1</w:t>
      </w:r>
      <w:r w:rsidRPr="00B0639A">
        <w:rPr>
          <w:rFonts w:ascii="Sylfaen" w:hAnsi="Sylfaen" w:cs="Sylfaen"/>
          <w:noProof/>
        </w:rPr>
        <w:t>%-ს შეადგენს.</w:t>
      </w:r>
    </w:p>
    <w:p w14:paraId="44B40E75" w14:textId="77777777" w:rsidR="007E6772" w:rsidRPr="001A2029" w:rsidRDefault="007E6772" w:rsidP="00573E2E">
      <w:pPr>
        <w:spacing w:after="0" w:line="240" w:lineRule="auto"/>
        <w:jc w:val="both"/>
        <w:rPr>
          <w:rFonts w:ascii="Sylfaen" w:hAnsi="Sylfaen" w:cs="Sylfaen"/>
          <w:noProof/>
          <w:highlight w:val="yellow"/>
          <w:lang w:val="ka-GE"/>
        </w:rPr>
      </w:pPr>
    </w:p>
    <w:p w14:paraId="4A9B7A37" w14:textId="2A394F88" w:rsidR="007E6772" w:rsidRPr="006647AC" w:rsidRDefault="007E6772" w:rsidP="00573E2E">
      <w:pPr>
        <w:pStyle w:val="ListParagraph"/>
        <w:numPr>
          <w:ilvl w:val="0"/>
          <w:numId w:val="4"/>
        </w:numPr>
        <w:spacing w:after="0" w:line="240" w:lineRule="auto"/>
        <w:ind w:left="0" w:firstLine="540"/>
        <w:jc w:val="both"/>
        <w:rPr>
          <w:rFonts w:ascii="Sylfaen" w:hAnsi="Sylfaen" w:cs="Sylfaen"/>
          <w:noProof/>
        </w:rPr>
      </w:pPr>
      <w:r w:rsidRPr="00B0639A">
        <w:rPr>
          <w:rFonts w:ascii="Sylfaen" w:hAnsi="Sylfaen" w:cs="Sylfaen"/>
          <w:noProof/>
        </w:rPr>
        <w:t xml:space="preserve">ეკონომიკური საქმიანობის სფეროს დასაფინანსებლად დაგეგმილ იქნა </w:t>
      </w:r>
      <w:r w:rsidR="00EE5164" w:rsidRPr="00B0639A">
        <w:rPr>
          <w:rFonts w:ascii="Sylfaen" w:hAnsi="Sylfaen" w:cs="Sylfaen"/>
          <w:noProof/>
        </w:rPr>
        <w:t>3 7</w:t>
      </w:r>
      <w:r w:rsidR="00B0639A" w:rsidRPr="00B0639A">
        <w:rPr>
          <w:rFonts w:ascii="Sylfaen" w:hAnsi="Sylfaen" w:cs="Sylfaen"/>
          <w:noProof/>
        </w:rPr>
        <w:t>2</w:t>
      </w:r>
      <w:r w:rsidR="00EE5164" w:rsidRPr="00B0639A">
        <w:rPr>
          <w:rFonts w:ascii="Sylfaen" w:hAnsi="Sylfaen" w:cs="Sylfaen"/>
          <w:noProof/>
        </w:rPr>
        <w:t>3</w:t>
      </w:r>
      <w:r w:rsidR="00B0639A" w:rsidRPr="00B0639A">
        <w:rPr>
          <w:rFonts w:ascii="Sylfaen" w:hAnsi="Sylfaen" w:cs="Sylfaen"/>
          <w:noProof/>
        </w:rPr>
        <w:t> 035.5</w:t>
      </w:r>
      <w:r w:rsidRPr="00B0639A">
        <w:rPr>
          <w:rFonts w:ascii="Sylfaen" w:hAnsi="Sylfaen" w:cs="Sylfaen"/>
          <w:noProof/>
          <w:lang w:val="ka-GE"/>
        </w:rPr>
        <w:t xml:space="preserve"> </w:t>
      </w:r>
      <w:r w:rsidRPr="00B0639A">
        <w:rPr>
          <w:rFonts w:ascii="Sylfaen" w:hAnsi="Sylfaen" w:cs="Sylfaen"/>
          <w:noProof/>
        </w:rPr>
        <w:t xml:space="preserve">ათასი ლარი, ხოლო საკასო შესრულებამ </w:t>
      </w:r>
      <w:r w:rsidRPr="00B0639A">
        <w:rPr>
          <w:rFonts w:ascii="Sylfaen" w:hAnsi="Sylfaen" w:cs="Sylfaen"/>
          <w:noProof/>
          <w:lang w:val="ka-GE"/>
        </w:rPr>
        <w:t>შეადგინა</w:t>
      </w:r>
      <w:r w:rsidRPr="00B0639A">
        <w:rPr>
          <w:rFonts w:ascii="Sylfaen" w:hAnsi="Sylfaen" w:cs="Sylfaen"/>
          <w:noProof/>
        </w:rPr>
        <w:t xml:space="preserve"> </w:t>
      </w:r>
      <w:r w:rsidR="00B0639A" w:rsidRPr="00B0639A">
        <w:rPr>
          <w:rFonts w:ascii="Sylfaen" w:hAnsi="Sylfaen" w:cs="Sylfaen"/>
          <w:noProof/>
        </w:rPr>
        <w:t>2 669 151.0</w:t>
      </w:r>
      <w:r w:rsidRPr="00B0639A">
        <w:rPr>
          <w:rFonts w:ascii="Sylfaen" w:hAnsi="Sylfaen" w:cs="Sylfaen"/>
          <w:noProof/>
        </w:rPr>
        <w:t xml:space="preserve"> ათასი ლარი, ანუ </w:t>
      </w:r>
      <w:r w:rsidRPr="00B0639A">
        <w:rPr>
          <w:rFonts w:ascii="Sylfaen" w:hAnsi="Sylfaen" w:cs="Sylfaen"/>
          <w:noProof/>
          <w:lang w:val="ka-GE"/>
        </w:rPr>
        <w:t xml:space="preserve">წლიური </w:t>
      </w:r>
      <w:r w:rsidRPr="00B0639A">
        <w:rPr>
          <w:rFonts w:ascii="Sylfaen" w:hAnsi="Sylfaen" w:cs="Sylfaen"/>
          <w:noProof/>
        </w:rPr>
        <w:t xml:space="preserve">გეგმიური მაჩვენებლის </w:t>
      </w:r>
      <w:r w:rsidR="00B0639A" w:rsidRPr="00B0639A">
        <w:rPr>
          <w:rFonts w:ascii="Sylfaen" w:hAnsi="Sylfaen" w:cs="Sylfaen"/>
          <w:noProof/>
        </w:rPr>
        <w:t>71.7</w:t>
      </w:r>
      <w:r w:rsidRPr="006647AC">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00EE5164" w:rsidRPr="006647AC">
        <w:rPr>
          <w:rFonts w:ascii="Sylfaen" w:hAnsi="Sylfaen" w:cs="Sylfaen"/>
          <w:noProof/>
        </w:rPr>
        <w:t>1</w:t>
      </w:r>
      <w:r w:rsidR="00B0639A" w:rsidRPr="006647AC">
        <w:rPr>
          <w:rFonts w:ascii="Sylfaen" w:hAnsi="Sylfaen" w:cs="Sylfaen"/>
          <w:noProof/>
        </w:rPr>
        <w:t>8</w:t>
      </w:r>
      <w:r w:rsidR="00EE5164" w:rsidRPr="006647AC">
        <w:rPr>
          <w:rFonts w:ascii="Sylfaen" w:hAnsi="Sylfaen" w:cs="Sylfaen"/>
          <w:noProof/>
        </w:rPr>
        <w:t>.1</w:t>
      </w:r>
      <w:r w:rsidRPr="006647AC">
        <w:rPr>
          <w:rFonts w:ascii="Sylfaen" w:hAnsi="Sylfaen" w:cs="Sylfaen"/>
          <w:noProof/>
        </w:rPr>
        <w:t>%</w:t>
      </w:r>
      <w:r w:rsidR="000A73B8" w:rsidRPr="006647AC">
        <w:rPr>
          <w:rFonts w:ascii="Sylfaen" w:hAnsi="Sylfaen" w:cs="Sylfaen"/>
          <w:noProof/>
        </w:rPr>
        <w:t>,</w:t>
      </w:r>
      <w:r w:rsidRPr="006647AC">
        <w:rPr>
          <w:rFonts w:ascii="Sylfaen" w:hAnsi="Sylfaen" w:cs="Sylfaen"/>
          <w:noProof/>
        </w:rPr>
        <w:t xml:space="preserve"> მათ შორის:</w:t>
      </w:r>
    </w:p>
    <w:p w14:paraId="49AC7668" w14:textId="6FAB153F" w:rsidR="007E6772" w:rsidRPr="006647AC" w:rsidRDefault="007E6772" w:rsidP="00573E2E">
      <w:pPr>
        <w:pStyle w:val="ListParagraph"/>
        <w:numPr>
          <w:ilvl w:val="1"/>
          <w:numId w:val="3"/>
        </w:numPr>
        <w:spacing w:after="0" w:line="240" w:lineRule="auto"/>
        <w:ind w:left="720"/>
        <w:jc w:val="both"/>
        <w:rPr>
          <w:rFonts w:ascii="Sylfaen" w:hAnsi="Sylfaen" w:cs="Sylfaen"/>
          <w:noProof/>
        </w:rPr>
      </w:pPr>
      <w:r w:rsidRPr="006647AC">
        <w:rPr>
          <w:rFonts w:ascii="Sylfaen" w:hAnsi="Sylfaen" w:cs="Sylfaen"/>
          <w:noProof/>
        </w:rPr>
        <w:t xml:space="preserve">საერთო ეკონომიკური, კომერციული და შრომით რესურსებთან დაკავშირებული საქმიანობის დაფინანსებამ შეადგინა </w:t>
      </w:r>
      <w:r w:rsidR="006647AC" w:rsidRPr="006647AC">
        <w:rPr>
          <w:rFonts w:ascii="Sylfaen" w:hAnsi="Sylfaen" w:cs="Sylfaen"/>
          <w:noProof/>
        </w:rPr>
        <w:t>250 724.8</w:t>
      </w:r>
      <w:r w:rsidRPr="006647AC">
        <w:rPr>
          <w:rFonts w:ascii="Sylfaen" w:hAnsi="Sylfaen" w:cs="Sylfaen"/>
          <w:noProof/>
        </w:rPr>
        <w:t xml:space="preserve"> ათასი ლარი, ანუ </w:t>
      </w:r>
      <w:r w:rsidRPr="006647AC">
        <w:rPr>
          <w:rFonts w:ascii="Sylfaen" w:hAnsi="Sylfaen" w:cs="Sylfaen"/>
          <w:noProof/>
          <w:lang w:val="ka-GE"/>
        </w:rPr>
        <w:t xml:space="preserve">წლიური </w:t>
      </w:r>
      <w:r w:rsidRPr="006647AC">
        <w:rPr>
          <w:rFonts w:ascii="Sylfaen" w:hAnsi="Sylfaen" w:cs="Sylfaen"/>
          <w:noProof/>
        </w:rPr>
        <w:t>გეგმის (</w:t>
      </w:r>
      <w:r w:rsidR="006647AC" w:rsidRPr="006647AC">
        <w:rPr>
          <w:rFonts w:ascii="Sylfaen" w:hAnsi="Sylfaen" w:cs="Sylfaen"/>
          <w:noProof/>
        </w:rPr>
        <w:t xml:space="preserve">378 528.7 </w:t>
      </w:r>
      <w:r w:rsidRPr="006647AC">
        <w:rPr>
          <w:rFonts w:ascii="Sylfaen" w:hAnsi="Sylfaen" w:cs="Sylfaen"/>
          <w:noProof/>
        </w:rPr>
        <w:t xml:space="preserve">ათასი ლარი) </w:t>
      </w:r>
      <w:r w:rsidR="006647AC" w:rsidRPr="006647AC">
        <w:rPr>
          <w:rFonts w:ascii="Sylfaen" w:hAnsi="Sylfaen" w:cs="Sylfaen"/>
          <w:noProof/>
        </w:rPr>
        <w:t>66.2</w:t>
      </w:r>
      <w:r w:rsidRPr="006647AC">
        <w:rPr>
          <w:rFonts w:ascii="Sylfaen" w:hAnsi="Sylfaen" w:cs="Sylfaen"/>
          <w:noProof/>
        </w:rPr>
        <w:t>%;</w:t>
      </w:r>
    </w:p>
    <w:p w14:paraId="7847593B" w14:textId="4B946857" w:rsidR="007E6772" w:rsidRPr="006647AC" w:rsidRDefault="007E6772" w:rsidP="00573E2E">
      <w:pPr>
        <w:pStyle w:val="ListParagraph"/>
        <w:numPr>
          <w:ilvl w:val="1"/>
          <w:numId w:val="3"/>
        </w:numPr>
        <w:spacing w:after="0" w:line="240" w:lineRule="auto"/>
        <w:ind w:left="720"/>
        <w:jc w:val="both"/>
        <w:rPr>
          <w:rFonts w:ascii="Sylfaen" w:hAnsi="Sylfaen" w:cs="Sylfaen"/>
          <w:noProof/>
        </w:rPr>
      </w:pPr>
      <w:r w:rsidRPr="006647AC">
        <w:rPr>
          <w:rFonts w:ascii="Sylfaen" w:hAnsi="Sylfaen" w:cs="Sylfaen"/>
          <w:noProof/>
        </w:rPr>
        <w:t xml:space="preserve">სოფლის მეურნეობის, სატყეო მეურნეობის, მეთევზეობისა და მონადირეობის დაფინანსებამ შეადგინა </w:t>
      </w:r>
      <w:r w:rsidR="006647AC" w:rsidRPr="006647AC">
        <w:rPr>
          <w:rFonts w:ascii="Sylfaen" w:hAnsi="Sylfaen" w:cs="Sylfaen"/>
          <w:noProof/>
        </w:rPr>
        <w:t>444 194.4</w:t>
      </w:r>
      <w:r w:rsidRPr="006647AC">
        <w:rPr>
          <w:rFonts w:ascii="Sylfaen" w:hAnsi="Sylfaen" w:cs="Sylfaen"/>
          <w:noProof/>
        </w:rPr>
        <w:t xml:space="preserve"> ათასი ლარი, რაც </w:t>
      </w:r>
      <w:r w:rsidRPr="006647AC">
        <w:rPr>
          <w:rFonts w:ascii="Sylfaen" w:hAnsi="Sylfaen" w:cs="Sylfaen"/>
          <w:noProof/>
          <w:lang w:val="ka-GE"/>
        </w:rPr>
        <w:t xml:space="preserve">წლიური </w:t>
      </w:r>
      <w:r w:rsidRPr="006647AC">
        <w:rPr>
          <w:rFonts w:ascii="Sylfaen" w:hAnsi="Sylfaen" w:cs="Sylfaen"/>
          <w:noProof/>
        </w:rPr>
        <w:t>გეგმის (</w:t>
      </w:r>
      <w:r w:rsidR="006647AC" w:rsidRPr="006647AC">
        <w:rPr>
          <w:rFonts w:ascii="Sylfaen" w:hAnsi="Sylfaen" w:cs="Sylfaen"/>
          <w:noProof/>
        </w:rPr>
        <w:t xml:space="preserve">616 814.3 </w:t>
      </w:r>
      <w:r w:rsidRPr="006647AC">
        <w:rPr>
          <w:rFonts w:ascii="Sylfaen" w:hAnsi="Sylfaen" w:cs="Sylfaen"/>
          <w:noProof/>
        </w:rPr>
        <w:t xml:space="preserve">ათასი ლარი) </w:t>
      </w:r>
      <w:r w:rsidR="006647AC" w:rsidRPr="006647AC">
        <w:rPr>
          <w:rFonts w:ascii="Sylfaen" w:hAnsi="Sylfaen" w:cs="Sylfaen"/>
          <w:noProof/>
        </w:rPr>
        <w:t>72.0</w:t>
      </w:r>
      <w:r w:rsidRPr="006647AC">
        <w:rPr>
          <w:rFonts w:ascii="Sylfaen" w:hAnsi="Sylfaen" w:cs="Sylfaen"/>
          <w:noProof/>
        </w:rPr>
        <w:t>%-ს შეადგენს;</w:t>
      </w:r>
    </w:p>
    <w:p w14:paraId="64372A63" w14:textId="54601F6A" w:rsidR="007E6772" w:rsidRPr="005B2C57" w:rsidRDefault="007E6772" w:rsidP="00573E2E">
      <w:pPr>
        <w:pStyle w:val="ListParagraph"/>
        <w:numPr>
          <w:ilvl w:val="1"/>
          <w:numId w:val="3"/>
        </w:numPr>
        <w:spacing w:after="0" w:line="240" w:lineRule="auto"/>
        <w:ind w:left="720"/>
        <w:jc w:val="both"/>
        <w:rPr>
          <w:rFonts w:ascii="Sylfaen" w:hAnsi="Sylfaen" w:cs="Sylfaen"/>
          <w:noProof/>
        </w:rPr>
      </w:pPr>
      <w:r w:rsidRPr="005B2C57">
        <w:rPr>
          <w:rFonts w:ascii="Sylfaen" w:hAnsi="Sylfaen" w:cs="Sylfaen"/>
          <w:noProof/>
        </w:rPr>
        <w:t xml:space="preserve">სათბობზე და ენერგეტიკაზე გაწეულმა დაფინანსებამ შეადგინა </w:t>
      </w:r>
      <w:r w:rsidR="006647AC" w:rsidRPr="005B2C57">
        <w:rPr>
          <w:rFonts w:ascii="Sylfaen" w:hAnsi="Sylfaen" w:cs="Sylfaen"/>
          <w:noProof/>
        </w:rPr>
        <w:t>20 315.0</w:t>
      </w:r>
      <w:r w:rsidRPr="005B2C57">
        <w:rPr>
          <w:rFonts w:ascii="Sylfaen" w:hAnsi="Sylfaen" w:cs="Sylfaen"/>
          <w:noProof/>
        </w:rPr>
        <w:t xml:space="preserve"> ათასი ლარი, რაც </w:t>
      </w:r>
      <w:r w:rsidRPr="005B2C57">
        <w:rPr>
          <w:rFonts w:ascii="Sylfaen" w:hAnsi="Sylfaen" w:cs="Sylfaen"/>
          <w:noProof/>
          <w:lang w:val="ka-GE"/>
        </w:rPr>
        <w:t xml:space="preserve">წლიური </w:t>
      </w:r>
      <w:r w:rsidRPr="005B2C57">
        <w:rPr>
          <w:rFonts w:ascii="Sylfaen" w:hAnsi="Sylfaen" w:cs="Sylfaen"/>
          <w:noProof/>
        </w:rPr>
        <w:t>გეგმის</w:t>
      </w:r>
      <w:r w:rsidRPr="005B2C57">
        <w:rPr>
          <w:rFonts w:ascii="Sylfaen" w:hAnsi="Sylfaen" w:cs="Sylfaen"/>
          <w:noProof/>
          <w:lang w:val="ka-GE"/>
        </w:rPr>
        <w:t xml:space="preserve"> </w:t>
      </w:r>
      <w:r w:rsidRPr="005B2C57">
        <w:rPr>
          <w:rFonts w:ascii="Sylfaen" w:hAnsi="Sylfaen" w:cs="Sylfaen"/>
          <w:noProof/>
        </w:rPr>
        <w:t>(</w:t>
      </w:r>
      <w:r w:rsidR="007F2147" w:rsidRPr="005B2C57">
        <w:rPr>
          <w:rFonts w:ascii="Sylfaen" w:hAnsi="Sylfaen" w:cs="Sylfaen"/>
          <w:noProof/>
        </w:rPr>
        <w:t>34 812.0</w:t>
      </w:r>
      <w:r w:rsidRPr="005B2C57">
        <w:rPr>
          <w:rFonts w:ascii="Sylfaen" w:hAnsi="Sylfaen" w:cs="Sylfaen"/>
          <w:noProof/>
        </w:rPr>
        <w:t xml:space="preserve"> ათასი ლარი) </w:t>
      </w:r>
      <w:r w:rsidR="007F2147" w:rsidRPr="005B2C57">
        <w:rPr>
          <w:rFonts w:ascii="Sylfaen" w:hAnsi="Sylfaen" w:cs="Sylfaen"/>
          <w:noProof/>
        </w:rPr>
        <w:t>5</w:t>
      </w:r>
      <w:r w:rsidR="002A2F81" w:rsidRPr="005B2C57">
        <w:rPr>
          <w:rFonts w:ascii="Sylfaen" w:hAnsi="Sylfaen" w:cs="Sylfaen"/>
          <w:noProof/>
          <w:lang w:val="ka-GE"/>
        </w:rPr>
        <w:t>8</w:t>
      </w:r>
      <w:r w:rsidR="007F2147" w:rsidRPr="005B2C57">
        <w:rPr>
          <w:rFonts w:ascii="Sylfaen" w:hAnsi="Sylfaen" w:cs="Sylfaen"/>
          <w:noProof/>
        </w:rPr>
        <w:t>.4</w:t>
      </w:r>
      <w:r w:rsidRPr="005B2C57">
        <w:rPr>
          <w:rFonts w:ascii="Sylfaen" w:hAnsi="Sylfaen" w:cs="Sylfaen"/>
          <w:noProof/>
        </w:rPr>
        <w:t>%-ს შეადგენს;</w:t>
      </w:r>
    </w:p>
    <w:p w14:paraId="3361FED8" w14:textId="71EB1804" w:rsidR="007E6772" w:rsidRPr="005B2C57" w:rsidRDefault="007E6772" w:rsidP="00573E2E">
      <w:pPr>
        <w:pStyle w:val="ListParagraph"/>
        <w:numPr>
          <w:ilvl w:val="1"/>
          <w:numId w:val="3"/>
        </w:numPr>
        <w:spacing w:after="0" w:line="240" w:lineRule="auto"/>
        <w:ind w:left="720"/>
        <w:jc w:val="both"/>
        <w:rPr>
          <w:rFonts w:ascii="Sylfaen" w:hAnsi="Sylfaen" w:cs="Sylfaen"/>
          <w:noProof/>
        </w:rPr>
      </w:pPr>
      <w:r w:rsidRPr="005B2C57">
        <w:rPr>
          <w:rFonts w:ascii="Sylfaen" w:hAnsi="Sylfaen" w:cs="Sylfaen"/>
          <w:noProof/>
        </w:rPr>
        <w:t xml:space="preserve">სამთომომპოვებელ და გადამამუშავებელ მრეწველობაზე და მშენებლობაზე მიმართულ </w:t>
      </w:r>
      <w:r w:rsidRPr="005B2C57">
        <w:rPr>
          <w:rFonts w:ascii="Sylfaen" w:hAnsi="Sylfaen" w:cs="Sylfaen"/>
          <w:noProof/>
          <w:lang w:val="ka-GE"/>
        </w:rPr>
        <w:t>იქნა</w:t>
      </w:r>
      <w:r w:rsidR="007F2147" w:rsidRPr="005B2C57">
        <w:rPr>
          <w:rFonts w:ascii="Sylfaen" w:hAnsi="Sylfaen" w:cs="Sylfaen"/>
          <w:noProof/>
        </w:rPr>
        <w:t xml:space="preserve">        </w:t>
      </w:r>
      <w:r w:rsidRPr="005B2C57">
        <w:rPr>
          <w:rFonts w:ascii="Sylfaen" w:hAnsi="Sylfaen" w:cs="Sylfaen"/>
          <w:noProof/>
        </w:rPr>
        <w:t xml:space="preserve">  </w:t>
      </w:r>
      <w:r w:rsidR="005B2C57" w:rsidRPr="005B2C57">
        <w:rPr>
          <w:rFonts w:ascii="Sylfaen" w:hAnsi="Sylfaen" w:cs="Sylfaen"/>
          <w:noProof/>
          <w:lang w:val="ka-GE"/>
        </w:rPr>
        <w:t>2 142</w:t>
      </w:r>
      <w:r w:rsidR="005B2C57" w:rsidRPr="005B2C57">
        <w:rPr>
          <w:rFonts w:ascii="Sylfaen" w:hAnsi="Sylfaen" w:cs="Sylfaen"/>
          <w:noProof/>
        </w:rPr>
        <w:t>.3</w:t>
      </w:r>
      <w:r w:rsidRPr="005B2C57">
        <w:rPr>
          <w:rFonts w:ascii="Sylfaen" w:hAnsi="Sylfaen" w:cs="Sylfaen"/>
          <w:noProof/>
        </w:rPr>
        <w:t xml:space="preserve"> ათასი ლარი, ანუ </w:t>
      </w:r>
      <w:r w:rsidRPr="005B2C57">
        <w:rPr>
          <w:rFonts w:ascii="Sylfaen" w:hAnsi="Sylfaen" w:cs="Sylfaen"/>
          <w:noProof/>
          <w:lang w:val="ka-GE"/>
        </w:rPr>
        <w:t xml:space="preserve">წლიური </w:t>
      </w:r>
      <w:r w:rsidRPr="005B2C57">
        <w:rPr>
          <w:rFonts w:ascii="Sylfaen" w:hAnsi="Sylfaen" w:cs="Sylfaen"/>
          <w:noProof/>
        </w:rPr>
        <w:t>გეგმის (</w:t>
      </w:r>
      <w:r w:rsidR="007F2147" w:rsidRPr="005B2C57">
        <w:rPr>
          <w:rFonts w:ascii="Sylfaen" w:hAnsi="Sylfaen" w:cs="Sylfaen"/>
          <w:noProof/>
        </w:rPr>
        <w:t>3 700.0</w:t>
      </w:r>
      <w:r w:rsidRPr="005B2C57">
        <w:rPr>
          <w:rFonts w:ascii="Sylfaen" w:hAnsi="Sylfaen" w:cs="Sylfaen"/>
          <w:noProof/>
        </w:rPr>
        <w:t xml:space="preserve"> ათასი ლარი)</w:t>
      </w:r>
      <w:r w:rsidRPr="005B2C57">
        <w:rPr>
          <w:rFonts w:ascii="Sylfaen" w:hAnsi="Sylfaen" w:cs="Sylfaen"/>
          <w:noProof/>
          <w:lang w:val="ka-GE"/>
        </w:rPr>
        <w:t xml:space="preserve"> </w:t>
      </w:r>
      <w:r w:rsidR="005B2C57" w:rsidRPr="005B2C57">
        <w:rPr>
          <w:rFonts w:ascii="Sylfaen" w:hAnsi="Sylfaen" w:cs="Sylfaen"/>
          <w:noProof/>
        </w:rPr>
        <w:t>57.9</w:t>
      </w:r>
      <w:r w:rsidRPr="005B2C57">
        <w:rPr>
          <w:rFonts w:ascii="Sylfaen" w:hAnsi="Sylfaen" w:cs="Sylfaen"/>
          <w:noProof/>
        </w:rPr>
        <w:t>%;</w:t>
      </w:r>
    </w:p>
    <w:p w14:paraId="517A6701" w14:textId="4BDBCB56" w:rsidR="007E6772" w:rsidRPr="005B2C57" w:rsidRDefault="007E6772" w:rsidP="00573E2E">
      <w:pPr>
        <w:pStyle w:val="ListParagraph"/>
        <w:numPr>
          <w:ilvl w:val="1"/>
          <w:numId w:val="3"/>
        </w:numPr>
        <w:spacing w:after="0" w:line="240" w:lineRule="auto"/>
        <w:ind w:left="720"/>
        <w:jc w:val="both"/>
        <w:rPr>
          <w:rFonts w:ascii="Sylfaen" w:hAnsi="Sylfaen" w:cs="Sylfaen"/>
          <w:noProof/>
        </w:rPr>
      </w:pPr>
      <w:r w:rsidRPr="005B2C57">
        <w:rPr>
          <w:rFonts w:ascii="Sylfaen" w:hAnsi="Sylfaen" w:cs="Sylfaen"/>
          <w:noProof/>
        </w:rPr>
        <w:t xml:space="preserve">ტრანსპორტის დაფინანსებამ შეადგინა </w:t>
      </w:r>
      <w:r w:rsidR="005B2C57" w:rsidRPr="005B2C57">
        <w:rPr>
          <w:rFonts w:ascii="Sylfaen" w:hAnsi="Sylfaen" w:cs="Sylfaen"/>
          <w:noProof/>
        </w:rPr>
        <w:t>1 477 134.5</w:t>
      </w:r>
      <w:r w:rsidRPr="005B2C57">
        <w:rPr>
          <w:rFonts w:ascii="Sylfaen" w:hAnsi="Sylfaen" w:cs="Sylfaen"/>
          <w:noProof/>
        </w:rPr>
        <w:t xml:space="preserve"> ათასი ლარი, ანუ </w:t>
      </w:r>
      <w:r w:rsidRPr="005B2C57">
        <w:rPr>
          <w:rFonts w:ascii="Sylfaen" w:hAnsi="Sylfaen" w:cs="Sylfaen"/>
          <w:noProof/>
          <w:lang w:val="ka-GE"/>
        </w:rPr>
        <w:t xml:space="preserve">წლიური </w:t>
      </w:r>
      <w:r w:rsidRPr="005B2C57">
        <w:rPr>
          <w:rFonts w:ascii="Sylfaen" w:hAnsi="Sylfaen" w:cs="Sylfaen"/>
          <w:noProof/>
        </w:rPr>
        <w:t>გეგმის (</w:t>
      </w:r>
      <w:r w:rsidR="007F2147" w:rsidRPr="005B2C57">
        <w:rPr>
          <w:rFonts w:ascii="Sylfaen" w:hAnsi="Sylfaen" w:cs="Sylfaen"/>
          <w:noProof/>
        </w:rPr>
        <w:t xml:space="preserve">1 898 </w:t>
      </w:r>
      <w:r w:rsidR="005B2C57" w:rsidRPr="005B2C57">
        <w:rPr>
          <w:rFonts w:ascii="Sylfaen" w:hAnsi="Sylfaen" w:cs="Sylfaen"/>
          <w:noProof/>
        </w:rPr>
        <w:t>668</w:t>
      </w:r>
      <w:r w:rsidR="007F2147" w:rsidRPr="005B2C57">
        <w:rPr>
          <w:rFonts w:ascii="Sylfaen" w:hAnsi="Sylfaen" w:cs="Sylfaen"/>
          <w:noProof/>
        </w:rPr>
        <w:t>.0</w:t>
      </w:r>
      <w:r w:rsidRPr="005B2C57">
        <w:rPr>
          <w:rFonts w:ascii="Sylfaen" w:hAnsi="Sylfaen" w:cs="Sylfaen"/>
          <w:noProof/>
          <w:lang w:val="ka-GE"/>
        </w:rPr>
        <w:t xml:space="preserve"> </w:t>
      </w:r>
      <w:r w:rsidRPr="005B2C57">
        <w:rPr>
          <w:rFonts w:ascii="Sylfaen" w:hAnsi="Sylfaen" w:cs="Sylfaen"/>
          <w:noProof/>
        </w:rPr>
        <w:t>ათასი ლარი)</w:t>
      </w:r>
      <w:r w:rsidRPr="005B2C57">
        <w:rPr>
          <w:rFonts w:ascii="Sylfaen" w:hAnsi="Sylfaen" w:cs="Sylfaen"/>
          <w:noProof/>
          <w:lang w:val="ka-GE"/>
        </w:rPr>
        <w:t xml:space="preserve"> </w:t>
      </w:r>
      <w:r w:rsidR="005B2C57" w:rsidRPr="005B2C57">
        <w:rPr>
          <w:rFonts w:ascii="Sylfaen" w:hAnsi="Sylfaen" w:cs="Sylfaen"/>
          <w:noProof/>
        </w:rPr>
        <w:t>77.8</w:t>
      </w:r>
      <w:r w:rsidRPr="005B2C57">
        <w:rPr>
          <w:rFonts w:ascii="Sylfaen" w:hAnsi="Sylfaen" w:cs="Sylfaen"/>
          <w:noProof/>
        </w:rPr>
        <w:t>%;</w:t>
      </w:r>
    </w:p>
    <w:p w14:paraId="5FCE7697" w14:textId="4A0DF128" w:rsidR="007E6772" w:rsidRPr="005B2C57" w:rsidRDefault="007E6772" w:rsidP="00573E2E">
      <w:pPr>
        <w:pStyle w:val="ListParagraph"/>
        <w:numPr>
          <w:ilvl w:val="1"/>
          <w:numId w:val="3"/>
        </w:numPr>
        <w:spacing w:after="0" w:line="240" w:lineRule="auto"/>
        <w:ind w:left="720"/>
        <w:jc w:val="both"/>
        <w:rPr>
          <w:rFonts w:ascii="Sylfaen" w:hAnsi="Sylfaen" w:cs="Sylfaen"/>
          <w:noProof/>
        </w:rPr>
      </w:pPr>
      <w:r w:rsidRPr="005B2C57">
        <w:rPr>
          <w:rFonts w:ascii="Sylfaen" w:hAnsi="Sylfaen" w:cs="Sylfaen"/>
          <w:noProof/>
        </w:rPr>
        <w:lastRenderedPageBreak/>
        <w:t xml:space="preserve">ეკონომიკის სხვა დარგების დაფინანსებამ შეადგინა </w:t>
      </w:r>
      <w:r w:rsidR="005B2C57" w:rsidRPr="005B2C57">
        <w:rPr>
          <w:rFonts w:ascii="Sylfaen" w:hAnsi="Sylfaen" w:cs="Sylfaen"/>
          <w:noProof/>
        </w:rPr>
        <w:t>419 824.4</w:t>
      </w:r>
      <w:r w:rsidRPr="005B2C57">
        <w:rPr>
          <w:rFonts w:ascii="Sylfaen" w:hAnsi="Sylfaen" w:cs="Sylfaen"/>
          <w:noProof/>
        </w:rPr>
        <w:t xml:space="preserve"> ათასი ლარი, ანუ </w:t>
      </w:r>
      <w:r w:rsidRPr="005B2C57">
        <w:rPr>
          <w:rFonts w:ascii="Sylfaen" w:hAnsi="Sylfaen" w:cs="Sylfaen"/>
          <w:noProof/>
          <w:lang w:val="ka-GE"/>
        </w:rPr>
        <w:t xml:space="preserve">წლიური </w:t>
      </w:r>
      <w:r w:rsidRPr="005B2C57">
        <w:rPr>
          <w:rFonts w:ascii="Sylfaen" w:hAnsi="Sylfaen" w:cs="Sylfaen"/>
          <w:noProof/>
        </w:rPr>
        <w:t>გეგმის</w:t>
      </w:r>
      <w:r w:rsidRPr="005B2C57">
        <w:rPr>
          <w:rFonts w:ascii="Sylfaen" w:hAnsi="Sylfaen" w:cs="Sylfaen"/>
          <w:noProof/>
          <w:lang w:val="ka-GE"/>
        </w:rPr>
        <w:t xml:space="preserve"> </w:t>
      </w:r>
      <w:r w:rsidRPr="005B2C57">
        <w:rPr>
          <w:rFonts w:ascii="Sylfaen" w:hAnsi="Sylfaen" w:cs="Sylfaen"/>
          <w:noProof/>
        </w:rPr>
        <w:t>(</w:t>
      </w:r>
      <w:r w:rsidR="005B2C57" w:rsidRPr="005B2C57">
        <w:rPr>
          <w:rFonts w:ascii="Sylfaen" w:hAnsi="Sylfaen" w:cs="Sylfaen"/>
          <w:noProof/>
        </w:rPr>
        <w:t>645 382.4</w:t>
      </w:r>
      <w:r w:rsidRPr="005B2C57">
        <w:rPr>
          <w:rFonts w:ascii="Sylfaen" w:hAnsi="Sylfaen" w:cs="Sylfaen"/>
          <w:noProof/>
        </w:rPr>
        <w:t xml:space="preserve"> ათასი ლარი) </w:t>
      </w:r>
      <w:r w:rsidR="005B2C57" w:rsidRPr="005B2C57">
        <w:rPr>
          <w:rFonts w:ascii="Sylfaen" w:hAnsi="Sylfaen" w:cs="Sylfaen"/>
          <w:noProof/>
        </w:rPr>
        <w:t>65.1</w:t>
      </w:r>
      <w:r w:rsidRPr="005B2C57">
        <w:rPr>
          <w:rFonts w:ascii="Sylfaen" w:hAnsi="Sylfaen" w:cs="Sylfaen"/>
          <w:noProof/>
        </w:rPr>
        <w:t>%;</w:t>
      </w:r>
    </w:p>
    <w:p w14:paraId="0EA867E9" w14:textId="4E4EB32C" w:rsidR="007E6772" w:rsidRPr="005B2C57" w:rsidRDefault="007E6772" w:rsidP="00573E2E">
      <w:pPr>
        <w:pStyle w:val="ListParagraph"/>
        <w:numPr>
          <w:ilvl w:val="1"/>
          <w:numId w:val="3"/>
        </w:numPr>
        <w:spacing w:after="0" w:line="240" w:lineRule="auto"/>
        <w:ind w:left="720"/>
        <w:jc w:val="both"/>
        <w:rPr>
          <w:rFonts w:ascii="Sylfaen" w:hAnsi="Sylfaen" w:cs="Sylfaen"/>
          <w:noProof/>
        </w:rPr>
      </w:pPr>
      <w:r w:rsidRPr="005B2C57">
        <w:rPr>
          <w:rFonts w:ascii="Sylfaen" w:hAnsi="Sylfaen" w:cs="Sylfaen"/>
          <w:noProof/>
        </w:rPr>
        <w:t xml:space="preserve">ეკონომიკური საქმიანობის სფეროში სხვა არაკლასიფიცირებული ასიგნებების დაფინანსებამ შეადგინა </w:t>
      </w:r>
      <w:r w:rsidR="005B2C57" w:rsidRPr="005B2C57">
        <w:rPr>
          <w:rFonts w:ascii="Sylfaen" w:hAnsi="Sylfaen" w:cs="Sylfaen"/>
          <w:noProof/>
        </w:rPr>
        <w:t>54 815.5</w:t>
      </w:r>
      <w:r w:rsidRPr="005B2C57">
        <w:rPr>
          <w:rFonts w:ascii="Sylfaen" w:hAnsi="Sylfaen" w:cs="Sylfaen"/>
          <w:noProof/>
          <w:lang w:val="ka-GE"/>
        </w:rPr>
        <w:t xml:space="preserve"> </w:t>
      </w:r>
      <w:r w:rsidRPr="005B2C57">
        <w:rPr>
          <w:rFonts w:ascii="Sylfaen" w:hAnsi="Sylfaen" w:cs="Sylfaen"/>
          <w:noProof/>
        </w:rPr>
        <w:t>ათასი ლარი, რაც</w:t>
      </w:r>
      <w:r w:rsidR="00FA48B8" w:rsidRPr="005B2C57">
        <w:rPr>
          <w:rFonts w:ascii="Sylfaen" w:hAnsi="Sylfaen" w:cs="Sylfaen"/>
          <w:noProof/>
          <w:lang w:val="ka-GE"/>
        </w:rPr>
        <w:t xml:space="preserve"> </w:t>
      </w:r>
      <w:r w:rsidRPr="005B2C57">
        <w:rPr>
          <w:rFonts w:ascii="Sylfaen" w:hAnsi="Sylfaen" w:cs="Sylfaen"/>
          <w:noProof/>
          <w:lang w:val="ka-GE"/>
        </w:rPr>
        <w:t xml:space="preserve">წლიური </w:t>
      </w:r>
      <w:r w:rsidRPr="005B2C57">
        <w:rPr>
          <w:rFonts w:ascii="Sylfaen" w:hAnsi="Sylfaen" w:cs="Sylfaen"/>
          <w:noProof/>
        </w:rPr>
        <w:t>გეგმის (</w:t>
      </w:r>
      <w:r w:rsidR="005B2C57" w:rsidRPr="005B2C57">
        <w:rPr>
          <w:rFonts w:ascii="Sylfaen" w:hAnsi="Sylfaen" w:cs="Sylfaen"/>
          <w:noProof/>
        </w:rPr>
        <w:t>145 130.0</w:t>
      </w:r>
      <w:r w:rsidR="00773405" w:rsidRPr="005B2C57">
        <w:rPr>
          <w:rFonts w:ascii="Sylfaen" w:hAnsi="Sylfaen" w:cs="Sylfaen"/>
          <w:noProof/>
        </w:rPr>
        <w:t xml:space="preserve"> </w:t>
      </w:r>
      <w:r w:rsidRPr="005B2C57">
        <w:rPr>
          <w:rFonts w:ascii="Sylfaen" w:hAnsi="Sylfaen" w:cs="Sylfaen"/>
          <w:noProof/>
        </w:rPr>
        <w:t xml:space="preserve">ათასი ლარი) </w:t>
      </w:r>
      <w:r w:rsidR="005B2C57" w:rsidRPr="005B2C57">
        <w:rPr>
          <w:rFonts w:ascii="Sylfaen" w:hAnsi="Sylfaen" w:cs="Sylfaen"/>
          <w:noProof/>
        </w:rPr>
        <w:t>37.8</w:t>
      </w:r>
      <w:r w:rsidRPr="005B2C57">
        <w:rPr>
          <w:rFonts w:ascii="Sylfaen" w:hAnsi="Sylfaen" w:cs="Sylfaen"/>
          <w:noProof/>
        </w:rPr>
        <w:t>%-ს შეადგენს.</w:t>
      </w:r>
    </w:p>
    <w:p w14:paraId="6DA6FC15" w14:textId="77777777" w:rsidR="007E6772" w:rsidRPr="001A2029" w:rsidRDefault="007E6772" w:rsidP="00573E2E">
      <w:pPr>
        <w:pStyle w:val="ListParagraph"/>
        <w:spacing w:after="0" w:line="240" w:lineRule="auto"/>
        <w:jc w:val="both"/>
        <w:rPr>
          <w:rFonts w:ascii="Sylfaen" w:hAnsi="Sylfaen" w:cs="Sylfaen"/>
          <w:noProof/>
          <w:highlight w:val="yellow"/>
        </w:rPr>
      </w:pPr>
    </w:p>
    <w:p w14:paraId="3A219270" w14:textId="1062536F" w:rsidR="007E6772" w:rsidRPr="00726420" w:rsidRDefault="007E6772" w:rsidP="00573E2E">
      <w:pPr>
        <w:pStyle w:val="ListParagraph"/>
        <w:numPr>
          <w:ilvl w:val="0"/>
          <w:numId w:val="4"/>
        </w:numPr>
        <w:spacing w:after="0" w:line="240" w:lineRule="auto"/>
        <w:ind w:left="0" w:firstLine="540"/>
        <w:jc w:val="both"/>
        <w:rPr>
          <w:rFonts w:ascii="Sylfaen" w:hAnsi="Sylfaen" w:cs="Sylfaen"/>
          <w:noProof/>
        </w:rPr>
      </w:pPr>
      <w:r w:rsidRPr="00726420">
        <w:rPr>
          <w:rFonts w:ascii="Sylfaen" w:hAnsi="Sylfaen" w:cs="Sylfaen"/>
          <w:noProof/>
        </w:rPr>
        <w:t xml:space="preserve">გარემოს დაცვის სფეროს დასაფინანსებლად დაგეგმილ იქნა </w:t>
      </w:r>
      <w:r w:rsidR="00726420" w:rsidRPr="00726420">
        <w:rPr>
          <w:rFonts w:ascii="Sylfaen" w:hAnsi="Sylfaen" w:cs="Sylfaen"/>
          <w:noProof/>
        </w:rPr>
        <w:t>171 540.7</w:t>
      </w:r>
      <w:r w:rsidRPr="00726420">
        <w:rPr>
          <w:rFonts w:ascii="Sylfaen" w:hAnsi="Sylfaen" w:cs="Sylfaen"/>
          <w:noProof/>
          <w:lang w:val="ka-GE"/>
        </w:rPr>
        <w:t xml:space="preserve"> </w:t>
      </w:r>
      <w:r w:rsidRPr="00726420">
        <w:rPr>
          <w:rFonts w:ascii="Sylfaen" w:hAnsi="Sylfaen" w:cs="Sylfaen"/>
          <w:noProof/>
        </w:rPr>
        <w:t xml:space="preserve">ათასი ლარი, ხოლო საკასო შესრულებამ </w:t>
      </w:r>
      <w:r w:rsidRPr="00726420">
        <w:rPr>
          <w:rFonts w:ascii="Sylfaen" w:hAnsi="Sylfaen" w:cs="Sylfaen"/>
          <w:noProof/>
          <w:lang w:val="ka-GE"/>
        </w:rPr>
        <w:t>შეადგინა</w:t>
      </w:r>
      <w:r w:rsidRPr="00726420">
        <w:rPr>
          <w:rFonts w:ascii="Sylfaen" w:hAnsi="Sylfaen" w:cs="Sylfaen"/>
          <w:noProof/>
        </w:rPr>
        <w:t xml:space="preserve"> </w:t>
      </w:r>
      <w:r w:rsidR="00726420" w:rsidRPr="00726420">
        <w:rPr>
          <w:rFonts w:ascii="Sylfaen" w:hAnsi="Sylfaen" w:cs="Sylfaen"/>
          <w:noProof/>
        </w:rPr>
        <w:t>106 149.4</w:t>
      </w:r>
      <w:r w:rsidRPr="00726420">
        <w:rPr>
          <w:rFonts w:ascii="Sylfaen" w:hAnsi="Sylfaen" w:cs="Sylfaen"/>
          <w:noProof/>
          <w:lang w:val="ka-GE"/>
        </w:rPr>
        <w:t xml:space="preserve"> </w:t>
      </w:r>
      <w:r w:rsidRPr="00726420">
        <w:rPr>
          <w:rFonts w:ascii="Sylfaen" w:hAnsi="Sylfaen" w:cs="Sylfaen"/>
          <w:noProof/>
        </w:rPr>
        <w:t xml:space="preserve">ათასი ლარი, ანუ </w:t>
      </w:r>
      <w:r w:rsidRPr="00726420">
        <w:rPr>
          <w:rFonts w:ascii="Sylfaen" w:hAnsi="Sylfaen" w:cs="Sylfaen"/>
          <w:noProof/>
          <w:lang w:val="ka-GE"/>
        </w:rPr>
        <w:t xml:space="preserve">წლიური </w:t>
      </w:r>
      <w:r w:rsidRPr="00726420">
        <w:rPr>
          <w:rFonts w:ascii="Sylfaen" w:hAnsi="Sylfaen" w:cs="Sylfaen"/>
          <w:noProof/>
        </w:rPr>
        <w:t xml:space="preserve">გეგმიური მაჩვენებლის </w:t>
      </w:r>
      <w:r w:rsidR="00726420" w:rsidRPr="00726420">
        <w:rPr>
          <w:rFonts w:ascii="Sylfaen" w:hAnsi="Sylfaen" w:cs="Sylfaen"/>
          <w:noProof/>
        </w:rPr>
        <w:t>61.9</w:t>
      </w:r>
      <w:r w:rsidRPr="00726420">
        <w:rPr>
          <w:rFonts w:ascii="Sylfaen" w:hAnsi="Sylfaen" w:cs="Sylfaen"/>
          <w:noProof/>
        </w:rPr>
        <w:t xml:space="preserve">%, ხოლო სულ ხარჯები და არაფინანსური აქტივების ზრდის საკასო შესრულების - </w:t>
      </w:r>
      <w:r w:rsidR="008D2F8C" w:rsidRPr="00726420">
        <w:rPr>
          <w:rFonts w:ascii="Sylfaen" w:hAnsi="Sylfaen" w:cs="Sylfaen"/>
          <w:noProof/>
        </w:rPr>
        <w:t>0.</w:t>
      </w:r>
      <w:r w:rsidR="0082218A" w:rsidRPr="00726420">
        <w:rPr>
          <w:rFonts w:ascii="Sylfaen" w:hAnsi="Sylfaen" w:cs="Sylfaen"/>
          <w:noProof/>
        </w:rPr>
        <w:t>7</w:t>
      </w:r>
      <w:r w:rsidRPr="00726420">
        <w:rPr>
          <w:rFonts w:ascii="Sylfaen" w:hAnsi="Sylfaen" w:cs="Sylfaen"/>
          <w:noProof/>
        </w:rPr>
        <w:t>%</w:t>
      </w:r>
      <w:r w:rsidR="000A73B8" w:rsidRPr="00726420">
        <w:rPr>
          <w:rFonts w:ascii="Sylfaen" w:hAnsi="Sylfaen" w:cs="Sylfaen"/>
          <w:noProof/>
        </w:rPr>
        <w:t>,</w:t>
      </w:r>
      <w:r w:rsidRPr="00726420">
        <w:rPr>
          <w:rFonts w:ascii="Sylfaen" w:hAnsi="Sylfaen" w:cs="Sylfaen"/>
          <w:noProof/>
        </w:rPr>
        <w:t xml:space="preserve"> მათ შორის:</w:t>
      </w:r>
    </w:p>
    <w:p w14:paraId="34FBA03D" w14:textId="65229C9E" w:rsidR="007E6772" w:rsidRPr="00726420" w:rsidRDefault="007E6772" w:rsidP="00573E2E">
      <w:pPr>
        <w:pStyle w:val="ListParagraph"/>
        <w:numPr>
          <w:ilvl w:val="1"/>
          <w:numId w:val="3"/>
        </w:numPr>
        <w:spacing w:after="0" w:line="240" w:lineRule="auto"/>
        <w:ind w:left="720"/>
        <w:jc w:val="both"/>
        <w:rPr>
          <w:rFonts w:ascii="Sylfaen" w:hAnsi="Sylfaen" w:cs="Sylfaen"/>
          <w:noProof/>
          <w:lang w:val="ka-GE"/>
        </w:rPr>
      </w:pPr>
      <w:r w:rsidRPr="00726420">
        <w:rPr>
          <w:rFonts w:ascii="Sylfaen" w:hAnsi="Sylfaen" w:cs="Sylfaen"/>
          <w:noProof/>
          <w:lang w:val="ka-GE"/>
        </w:rPr>
        <w:t xml:space="preserve">ნარჩენების შეგროვების, გადამუშავებისა და განადგურების დაფინანსებამ შეადგინა </w:t>
      </w:r>
      <w:r w:rsidR="00726420" w:rsidRPr="00726420">
        <w:rPr>
          <w:rFonts w:ascii="Sylfaen" w:hAnsi="Sylfaen" w:cs="Sylfaen"/>
          <w:noProof/>
        </w:rPr>
        <w:t>20 765.2</w:t>
      </w:r>
      <w:r w:rsidRPr="00726420">
        <w:rPr>
          <w:rFonts w:ascii="Sylfaen" w:hAnsi="Sylfaen" w:cs="Sylfaen"/>
          <w:noProof/>
          <w:lang w:val="ka-GE"/>
        </w:rPr>
        <w:t xml:space="preserve"> ათასი ლარი, რაც წლიური გეგმის (</w:t>
      </w:r>
      <w:r w:rsidR="007834B4" w:rsidRPr="00726420">
        <w:rPr>
          <w:rFonts w:ascii="Sylfaen" w:hAnsi="Sylfaen" w:cs="Sylfaen"/>
          <w:noProof/>
        </w:rPr>
        <w:t>46 075.0</w:t>
      </w:r>
      <w:r w:rsidRPr="00726420">
        <w:rPr>
          <w:rFonts w:ascii="Sylfaen" w:hAnsi="Sylfaen" w:cs="Sylfaen"/>
          <w:noProof/>
          <w:lang w:val="ka-GE"/>
        </w:rPr>
        <w:t xml:space="preserve"> ათასი ლარი) </w:t>
      </w:r>
      <w:r w:rsidR="00726420" w:rsidRPr="00726420">
        <w:rPr>
          <w:rFonts w:ascii="Sylfaen" w:hAnsi="Sylfaen" w:cs="Sylfaen"/>
          <w:noProof/>
        </w:rPr>
        <w:t>45.1</w:t>
      </w:r>
      <w:r w:rsidRPr="00726420">
        <w:rPr>
          <w:rFonts w:ascii="Sylfaen" w:hAnsi="Sylfaen" w:cs="Sylfaen"/>
          <w:noProof/>
          <w:lang w:val="ka-GE"/>
        </w:rPr>
        <w:t>%-ს შეადგენს;</w:t>
      </w:r>
    </w:p>
    <w:p w14:paraId="475E91B6" w14:textId="4560CD72" w:rsidR="00CC3483" w:rsidRPr="00726420" w:rsidRDefault="00CC3483" w:rsidP="00573E2E">
      <w:pPr>
        <w:pStyle w:val="ListParagraph"/>
        <w:numPr>
          <w:ilvl w:val="1"/>
          <w:numId w:val="3"/>
        </w:numPr>
        <w:spacing w:after="0" w:line="240" w:lineRule="auto"/>
        <w:ind w:left="720"/>
        <w:jc w:val="both"/>
        <w:rPr>
          <w:rFonts w:ascii="Sylfaen" w:hAnsi="Sylfaen" w:cs="Sylfaen"/>
          <w:noProof/>
          <w:lang w:val="ka-GE"/>
        </w:rPr>
      </w:pPr>
      <w:r w:rsidRPr="00726420">
        <w:rPr>
          <w:rFonts w:ascii="Sylfaen" w:hAnsi="Sylfaen" w:cs="Sylfaen"/>
          <w:noProof/>
          <w:lang w:val="ka-GE"/>
        </w:rPr>
        <w:t xml:space="preserve">ჩამდინარე წყლების მართვის დაფინანსებამ შეადგინა </w:t>
      </w:r>
      <w:r w:rsidRPr="00726420">
        <w:rPr>
          <w:rFonts w:ascii="Sylfaen" w:hAnsi="Sylfaen" w:cs="Sylfaen"/>
          <w:noProof/>
        </w:rPr>
        <w:t>70.2</w:t>
      </w:r>
      <w:r w:rsidRPr="00726420">
        <w:rPr>
          <w:rFonts w:ascii="Sylfaen" w:hAnsi="Sylfaen" w:cs="Sylfaen"/>
          <w:noProof/>
          <w:lang w:val="ka-GE"/>
        </w:rPr>
        <w:t xml:space="preserve"> ათასი ლარი, რაც წლიური გეგმის</w:t>
      </w:r>
      <w:r w:rsidRPr="00726420">
        <w:rPr>
          <w:rFonts w:ascii="Sylfaen" w:hAnsi="Sylfaen" w:cs="Sylfaen"/>
          <w:noProof/>
        </w:rPr>
        <w:t xml:space="preserve">        </w:t>
      </w:r>
      <w:r w:rsidRPr="00726420">
        <w:rPr>
          <w:rFonts w:ascii="Sylfaen" w:hAnsi="Sylfaen" w:cs="Sylfaen"/>
          <w:noProof/>
          <w:lang w:val="ka-GE"/>
        </w:rPr>
        <w:t xml:space="preserve"> (</w:t>
      </w:r>
      <w:r w:rsidRPr="00726420">
        <w:rPr>
          <w:rFonts w:ascii="Sylfaen" w:hAnsi="Sylfaen" w:cs="Sylfaen"/>
          <w:noProof/>
        </w:rPr>
        <w:t>9 300</w:t>
      </w:r>
      <w:r w:rsidRPr="00726420">
        <w:rPr>
          <w:rFonts w:ascii="Sylfaen" w:hAnsi="Sylfaen" w:cs="Sylfaen"/>
          <w:noProof/>
          <w:lang w:val="ka-GE"/>
        </w:rPr>
        <w:t xml:space="preserve">.0 ათასი ლარი) </w:t>
      </w:r>
      <w:r w:rsidRPr="00726420">
        <w:rPr>
          <w:rFonts w:ascii="Sylfaen" w:hAnsi="Sylfaen" w:cs="Sylfaen"/>
          <w:noProof/>
        </w:rPr>
        <w:t>0.8</w:t>
      </w:r>
      <w:r w:rsidRPr="00726420">
        <w:rPr>
          <w:rFonts w:ascii="Sylfaen" w:hAnsi="Sylfaen" w:cs="Sylfaen"/>
          <w:noProof/>
          <w:lang w:val="ka-GE"/>
        </w:rPr>
        <w:t>%-ს შეადგენს;</w:t>
      </w:r>
    </w:p>
    <w:p w14:paraId="343F1DED" w14:textId="5223DD62" w:rsidR="007E6772" w:rsidRPr="00726420" w:rsidRDefault="007E6772" w:rsidP="00573E2E">
      <w:pPr>
        <w:pStyle w:val="ListParagraph"/>
        <w:numPr>
          <w:ilvl w:val="1"/>
          <w:numId w:val="3"/>
        </w:numPr>
        <w:spacing w:after="0" w:line="240" w:lineRule="auto"/>
        <w:ind w:left="720"/>
        <w:jc w:val="both"/>
        <w:rPr>
          <w:rFonts w:ascii="Sylfaen" w:hAnsi="Sylfaen" w:cs="Sylfaen"/>
          <w:noProof/>
          <w:lang w:val="ka-GE"/>
        </w:rPr>
      </w:pPr>
      <w:r w:rsidRPr="00726420">
        <w:rPr>
          <w:rFonts w:ascii="Sylfaen" w:hAnsi="Sylfaen" w:cs="Sylfaen"/>
          <w:noProof/>
          <w:lang w:val="ka-GE"/>
        </w:rPr>
        <w:t xml:space="preserve">გარემოს დაბინძურების წინააღმდეგ ბრძოლის დაფინანსებამ შეადგინა </w:t>
      </w:r>
      <w:r w:rsidR="00726420" w:rsidRPr="00726420">
        <w:rPr>
          <w:rFonts w:ascii="Sylfaen" w:hAnsi="Sylfaen" w:cs="Sylfaen"/>
          <w:noProof/>
        </w:rPr>
        <w:t>1 229.3</w:t>
      </w:r>
      <w:r w:rsidRPr="00726420">
        <w:rPr>
          <w:rFonts w:ascii="Sylfaen" w:hAnsi="Sylfaen" w:cs="Sylfaen"/>
          <w:noProof/>
          <w:lang w:val="ka-GE"/>
        </w:rPr>
        <w:t xml:space="preserve"> ათასი ლარი, რაც წლიური გეგმის (</w:t>
      </w:r>
      <w:r w:rsidR="00726420" w:rsidRPr="00726420">
        <w:rPr>
          <w:rFonts w:ascii="Sylfaen" w:hAnsi="Sylfaen" w:cs="Sylfaen"/>
          <w:noProof/>
        </w:rPr>
        <w:t>2 169.4</w:t>
      </w:r>
      <w:r w:rsidRPr="00726420">
        <w:rPr>
          <w:rFonts w:ascii="Sylfaen" w:hAnsi="Sylfaen" w:cs="Sylfaen"/>
          <w:noProof/>
        </w:rPr>
        <w:t xml:space="preserve"> </w:t>
      </w:r>
      <w:r w:rsidRPr="00726420">
        <w:rPr>
          <w:rFonts w:ascii="Sylfaen" w:hAnsi="Sylfaen" w:cs="Sylfaen"/>
          <w:noProof/>
          <w:lang w:val="ka-GE"/>
        </w:rPr>
        <w:t xml:space="preserve">ათასი ლარი) </w:t>
      </w:r>
      <w:r w:rsidR="00726420" w:rsidRPr="00726420">
        <w:rPr>
          <w:rFonts w:ascii="Sylfaen" w:hAnsi="Sylfaen" w:cs="Sylfaen"/>
          <w:noProof/>
        </w:rPr>
        <w:t>56.7</w:t>
      </w:r>
      <w:r w:rsidRPr="00726420">
        <w:rPr>
          <w:rFonts w:ascii="Sylfaen" w:hAnsi="Sylfaen" w:cs="Sylfaen"/>
          <w:noProof/>
          <w:lang w:val="ka-GE"/>
        </w:rPr>
        <w:t>%-ს შეადგენს;</w:t>
      </w:r>
    </w:p>
    <w:p w14:paraId="746BD7CC" w14:textId="3269E2A9" w:rsidR="007E6772" w:rsidRPr="00726420" w:rsidRDefault="007E6772" w:rsidP="00573E2E">
      <w:pPr>
        <w:pStyle w:val="ListParagraph"/>
        <w:numPr>
          <w:ilvl w:val="1"/>
          <w:numId w:val="3"/>
        </w:numPr>
        <w:spacing w:after="0" w:line="240" w:lineRule="auto"/>
        <w:ind w:left="720"/>
        <w:jc w:val="both"/>
        <w:rPr>
          <w:rFonts w:ascii="Sylfaen" w:hAnsi="Sylfaen" w:cs="Sylfaen"/>
          <w:noProof/>
        </w:rPr>
      </w:pPr>
      <w:r w:rsidRPr="00726420">
        <w:rPr>
          <w:rFonts w:ascii="Sylfaen" w:hAnsi="Sylfaen" w:cs="Sylfaen"/>
          <w:noProof/>
        </w:rPr>
        <w:t xml:space="preserve">ბიომრავალფეროვნებისა და ლანდშაფტების დაცვის დაფინანსებამ შეადგინა </w:t>
      </w:r>
      <w:r w:rsidR="00726420" w:rsidRPr="00726420">
        <w:rPr>
          <w:rFonts w:ascii="Sylfaen" w:hAnsi="Sylfaen" w:cs="Sylfaen"/>
          <w:noProof/>
        </w:rPr>
        <w:t>36 627.4</w:t>
      </w:r>
      <w:r w:rsidRPr="00726420">
        <w:rPr>
          <w:rFonts w:ascii="Sylfaen" w:hAnsi="Sylfaen" w:cs="Sylfaen"/>
          <w:noProof/>
          <w:lang w:val="ka-GE"/>
        </w:rPr>
        <w:t xml:space="preserve"> </w:t>
      </w:r>
      <w:r w:rsidRPr="00726420">
        <w:rPr>
          <w:rFonts w:ascii="Sylfaen" w:hAnsi="Sylfaen" w:cs="Sylfaen"/>
          <w:noProof/>
        </w:rPr>
        <w:t xml:space="preserve">ათასი ლარი, რაც </w:t>
      </w:r>
      <w:r w:rsidRPr="00726420">
        <w:rPr>
          <w:rFonts w:ascii="Sylfaen" w:hAnsi="Sylfaen" w:cs="Sylfaen"/>
          <w:noProof/>
          <w:lang w:val="ka-GE"/>
        </w:rPr>
        <w:t xml:space="preserve">წლიური </w:t>
      </w:r>
      <w:r w:rsidRPr="00726420">
        <w:rPr>
          <w:rFonts w:ascii="Sylfaen" w:hAnsi="Sylfaen" w:cs="Sylfaen"/>
          <w:noProof/>
        </w:rPr>
        <w:t>გეგმის (</w:t>
      </w:r>
      <w:r w:rsidR="00726420" w:rsidRPr="00726420">
        <w:rPr>
          <w:rFonts w:ascii="Sylfaen" w:hAnsi="Sylfaen" w:cs="Sylfaen"/>
          <w:noProof/>
        </w:rPr>
        <w:t>54 806.1</w:t>
      </w:r>
      <w:r w:rsidRPr="00726420">
        <w:rPr>
          <w:rFonts w:ascii="Sylfaen" w:hAnsi="Sylfaen" w:cs="Sylfaen"/>
          <w:noProof/>
          <w:lang w:val="ka-GE"/>
        </w:rPr>
        <w:t xml:space="preserve"> </w:t>
      </w:r>
      <w:r w:rsidRPr="00726420">
        <w:rPr>
          <w:rFonts w:ascii="Sylfaen" w:hAnsi="Sylfaen" w:cs="Sylfaen"/>
          <w:noProof/>
        </w:rPr>
        <w:t>ათასი ლარი)</w:t>
      </w:r>
      <w:r w:rsidRPr="00726420">
        <w:rPr>
          <w:rFonts w:ascii="Sylfaen" w:hAnsi="Sylfaen" w:cs="Sylfaen"/>
          <w:noProof/>
          <w:lang w:val="ka-GE"/>
        </w:rPr>
        <w:t xml:space="preserve"> </w:t>
      </w:r>
      <w:r w:rsidR="00726420" w:rsidRPr="00726420">
        <w:rPr>
          <w:rFonts w:ascii="Sylfaen" w:hAnsi="Sylfaen" w:cs="Sylfaen"/>
          <w:noProof/>
        </w:rPr>
        <w:t>66.8</w:t>
      </w:r>
      <w:r w:rsidRPr="00726420">
        <w:rPr>
          <w:rFonts w:ascii="Sylfaen" w:hAnsi="Sylfaen" w:cs="Sylfaen"/>
          <w:noProof/>
        </w:rPr>
        <w:t>%-ს შეადგენს;</w:t>
      </w:r>
    </w:p>
    <w:p w14:paraId="6842B0FB" w14:textId="402E7155" w:rsidR="007E6772" w:rsidRPr="00726420" w:rsidRDefault="007E6772" w:rsidP="00573E2E">
      <w:pPr>
        <w:pStyle w:val="ListParagraph"/>
        <w:numPr>
          <w:ilvl w:val="1"/>
          <w:numId w:val="3"/>
        </w:numPr>
        <w:spacing w:after="0" w:line="240" w:lineRule="auto"/>
        <w:ind w:left="720"/>
        <w:jc w:val="both"/>
        <w:rPr>
          <w:rFonts w:ascii="Sylfaen" w:hAnsi="Sylfaen" w:cs="Sylfaen"/>
          <w:noProof/>
        </w:rPr>
      </w:pPr>
      <w:r w:rsidRPr="00726420">
        <w:rPr>
          <w:rFonts w:ascii="Sylfaen" w:hAnsi="Sylfaen" w:cs="Sylfaen"/>
          <w:noProof/>
        </w:rPr>
        <w:t xml:space="preserve">გარემოს დაცვის სფეროში სხვა არაკლასიფიცირებული საქმიანობის დაფინანსებამ შეადგინა </w:t>
      </w:r>
      <w:r w:rsidR="00CC3483" w:rsidRPr="00726420">
        <w:rPr>
          <w:rFonts w:ascii="Sylfaen" w:hAnsi="Sylfaen" w:cs="Sylfaen"/>
          <w:noProof/>
        </w:rPr>
        <w:t xml:space="preserve">      </w:t>
      </w:r>
      <w:r w:rsidR="00726420" w:rsidRPr="00726420">
        <w:rPr>
          <w:rFonts w:ascii="Sylfaen" w:hAnsi="Sylfaen" w:cs="Sylfaen"/>
          <w:noProof/>
        </w:rPr>
        <w:t>47 457.3</w:t>
      </w:r>
      <w:r w:rsidRPr="00726420">
        <w:rPr>
          <w:rFonts w:ascii="Sylfaen" w:hAnsi="Sylfaen" w:cs="Sylfaen"/>
          <w:noProof/>
          <w:lang w:val="ka-GE"/>
        </w:rPr>
        <w:t xml:space="preserve"> </w:t>
      </w:r>
      <w:r w:rsidRPr="00726420">
        <w:rPr>
          <w:rFonts w:ascii="Sylfaen" w:hAnsi="Sylfaen" w:cs="Sylfaen"/>
          <w:noProof/>
        </w:rPr>
        <w:t xml:space="preserve">ათასი ლარი, რაც </w:t>
      </w:r>
      <w:r w:rsidRPr="00726420">
        <w:rPr>
          <w:rFonts w:ascii="Sylfaen" w:hAnsi="Sylfaen" w:cs="Sylfaen"/>
          <w:noProof/>
          <w:lang w:val="ka-GE"/>
        </w:rPr>
        <w:t xml:space="preserve">წლიური </w:t>
      </w:r>
      <w:r w:rsidRPr="00726420">
        <w:rPr>
          <w:rFonts w:ascii="Sylfaen" w:hAnsi="Sylfaen" w:cs="Sylfaen"/>
          <w:noProof/>
        </w:rPr>
        <w:t>გეგმის (</w:t>
      </w:r>
      <w:r w:rsidR="00726420" w:rsidRPr="00726420">
        <w:rPr>
          <w:rFonts w:ascii="Sylfaen" w:hAnsi="Sylfaen" w:cs="Sylfaen"/>
          <w:noProof/>
        </w:rPr>
        <w:t>59 190.2</w:t>
      </w:r>
      <w:r w:rsidRPr="00726420">
        <w:rPr>
          <w:rFonts w:ascii="Sylfaen" w:hAnsi="Sylfaen" w:cs="Sylfaen"/>
          <w:noProof/>
        </w:rPr>
        <w:t xml:space="preserve"> ათასი ლარი) </w:t>
      </w:r>
      <w:r w:rsidR="00726420" w:rsidRPr="00726420">
        <w:rPr>
          <w:rFonts w:ascii="Sylfaen" w:hAnsi="Sylfaen" w:cs="Sylfaen"/>
          <w:noProof/>
        </w:rPr>
        <w:t>80.2</w:t>
      </w:r>
      <w:r w:rsidRPr="00726420">
        <w:rPr>
          <w:rFonts w:ascii="Sylfaen" w:hAnsi="Sylfaen" w:cs="Sylfaen"/>
          <w:noProof/>
        </w:rPr>
        <w:t>%-ს შეადგენს.</w:t>
      </w:r>
    </w:p>
    <w:p w14:paraId="618C8165" w14:textId="77777777" w:rsidR="007E6772" w:rsidRPr="009E3C9F" w:rsidRDefault="007E6772" w:rsidP="00573E2E">
      <w:pPr>
        <w:spacing w:after="0" w:line="240" w:lineRule="auto"/>
        <w:jc w:val="both"/>
        <w:rPr>
          <w:rFonts w:ascii="Sylfaen" w:hAnsi="Sylfaen" w:cs="Sylfaen"/>
          <w:noProof/>
          <w:lang w:val="ka-GE"/>
        </w:rPr>
      </w:pPr>
    </w:p>
    <w:p w14:paraId="664CF554" w14:textId="45739588" w:rsidR="007E6772" w:rsidRPr="009E3C9F" w:rsidRDefault="007E6772" w:rsidP="00573E2E">
      <w:pPr>
        <w:pStyle w:val="ListParagraph"/>
        <w:numPr>
          <w:ilvl w:val="0"/>
          <w:numId w:val="4"/>
        </w:numPr>
        <w:spacing w:after="0" w:line="240" w:lineRule="auto"/>
        <w:ind w:left="0" w:firstLine="540"/>
        <w:jc w:val="both"/>
        <w:rPr>
          <w:rFonts w:ascii="Sylfaen" w:hAnsi="Sylfaen" w:cs="Sylfaen"/>
          <w:noProof/>
        </w:rPr>
      </w:pPr>
      <w:r w:rsidRPr="009E3C9F">
        <w:rPr>
          <w:rFonts w:ascii="Sylfaen" w:hAnsi="Sylfaen" w:cs="Sylfaen"/>
          <w:noProof/>
        </w:rPr>
        <w:t xml:space="preserve">საბინაო-კომუნალური მეურნეობის სფეროს დასაფინანსებლად დაგეგმილი იყო </w:t>
      </w:r>
      <w:r w:rsidR="00D214D0" w:rsidRPr="009E3C9F">
        <w:rPr>
          <w:rFonts w:ascii="Sylfaen" w:hAnsi="Sylfaen" w:cs="Sylfaen"/>
          <w:noProof/>
        </w:rPr>
        <w:t>332 450.0</w:t>
      </w:r>
      <w:r w:rsidRPr="009E3C9F">
        <w:rPr>
          <w:rFonts w:ascii="Sylfaen" w:hAnsi="Sylfaen" w:cs="Sylfaen"/>
          <w:noProof/>
          <w:lang w:val="ka-GE"/>
        </w:rPr>
        <w:t xml:space="preserve"> </w:t>
      </w:r>
      <w:r w:rsidRPr="009E3C9F">
        <w:rPr>
          <w:rFonts w:ascii="Sylfaen" w:hAnsi="Sylfaen" w:cs="Sylfaen"/>
          <w:noProof/>
        </w:rPr>
        <w:t xml:space="preserve">ათასი ლარი, საკასო შესრულებამ შეადგინა </w:t>
      </w:r>
      <w:r w:rsidR="009E3C9F" w:rsidRPr="009E3C9F">
        <w:rPr>
          <w:rFonts w:ascii="Sylfaen" w:hAnsi="Sylfaen" w:cs="Sylfaen"/>
          <w:noProof/>
        </w:rPr>
        <w:t>185 381.8</w:t>
      </w:r>
      <w:r w:rsidRPr="009E3C9F">
        <w:rPr>
          <w:rFonts w:ascii="Sylfaen" w:hAnsi="Sylfaen" w:cs="Sylfaen"/>
          <w:noProof/>
          <w:lang w:val="ka-GE"/>
        </w:rPr>
        <w:t xml:space="preserve"> </w:t>
      </w:r>
      <w:r w:rsidRPr="009E3C9F">
        <w:rPr>
          <w:rFonts w:ascii="Sylfaen" w:hAnsi="Sylfaen" w:cs="Sylfaen"/>
          <w:noProof/>
        </w:rPr>
        <w:t xml:space="preserve">ათასი ლარი, ანუ </w:t>
      </w:r>
      <w:r w:rsidRPr="009E3C9F">
        <w:rPr>
          <w:rFonts w:ascii="Sylfaen" w:hAnsi="Sylfaen" w:cs="Sylfaen"/>
          <w:noProof/>
          <w:lang w:val="ka-GE"/>
        </w:rPr>
        <w:t xml:space="preserve">წლიური </w:t>
      </w:r>
      <w:r w:rsidRPr="009E3C9F">
        <w:rPr>
          <w:rFonts w:ascii="Sylfaen" w:hAnsi="Sylfaen" w:cs="Sylfaen"/>
          <w:noProof/>
        </w:rPr>
        <w:t xml:space="preserve">გეგმიური მაჩვენებლის </w:t>
      </w:r>
      <w:r w:rsidR="009E3C9F" w:rsidRPr="009E3C9F">
        <w:rPr>
          <w:rFonts w:ascii="Sylfaen" w:hAnsi="Sylfaen" w:cs="Sylfaen"/>
          <w:noProof/>
        </w:rPr>
        <w:t>55.8</w:t>
      </w:r>
      <w:r w:rsidRPr="009E3C9F">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Pr="009E3C9F">
        <w:rPr>
          <w:rFonts w:ascii="Sylfaen" w:hAnsi="Sylfaen" w:cs="Sylfaen"/>
          <w:noProof/>
          <w:lang w:val="ka-GE"/>
        </w:rPr>
        <w:t>-</w:t>
      </w:r>
      <w:r w:rsidRPr="009E3C9F">
        <w:rPr>
          <w:rFonts w:ascii="Sylfaen" w:hAnsi="Sylfaen" w:cs="Sylfaen"/>
          <w:noProof/>
        </w:rPr>
        <w:t xml:space="preserve"> </w:t>
      </w:r>
      <w:r w:rsidRPr="009E3C9F">
        <w:rPr>
          <w:rFonts w:ascii="Sylfaen" w:hAnsi="Sylfaen" w:cs="Sylfaen"/>
          <w:noProof/>
          <w:lang w:val="ka-GE"/>
        </w:rPr>
        <w:t>1.</w:t>
      </w:r>
      <w:r w:rsidR="008E09EE" w:rsidRPr="009E3C9F">
        <w:rPr>
          <w:rFonts w:ascii="Sylfaen" w:hAnsi="Sylfaen" w:cs="Sylfaen"/>
          <w:noProof/>
        </w:rPr>
        <w:t>3</w:t>
      </w:r>
      <w:r w:rsidRPr="009E3C9F">
        <w:rPr>
          <w:rFonts w:ascii="Sylfaen" w:hAnsi="Sylfaen" w:cs="Sylfaen"/>
          <w:noProof/>
        </w:rPr>
        <w:t>%</w:t>
      </w:r>
      <w:r w:rsidR="008E09EE" w:rsidRPr="009E3C9F">
        <w:rPr>
          <w:rFonts w:ascii="Sylfaen" w:hAnsi="Sylfaen" w:cs="Sylfaen"/>
          <w:noProof/>
        </w:rPr>
        <w:t xml:space="preserve"> (წყალმომარაგების დაფინანსება);</w:t>
      </w:r>
    </w:p>
    <w:p w14:paraId="316C7819" w14:textId="77777777" w:rsidR="007E6772" w:rsidRPr="009E3C9F" w:rsidRDefault="007E6772" w:rsidP="00573E2E">
      <w:pPr>
        <w:spacing w:after="0" w:line="240" w:lineRule="auto"/>
        <w:jc w:val="both"/>
        <w:rPr>
          <w:rFonts w:ascii="Sylfaen" w:hAnsi="Sylfaen" w:cs="Sylfaen"/>
          <w:noProof/>
          <w:lang w:val="ka-GE"/>
        </w:rPr>
      </w:pPr>
    </w:p>
    <w:p w14:paraId="29483618" w14:textId="2D9833B6" w:rsidR="007E6772" w:rsidRPr="009E3C9F" w:rsidRDefault="007E6772" w:rsidP="00573E2E">
      <w:pPr>
        <w:pStyle w:val="ListParagraph"/>
        <w:numPr>
          <w:ilvl w:val="0"/>
          <w:numId w:val="4"/>
        </w:numPr>
        <w:spacing w:after="0" w:line="240" w:lineRule="auto"/>
        <w:ind w:left="0" w:firstLine="540"/>
        <w:jc w:val="both"/>
        <w:rPr>
          <w:rFonts w:ascii="Sylfaen" w:hAnsi="Sylfaen" w:cs="Sylfaen"/>
          <w:noProof/>
        </w:rPr>
      </w:pPr>
      <w:r w:rsidRPr="009E3C9F">
        <w:rPr>
          <w:rFonts w:ascii="Sylfaen" w:hAnsi="Sylfaen" w:cs="Sylfaen"/>
          <w:noProof/>
        </w:rPr>
        <w:t xml:space="preserve">ჯანმრთელობის დაცვის სფეროს დასაფინანსებლად გეგმა განისაზღვრა </w:t>
      </w:r>
      <w:r w:rsidRPr="009E3C9F">
        <w:rPr>
          <w:rFonts w:ascii="Sylfaen" w:hAnsi="Sylfaen" w:cs="Sylfaen"/>
          <w:noProof/>
          <w:lang w:val="ka-GE"/>
        </w:rPr>
        <w:t xml:space="preserve">1 </w:t>
      </w:r>
      <w:r w:rsidR="00D214D0" w:rsidRPr="009E3C9F">
        <w:rPr>
          <w:rFonts w:ascii="Sylfaen" w:hAnsi="Sylfaen" w:cs="Sylfaen"/>
          <w:noProof/>
        </w:rPr>
        <w:t>60</w:t>
      </w:r>
      <w:r w:rsidR="009E3C9F" w:rsidRPr="009E3C9F">
        <w:rPr>
          <w:rFonts w:ascii="Sylfaen" w:hAnsi="Sylfaen" w:cs="Sylfaen"/>
          <w:noProof/>
        </w:rPr>
        <w:t>5 404.1</w:t>
      </w:r>
      <w:r w:rsidRPr="009E3C9F">
        <w:rPr>
          <w:rFonts w:ascii="Sylfaen" w:hAnsi="Sylfaen" w:cs="Sylfaen"/>
          <w:noProof/>
          <w:lang w:val="ka-GE"/>
        </w:rPr>
        <w:t xml:space="preserve"> </w:t>
      </w:r>
      <w:r w:rsidRPr="009E3C9F">
        <w:rPr>
          <w:rFonts w:ascii="Sylfaen" w:hAnsi="Sylfaen" w:cs="Sylfaen"/>
          <w:noProof/>
        </w:rPr>
        <w:t xml:space="preserve">ათასი ლარით, საკასო შესრულებამ შეადგინა </w:t>
      </w:r>
      <w:r w:rsidR="009E3C9F" w:rsidRPr="009E3C9F">
        <w:rPr>
          <w:rFonts w:ascii="Sylfaen" w:hAnsi="Sylfaen" w:cs="Sylfaen"/>
          <w:noProof/>
        </w:rPr>
        <w:t>1 274 751.6</w:t>
      </w:r>
      <w:r w:rsidRPr="009E3C9F">
        <w:rPr>
          <w:rFonts w:ascii="Sylfaen" w:hAnsi="Sylfaen" w:cs="Sylfaen"/>
          <w:noProof/>
          <w:lang w:val="ka-GE"/>
        </w:rPr>
        <w:t xml:space="preserve"> </w:t>
      </w:r>
      <w:r w:rsidRPr="009E3C9F">
        <w:rPr>
          <w:rFonts w:ascii="Sylfaen" w:hAnsi="Sylfaen" w:cs="Sylfaen"/>
          <w:noProof/>
        </w:rPr>
        <w:t xml:space="preserve">ათასი ლარი, ანუ </w:t>
      </w:r>
      <w:r w:rsidRPr="009E3C9F">
        <w:rPr>
          <w:rFonts w:ascii="Sylfaen" w:hAnsi="Sylfaen" w:cs="Sylfaen"/>
          <w:noProof/>
          <w:lang w:val="ka-GE"/>
        </w:rPr>
        <w:t xml:space="preserve">წლიური </w:t>
      </w:r>
      <w:r w:rsidRPr="009E3C9F">
        <w:rPr>
          <w:rFonts w:ascii="Sylfaen" w:hAnsi="Sylfaen" w:cs="Sylfaen"/>
          <w:noProof/>
        </w:rPr>
        <w:t xml:space="preserve">გეგმიური მაჩვენებელის </w:t>
      </w:r>
      <w:r w:rsidR="009E3C9F" w:rsidRPr="009E3C9F">
        <w:rPr>
          <w:rFonts w:ascii="Sylfaen" w:hAnsi="Sylfaen" w:cs="Sylfaen"/>
          <w:noProof/>
        </w:rPr>
        <w:t>79.4</w:t>
      </w:r>
      <w:r w:rsidRPr="009E3C9F">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Pr="009E3C9F">
        <w:rPr>
          <w:rFonts w:ascii="Sylfaen" w:hAnsi="Sylfaen" w:cs="Sylfaen"/>
          <w:noProof/>
          <w:lang w:val="ka-GE"/>
        </w:rPr>
        <w:t>-</w:t>
      </w:r>
      <w:r w:rsidRPr="009E3C9F">
        <w:rPr>
          <w:rFonts w:ascii="Sylfaen" w:hAnsi="Sylfaen" w:cs="Sylfaen"/>
          <w:noProof/>
        </w:rPr>
        <w:t xml:space="preserve"> </w:t>
      </w:r>
      <w:r w:rsidR="009E3C9F" w:rsidRPr="009E3C9F">
        <w:rPr>
          <w:rFonts w:ascii="Sylfaen" w:hAnsi="Sylfaen" w:cs="Sylfaen"/>
          <w:noProof/>
        </w:rPr>
        <w:t>8.6</w:t>
      </w:r>
      <w:r w:rsidRPr="009E3C9F">
        <w:rPr>
          <w:rFonts w:ascii="Sylfaen" w:hAnsi="Sylfaen" w:cs="Sylfaen"/>
          <w:noProof/>
        </w:rPr>
        <w:t>%</w:t>
      </w:r>
      <w:r w:rsidR="00D214D0" w:rsidRPr="009E3C9F">
        <w:rPr>
          <w:rFonts w:ascii="Sylfaen" w:hAnsi="Sylfaen" w:cs="Sylfaen"/>
          <w:noProof/>
        </w:rPr>
        <w:t>,</w:t>
      </w:r>
      <w:r w:rsidRPr="009E3C9F">
        <w:rPr>
          <w:rFonts w:ascii="Sylfaen" w:hAnsi="Sylfaen" w:cs="Sylfaen"/>
          <w:noProof/>
        </w:rPr>
        <w:t xml:space="preserve"> მათ შორის:</w:t>
      </w:r>
    </w:p>
    <w:p w14:paraId="524FF67B" w14:textId="0388962F" w:rsidR="007E6772" w:rsidRPr="009E3C9F" w:rsidRDefault="007E6772" w:rsidP="00573E2E">
      <w:pPr>
        <w:pStyle w:val="ListParagraph"/>
        <w:numPr>
          <w:ilvl w:val="1"/>
          <w:numId w:val="3"/>
        </w:numPr>
        <w:spacing w:after="0" w:line="240" w:lineRule="auto"/>
        <w:ind w:left="720"/>
        <w:jc w:val="both"/>
        <w:rPr>
          <w:rFonts w:ascii="Sylfaen" w:hAnsi="Sylfaen" w:cs="Sylfaen"/>
          <w:noProof/>
        </w:rPr>
      </w:pPr>
      <w:r w:rsidRPr="009E3C9F">
        <w:rPr>
          <w:rFonts w:ascii="Sylfaen" w:hAnsi="Sylfaen" w:cs="Sylfaen"/>
          <w:noProof/>
        </w:rPr>
        <w:t xml:space="preserve">სამედიცინო პროდუქციის, მოწყობილობების და აპარატების დაფინანსებამ შეადგინა </w:t>
      </w:r>
      <w:r w:rsidR="009E3C9F" w:rsidRPr="009E3C9F">
        <w:rPr>
          <w:rFonts w:ascii="Sylfaen" w:hAnsi="Sylfaen" w:cs="Sylfaen"/>
          <w:noProof/>
        </w:rPr>
        <w:t>1 564.0</w:t>
      </w:r>
      <w:r w:rsidRPr="009E3C9F">
        <w:rPr>
          <w:rFonts w:ascii="Sylfaen" w:hAnsi="Sylfaen" w:cs="Sylfaen"/>
          <w:noProof/>
          <w:lang w:val="ka-GE"/>
        </w:rPr>
        <w:t xml:space="preserve"> </w:t>
      </w:r>
      <w:r w:rsidRPr="009E3C9F">
        <w:rPr>
          <w:rFonts w:ascii="Sylfaen" w:hAnsi="Sylfaen" w:cs="Sylfaen"/>
          <w:noProof/>
        </w:rPr>
        <w:t xml:space="preserve">ათასი ლარი, ანუ </w:t>
      </w:r>
      <w:r w:rsidRPr="009E3C9F">
        <w:rPr>
          <w:rFonts w:ascii="Sylfaen" w:hAnsi="Sylfaen" w:cs="Sylfaen"/>
          <w:noProof/>
          <w:lang w:val="ka-GE"/>
        </w:rPr>
        <w:t xml:space="preserve">წლიური </w:t>
      </w:r>
      <w:r w:rsidRPr="009E3C9F">
        <w:rPr>
          <w:rFonts w:ascii="Sylfaen" w:hAnsi="Sylfaen" w:cs="Sylfaen"/>
          <w:noProof/>
        </w:rPr>
        <w:t>გეგმის (</w:t>
      </w:r>
      <w:r w:rsidR="000A73B8" w:rsidRPr="009E3C9F">
        <w:rPr>
          <w:rFonts w:ascii="Sylfaen" w:hAnsi="Sylfaen" w:cs="Sylfaen"/>
          <w:noProof/>
        </w:rPr>
        <w:t>3 950.0</w:t>
      </w:r>
      <w:r w:rsidRPr="009E3C9F">
        <w:rPr>
          <w:rFonts w:ascii="Sylfaen" w:hAnsi="Sylfaen" w:cs="Sylfaen"/>
          <w:noProof/>
        </w:rPr>
        <w:t xml:space="preserve"> ათასი ლარი) </w:t>
      </w:r>
      <w:r w:rsidR="009E3C9F" w:rsidRPr="009E3C9F">
        <w:rPr>
          <w:rFonts w:ascii="Sylfaen" w:hAnsi="Sylfaen" w:cs="Sylfaen"/>
          <w:noProof/>
        </w:rPr>
        <w:t>39</w:t>
      </w:r>
      <w:r w:rsidR="000A73B8" w:rsidRPr="009E3C9F">
        <w:rPr>
          <w:rFonts w:ascii="Sylfaen" w:hAnsi="Sylfaen" w:cs="Sylfaen"/>
          <w:noProof/>
        </w:rPr>
        <w:t>.6</w:t>
      </w:r>
      <w:r w:rsidRPr="009E3C9F">
        <w:rPr>
          <w:rFonts w:ascii="Sylfaen" w:hAnsi="Sylfaen" w:cs="Sylfaen"/>
          <w:noProof/>
        </w:rPr>
        <w:t>%;</w:t>
      </w:r>
    </w:p>
    <w:p w14:paraId="60AFBCA0" w14:textId="74B0685E" w:rsidR="007E6772" w:rsidRPr="009E3C9F" w:rsidRDefault="007E6772" w:rsidP="00573E2E">
      <w:pPr>
        <w:pStyle w:val="ListParagraph"/>
        <w:numPr>
          <w:ilvl w:val="1"/>
          <w:numId w:val="3"/>
        </w:numPr>
        <w:spacing w:after="0" w:line="240" w:lineRule="auto"/>
        <w:ind w:left="720"/>
        <w:jc w:val="both"/>
        <w:rPr>
          <w:rFonts w:ascii="Sylfaen" w:hAnsi="Sylfaen" w:cs="Sylfaen"/>
          <w:noProof/>
        </w:rPr>
      </w:pPr>
      <w:r w:rsidRPr="009E3C9F">
        <w:rPr>
          <w:rFonts w:ascii="Sylfaen" w:hAnsi="Sylfaen" w:cs="Sylfaen"/>
          <w:noProof/>
        </w:rPr>
        <w:t xml:space="preserve">ამბულატორიული მომსახურების დაფინანსებამ შეადგინა </w:t>
      </w:r>
      <w:r w:rsidR="009E3C9F" w:rsidRPr="009E3C9F">
        <w:rPr>
          <w:rFonts w:ascii="Sylfaen" w:hAnsi="Sylfaen" w:cs="Sylfaen"/>
          <w:noProof/>
        </w:rPr>
        <w:t>890 345.1</w:t>
      </w:r>
      <w:r w:rsidRPr="009E3C9F">
        <w:rPr>
          <w:rFonts w:ascii="Sylfaen" w:hAnsi="Sylfaen" w:cs="Sylfaen"/>
          <w:noProof/>
          <w:lang w:val="ka-GE"/>
        </w:rPr>
        <w:t xml:space="preserve"> </w:t>
      </w:r>
      <w:r w:rsidRPr="009E3C9F">
        <w:rPr>
          <w:rFonts w:ascii="Sylfaen" w:hAnsi="Sylfaen" w:cs="Sylfaen"/>
          <w:noProof/>
        </w:rPr>
        <w:t xml:space="preserve">ათასი ლარი, რაც </w:t>
      </w:r>
      <w:r w:rsidRPr="009E3C9F">
        <w:rPr>
          <w:rFonts w:ascii="Sylfaen" w:hAnsi="Sylfaen" w:cs="Sylfaen"/>
          <w:noProof/>
          <w:lang w:val="ka-GE"/>
        </w:rPr>
        <w:t xml:space="preserve">წლიური </w:t>
      </w:r>
      <w:r w:rsidRPr="009E3C9F">
        <w:rPr>
          <w:rFonts w:ascii="Sylfaen" w:hAnsi="Sylfaen" w:cs="Sylfaen"/>
          <w:noProof/>
        </w:rPr>
        <w:t>გეგმის (</w:t>
      </w:r>
      <w:r w:rsidR="009E3C9F" w:rsidRPr="009E3C9F">
        <w:rPr>
          <w:rFonts w:ascii="Sylfaen" w:hAnsi="Sylfaen" w:cs="Sylfaen"/>
          <w:noProof/>
        </w:rPr>
        <w:t>971 176.7</w:t>
      </w:r>
      <w:r w:rsidRPr="009E3C9F">
        <w:rPr>
          <w:rFonts w:ascii="Sylfaen" w:hAnsi="Sylfaen" w:cs="Sylfaen"/>
          <w:noProof/>
        </w:rPr>
        <w:t xml:space="preserve"> ათასი ლარი) </w:t>
      </w:r>
      <w:r w:rsidR="009E3C9F" w:rsidRPr="009E3C9F">
        <w:rPr>
          <w:rFonts w:ascii="Sylfaen" w:hAnsi="Sylfaen" w:cs="Sylfaen"/>
          <w:noProof/>
        </w:rPr>
        <w:t>91</w:t>
      </w:r>
      <w:r w:rsidRPr="009E3C9F">
        <w:rPr>
          <w:rFonts w:ascii="Sylfaen" w:hAnsi="Sylfaen" w:cs="Sylfaen"/>
          <w:noProof/>
          <w:lang w:val="ka-GE"/>
        </w:rPr>
        <w:t>.</w:t>
      </w:r>
      <w:r w:rsidR="000A73B8" w:rsidRPr="009E3C9F">
        <w:rPr>
          <w:rFonts w:ascii="Sylfaen" w:hAnsi="Sylfaen" w:cs="Sylfaen"/>
          <w:noProof/>
        </w:rPr>
        <w:t>7</w:t>
      </w:r>
      <w:r w:rsidRPr="009E3C9F">
        <w:rPr>
          <w:rFonts w:ascii="Sylfaen" w:hAnsi="Sylfaen" w:cs="Sylfaen"/>
          <w:noProof/>
        </w:rPr>
        <w:t>%-ს შეადგენს;</w:t>
      </w:r>
    </w:p>
    <w:p w14:paraId="50E42E33" w14:textId="50FFE21A" w:rsidR="007E6772" w:rsidRPr="009E3C9F" w:rsidRDefault="007E6772" w:rsidP="00573E2E">
      <w:pPr>
        <w:pStyle w:val="ListParagraph"/>
        <w:numPr>
          <w:ilvl w:val="1"/>
          <w:numId w:val="3"/>
        </w:numPr>
        <w:spacing w:after="0" w:line="240" w:lineRule="auto"/>
        <w:ind w:left="720"/>
        <w:jc w:val="both"/>
        <w:rPr>
          <w:rFonts w:ascii="Sylfaen" w:hAnsi="Sylfaen" w:cs="Sylfaen"/>
          <w:noProof/>
        </w:rPr>
      </w:pPr>
      <w:r w:rsidRPr="009E3C9F">
        <w:rPr>
          <w:rFonts w:ascii="Sylfaen" w:hAnsi="Sylfaen" w:cs="Sylfaen"/>
          <w:noProof/>
        </w:rPr>
        <w:t xml:space="preserve">საავადმყოფოების მომსახურების დაფინანსებამ შეადგინა </w:t>
      </w:r>
      <w:r w:rsidR="009E3C9F" w:rsidRPr="009E3C9F">
        <w:rPr>
          <w:rFonts w:ascii="Sylfaen" w:hAnsi="Sylfaen" w:cs="Sylfaen"/>
          <w:noProof/>
        </w:rPr>
        <w:t>224 170.4</w:t>
      </w:r>
      <w:r w:rsidRPr="009E3C9F">
        <w:rPr>
          <w:rFonts w:ascii="Sylfaen" w:hAnsi="Sylfaen" w:cs="Sylfaen"/>
          <w:noProof/>
          <w:lang w:val="ka-GE"/>
        </w:rPr>
        <w:t xml:space="preserve"> </w:t>
      </w:r>
      <w:r w:rsidRPr="009E3C9F">
        <w:rPr>
          <w:rFonts w:ascii="Sylfaen" w:hAnsi="Sylfaen" w:cs="Sylfaen"/>
          <w:noProof/>
        </w:rPr>
        <w:t xml:space="preserve">ათასი ლარი, ანუ </w:t>
      </w:r>
      <w:r w:rsidRPr="009E3C9F">
        <w:rPr>
          <w:rFonts w:ascii="Sylfaen" w:hAnsi="Sylfaen" w:cs="Sylfaen"/>
          <w:noProof/>
          <w:lang w:val="ka-GE"/>
        </w:rPr>
        <w:t xml:space="preserve">წლიური </w:t>
      </w:r>
      <w:r w:rsidRPr="009E3C9F">
        <w:rPr>
          <w:rFonts w:ascii="Sylfaen" w:hAnsi="Sylfaen" w:cs="Sylfaen"/>
          <w:noProof/>
        </w:rPr>
        <w:t>გეგმის (</w:t>
      </w:r>
      <w:r w:rsidR="009E3C9F" w:rsidRPr="009E3C9F">
        <w:rPr>
          <w:rFonts w:ascii="Sylfaen" w:hAnsi="Sylfaen" w:cs="Sylfaen"/>
          <w:noProof/>
        </w:rPr>
        <w:t>339 943.4</w:t>
      </w:r>
      <w:r w:rsidRPr="009E3C9F">
        <w:rPr>
          <w:rFonts w:ascii="Sylfaen" w:hAnsi="Sylfaen" w:cs="Sylfaen"/>
          <w:noProof/>
        </w:rPr>
        <w:t xml:space="preserve"> ათასი ლარი) </w:t>
      </w:r>
      <w:r w:rsidR="009E3C9F" w:rsidRPr="009E3C9F">
        <w:rPr>
          <w:rFonts w:ascii="Sylfaen" w:hAnsi="Sylfaen" w:cs="Sylfaen"/>
          <w:noProof/>
        </w:rPr>
        <w:t>65.9</w:t>
      </w:r>
      <w:r w:rsidRPr="009E3C9F">
        <w:rPr>
          <w:rFonts w:ascii="Sylfaen" w:hAnsi="Sylfaen" w:cs="Sylfaen"/>
          <w:noProof/>
        </w:rPr>
        <w:t>%;</w:t>
      </w:r>
    </w:p>
    <w:p w14:paraId="5CCD3FD4" w14:textId="406F8877" w:rsidR="007E6772" w:rsidRPr="009E3C9F" w:rsidRDefault="007E6772" w:rsidP="00573E2E">
      <w:pPr>
        <w:pStyle w:val="ListParagraph"/>
        <w:numPr>
          <w:ilvl w:val="1"/>
          <w:numId w:val="3"/>
        </w:numPr>
        <w:spacing w:after="0" w:line="240" w:lineRule="auto"/>
        <w:ind w:left="720"/>
        <w:jc w:val="both"/>
        <w:rPr>
          <w:rFonts w:ascii="Sylfaen" w:hAnsi="Sylfaen" w:cs="Sylfaen"/>
          <w:noProof/>
        </w:rPr>
      </w:pPr>
      <w:r w:rsidRPr="009E3C9F">
        <w:rPr>
          <w:rFonts w:ascii="Sylfaen" w:hAnsi="Sylfaen" w:cs="Sylfaen"/>
          <w:noProof/>
        </w:rPr>
        <w:t xml:space="preserve">საზოგადოებრივი ჯანდაცვის მომსახურების დაფინანსებამ შეადგინა </w:t>
      </w:r>
      <w:r w:rsidR="009E3C9F" w:rsidRPr="009E3C9F">
        <w:rPr>
          <w:rFonts w:ascii="Sylfaen" w:hAnsi="Sylfaen" w:cs="Sylfaen"/>
          <w:noProof/>
        </w:rPr>
        <w:t>73 476.6</w:t>
      </w:r>
      <w:r w:rsidRPr="009E3C9F">
        <w:rPr>
          <w:rFonts w:ascii="Sylfaen" w:hAnsi="Sylfaen" w:cs="Sylfaen"/>
          <w:noProof/>
          <w:lang w:val="ka-GE"/>
        </w:rPr>
        <w:t xml:space="preserve"> </w:t>
      </w:r>
      <w:r w:rsidRPr="009E3C9F">
        <w:rPr>
          <w:rFonts w:ascii="Sylfaen" w:hAnsi="Sylfaen" w:cs="Sylfaen"/>
          <w:noProof/>
        </w:rPr>
        <w:t xml:space="preserve">ათასი ლარი, რაც </w:t>
      </w:r>
      <w:r w:rsidRPr="009E3C9F">
        <w:rPr>
          <w:rFonts w:ascii="Sylfaen" w:hAnsi="Sylfaen" w:cs="Sylfaen"/>
          <w:noProof/>
          <w:lang w:val="ka-GE"/>
        </w:rPr>
        <w:t xml:space="preserve">წლიური </w:t>
      </w:r>
      <w:r w:rsidRPr="009E3C9F">
        <w:rPr>
          <w:rFonts w:ascii="Sylfaen" w:hAnsi="Sylfaen" w:cs="Sylfaen"/>
          <w:noProof/>
        </w:rPr>
        <w:t>გეგმის (</w:t>
      </w:r>
      <w:r w:rsidR="009E3C9F" w:rsidRPr="009E3C9F">
        <w:rPr>
          <w:rFonts w:ascii="Sylfaen" w:hAnsi="Sylfaen" w:cs="Sylfaen"/>
          <w:noProof/>
        </w:rPr>
        <w:t>102 475.0</w:t>
      </w:r>
      <w:r w:rsidRPr="009E3C9F">
        <w:rPr>
          <w:rFonts w:ascii="Sylfaen" w:hAnsi="Sylfaen" w:cs="Sylfaen"/>
          <w:noProof/>
        </w:rPr>
        <w:t xml:space="preserve"> ათასი ლარი) </w:t>
      </w:r>
      <w:r w:rsidR="009E3C9F" w:rsidRPr="009E3C9F">
        <w:rPr>
          <w:rFonts w:ascii="Sylfaen" w:hAnsi="Sylfaen" w:cs="Sylfaen"/>
          <w:noProof/>
        </w:rPr>
        <w:t>71.7</w:t>
      </w:r>
      <w:r w:rsidRPr="009E3C9F">
        <w:rPr>
          <w:rFonts w:ascii="Sylfaen" w:hAnsi="Sylfaen" w:cs="Sylfaen"/>
          <w:noProof/>
        </w:rPr>
        <w:t>%-ს შეადგენს;</w:t>
      </w:r>
    </w:p>
    <w:p w14:paraId="49169808" w14:textId="5D095F0C" w:rsidR="007E6772" w:rsidRPr="009E3C9F" w:rsidRDefault="007E6772" w:rsidP="00573E2E">
      <w:pPr>
        <w:pStyle w:val="ListParagraph"/>
        <w:numPr>
          <w:ilvl w:val="1"/>
          <w:numId w:val="3"/>
        </w:numPr>
        <w:spacing w:after="0" w:line="240" w:lineRule="auto"/>
        <w:ind w:left="720"/>
        <w:jc w:val="both"/>
        <w:rPr>
          <w:rFonts w:ascii="Sylfaen" w:hAnsi="Sylfaen" w:cs="Sylfaen"/>
          <w:noProof/>
        </w:rPr>
      </w:pPr>
      <w:r w:rsidRPr="009E3C9F">
        <w:rPr>
          <w:rFonts w:ascii="Sylfaen" w:hAnsi="Sylfaen" w:cs="Sylfaen"/>
          <w:noProof/>
        </w:rPr>
        <w:t xml:space="preserve">ჯანმრთელობის დაცვის სფეროში სხვა არაკლასიფიცირებული საქმიანობის ასიგნებების დაფინანსებამ შეადგინა </w:t>
      </w:r>
      <w:r w:rsidR="009E3C9F" w:rsidRPr="009E3C9F">
        <w:rPr>
          <w:rFonts w:ascii="Sylfaen" w:hAnsi="Sylfaen" w:cs="Sylfaen"/>
          <w:noProof/>
        </w:rPr>
        <w:t>85 195.5</w:t>
      </w:r>
      <w:r w:rsidRPr="009E3C9F">
        <w:rPr>
          <w:rFonts w:ascii="Sylfaen" w:hAnsi="Sylfaen" w:cs="Sylfaen"/>
          <w:noProof/>
          <w:lang w:val="ka-GE"/>
        </w:rPr>
        <w:t xml:space="preserve"> </w:t>
      </w:r>
      <w:r w:rsidRPr="009E3C9F">
        <w:rPr>
          <w:rFonts w:ascii="Sylfaen" w:hAnsi="Sylfaen" w:cs="Sylfaen"/>
          <w:noProof/>
        </w:rPr>
        <w:t xml:space="preserve">ათასი ლარი, რაც </w:t>
      </w:r>
      <w:r w:rsidRPr="009E3C9F">
        <w:rPr>
          <w:rFonts w:ascii="Sylfaen" w:hAnsi="Sylfaen" w:cs="Sylfaen"/>
          <w:noProof/>
          <w:lang w:val="ka-GE"/>
        </w:rPr>
        <w:t xml:space="preserve">წლიური </w:t>
      </w:r>
      <w:r w:rsidRPr="009E3C9F">
        <w:rPr>
          <w:rFonts w:ascii="Sylfaen" w:hAnsi="Sylfaen" w:cs="Sylfaen"/>
          <w:noProof/>
        </w:rPr>
        <w:t>გეგმის (</w:t>
      </w:r>
      <w:r w:rsidR="009E3C9F" w:rsidRPr="009E3C9F">
        <w:rPr>
          <w:rFonts w:ascii="Sylfaen" w:hAnsi="Sylfaen" w:cs="Sylfaen"/>
          <w:noProof/>
        </w:rPr>
        <w:t>187 859.0</w:t>
      </w:r>
      <w:r w:rsidRPr="009E3C9F">
        <w:rPr>
          <w:rFonts w:ascii="Sylfaen" w:hAnsi="Sylfaen" w:cs="Sylfaen"/>
          <w:noProof/>
        </w:rPr>
        <w:t xml:space="preserve"> ათასი ლარი) </w:t>
      </w:r>
      <w:r w:rsidR="009E3C9F" w:rsidRPr="009E3C9F">
        <w:rPr>
          <w:rFonts w:ascii="Sylfaen" w:hAnsi="Sylfaen" w:cs="Sylfaen"/>
          <w:noProof/>
        </w:rPr>
        <w:t>45.4</w:t>
      </w:r>
      <w:r w:rsidRPr="009E3C9F">
        <w:rPr>
          <w:rFonts w:ascii="Sylfaen" w:hAnsi="Sylfaen" w:cs="Sylfaen"/>
          <w:noProof/>
        </w:rPr>
        <w:t>%-ს შეადგენს.</w:t>
      </w:r>
    </w:p>
    <w:p w14:paraId="02D359F4" w14:textId="77777777" w:rsidR="007E6772" w:rsidRPr="001A2029" w:rsidRDefault="007E6772" w:rsidP="00573E2E">
      <w:pPr>
        <w:pStyle w:val="ListParagraph"/>
        <w:spacing w:after="0" w:line="240" w:lineRule="auto"/>
        <w:jc w:val="both"/>
        <w:rPr>
          <w:rFonts w:ascii="Sylfaen" w:hAnsi="Sylfaen" w:cs="Sylfaen"/>
          <w:noProof/>
          <w:highlight w:val="yellow"/>
        </w:rPr>
      </w:pPr>
    </w:p>
    <w:p w14:paraId="012EA077" w14:textId="23362195" w:rsidR="007E6772" w:rsidRPr="00E36520" w:rsidRDefault="007E6772" w:rsidP="00573E2E">
      <w:pPr>
        <w:pStyle w:val="ListParagraph"/>
        <w:numPr>
          <w:ilvl w:val="0"/>
          <w:numId w:val="4"/>
        </w:numPr>
        <w:spacing w:after="0" w:line="240" w:lineRule="auto"/>
        <w:ind w:left="0" w:firstLine="540"/>
        <w:jc w:val="both"/>
        <w:rPr>
          <w:rFonts w:ascii="Sylfaen" w:hAnsi="Sylfaen"/>
          <w:noProof/>
          <w:lang w:val="fi-FI"/>
        </w:rPr>
      </w:pPr>
      <w:r w:rsidRPr="00E36520">
        <w:rPr>
          <w:rFonts w:ascii="Sylfaen" w:hAnsi="Sylfaen" w:cs="Sylfaen"/>
          <w:noProof/>
        </w:rPr>
        <w:t>დასვენების</w:t>
      </w:r>
      <w:r w:rsidRPr="00E36520">
        <w:rPr>
          <w:rFonts w:ascii="Sylfaen" w:hAnsi="Sylfaen"/>
          <w:noProof/>
          <w:lang w:val="fi-FI"/>
        </w:rPr>
        <w:t xml:space="preserve">, </w:t>
      </w:r>
      <w:r w:rsidRPr="00E36520">
        <w:rPr>
          <w:rFonts w:ascii="Sylfaen" w:hAnsi="Sylfaen" w:cs="Sylfaen"/>
          <w:noProof/>
        </w:rPr>
        <w:t>კულტურის</w:t>
      </w:r>
      <w:r w:rsidRPr="00E36520">
        <w:rPr>
          <w:rFonts w:ascii="Sylfaen" w:hAnsi="Sylfaen"/>
          <w:noProof/>
          <w:lang w:val="fi-FI"/>
        </w:rPr>
        <w:t xml:space="preserve"> </w:t>
      </w:r>
      <w:r w:rsidRPr="00E36520">
        <w:rPr>
          <w:rFonts w:ascii="Sylfaen" w:hAnsi="Sylfaen" w:cs="Sylfaen"/>
          <w:noProof/>
        </w:rPr>
        <w:t>და</w:t>
      </w:r>
      <w:r w:rsidRPr="00E36520">
        <w:rPr>
          <w:rFonts w:ascii="Sylfaen" w:hAnsi="Sylfaen"/>
          <w:noProof/>
          <w:lang w:val="fi-FI"/>
        </w:rPr>
        <w:t xml:space="preserve"> </w:t>
      </w:r>
      <w:r w:rsidRPr="00E36520">
        <w:rPr>
          <w:rFonts w:ascii="Sylfaen" w:hAnsi="Sylfaen" w:cs="Sylfaen"/>
          <w:noProof/>
        </w:rPr>
        <w:t>რელიგიის</w:t>
      </w:r>
      <w:r w:rsidRPr="00E36520">
        <w:rPr>
          <w:rFonts w:ascii="Sylfaen" w:hAnsi="Sylfaen"/>
          <w:noProof/>
          <w:lang w:val="fi-FI"/>
        </w:rPr>
        <w:t xml:space="preserve"> </w:t>
      </w:r>
      <w:r w:rsidRPr="00E36520">
        <w:rPr>
          <w:rFonts w:ascii="Sylfaen" w:hAnsi="Sylfaen" w:cs="Sylfaen"/>
          <w:noProof/>
        </w:rPr>
        <w:t>სფეროს</w:t>
      </w:r>
      <w:r w:rsidRPr="00E36520">
        <w:rPr>
          <w:rFonts w:ascii="Sylfaen" w:hAnsi="Sylfaen"/>
          <w:noProof/>
          <w:lang w:val="fi-FI"/>
        </w:rPr>
        <w:t xml:space="preserve"> </w:t>
      </w:r>
      <w:r w:rsidRPr="00E36520">
        <w:rPr>
          <w:rFonts w:ascii="Sylfaen" w:hAnsi="Sylfaen" w:cs="Sylfaen"/>
          <w:noProof/>
        </w:rPr>
        <w:t>დასაფინანსებლად</w:t>
      </w:r>
      <w:r w:rsidRPr="00E36520">
        <w:rPr>
          <w:rFonts w:ascii="Sylfaen" w:hAnsi="Sylfaen"/>
          <w:noProof/>
          <w:lang w:val="fi-FI"/>
        </w:rPr>
        <w:t xml:space="preserve"> </w:t>
      </w:r>
      <w:r w:rsidRPr="00E36520">
        <w:rPr>
          <w:rFonts w:ascii="Sylfaen" w:hAnsi="Sylfaen" w:cs="Sylfaen"/>
          <w:noProof/>
        </w:rPr>
        <w:t>განსაზღვრული</w:t>
      </w:r>
      <w:r w:rsidRPr="00E36520">
        <w:rPr>
          <w:rFonts w:ascii="Sylfaen" w:hAnsi="Sylfaen"/>
          <w:noProof/>
          <w:lang w:val="fi-FI"/>
        </w:rPr>
        <w:t xml:space="preserve"> </w:t>
      </w:r>
      <w:r w:rsidRPr="00E36520">
        <w:rPr>
          <w:rFonts w:ascii="Sylfaen" w:hAnsi="Sylfaen" w:cs="Sylfaen"/>
          <w:noProof/>
        </w:rPr>
        <w:t>იყო</w:t>
      </w:r>
      <w:r w:rsidRPr="00E36520">
        <w:rPr>
          <w:rFonts w:ascii="Sylfaen" w:hAnsi="Sylfaen" w:cs="Sylfaen"/>
          <w:noProof/>
          <w:lang w:val="ka-GE"/>
        </w:rPr>
        <w:t xml:space="preserve"> </w:t>
      </w:r>
      <w:r w:rsidR="00E36520" w:rsidRPr="00E36520">
        <w:rPr>
          <w:rFonts w:ascii="Sylfaen" w:hAnsi="Sylfaen"/>
          <w:noProof/>
        </w:rPr>
        <w:t>491 933.5</w:t>
      </w:r>
      <w:r w:rsidRPr="00E36520">
        <w:rPr>
          <w:rFonts w:ascii="Sylfaen" w:hAnsi="Sylfaen"/>
          <w:noProof/>
          <w:lang w:val="ka-GE"/>
        </w:rPr>
        <w:t xml:space="preserve">  ა</w:t>
      </w:r>
      <w:r w:rsidRPr="00E36520">
        <w:rPr>
          <w:rFonts w:ascii="Sylfaen" w:hAnsi="Sylfaen" w:cs="Sylfaen"/>
          <w:noProof/>
        </w:rPr>
        <w:t>თასი</w:t>
      </w:r>
      <w:r w:rsidRPr="00E36520">
        <w:rPr>
          <w:rFonts w:ascii="Sylfaen" w:hAnsi="Sylfaen"/>
          <w:noProof/>
          <w:lang w:val="fi-FI"/>
        </w:rPr>
        <w:t xml:space="preserve"> </w:t>
      </w:r>
      <w:r w:rsidRPr="00E36520">
        <w:rPr>
          <w:rFonts w:ascii="Sylfaen" w:hAnsi="Sylfaen" w:cs="Sylfaen"/>
          <w:noProof/>
        </w:rPr>
        <w:t>ლარი</w:t>
      </w:r>
      <w:r w:rsidRPr="00E36520">
        <w:rPr>
          <w:rFonts w:ascii="Sylfaen" w:hAnsi="Sylfaen"/>
          <w:noProof/>
          <w:lang w:val="fi-FI"/>
        </w:rPr>
        <w:t xml:space="preserve">, </w:t>
      </w:r>
      <w:r w:rsidRPr="00E36520">
        <w:rPr>
          <w:rFonts w:ascii="Sylfaen" w:hAnsi="Sylfaen" w:cs="Sylfaen"/>
          <w:noProof/>
        </w:rPr>
        <w:t>საკასო</w:t>
      </w:r>
      <w:r w:rsidRPr="00E36520">
        <w:rPr>
          <w:rFonts w:ascii="Sylfaen" w:hAnsi="Sylfaen"/>
          <w:noProof/>
          <w:lang w:val="fi-FI"/>
        </w:rPr>
        <w:t xml:space="preserve"> </w:t>
      </w:r>
      <w:r w:rsidRPr="00E36520">
        <w:rPr>
          <w:rFonts w:ascii="Sylfaen" w:hAnsi="Sylfaen" w:cs="Sylfaen"/>
          <w:noProof/>
        </w:rPr>
        <w:t>შესრულებამ</w:t>
      </w:r>
      <w:r w:rsidRPr="00E36520">
        <w:rPr>
          <w:rFonts w:ascii="Sylfaen" w:hAnsi="Sylfaen"/>
          <w:noProof/>
          <w:lang w:val="fi-FI"/>
        </w:rPr>
        <w:t xml:space="preserve"> </w:t>
      </w:r>
      <w:r w:rsidRPr="00E36520">
        <w:rPr>
          <w:rFonts w:ascii="Sylfaen" w:hAnsi="Sylfaen" w:cs="Sylfaen"/>
          <w:noProof/>
        </w:rPr>
        <w:t>შეადგინა</w:t>
      </w:r>
      <w:r w:rsidRPr="00E36520">
        <w:rPr>
          <w:rFonts w:ascii="Sylfaen" w:hAnsi="Sylfaen"/>
          <w:noProof/>
          <w:lang w:val="fi-FI"/>
        </w:rPr>
        <w:t xml:space="preserve"> </w:t>
      </w:r>
      <w:r w:rsidR="00E36520" w:rsidRPr="00E36520">
        <w:rPr>
          <w:rFonts w:ascii="Sylfaen" w:hAnsi="Sylfaen"/>
          <w:noProof/>
        </w:rPr>
        <w:t xml:space="preserve">347 593.7 </w:t>
      </w:r>
      <w:r w:rsidRPr="00E36520">
        <w:rPr>
          <w:rFonts w:ascii="Sylfaen" w:hAnsi="Sylfaen" w:cs="Sylfaen"/>
          <w:noProof/>
        </w:rPr>
        <w:t>ათასი</w:t>
      </w:r>
      <w:r w:rsidRPr="00E36520">
        <w:rPr>
          <w:rFonts w:ascii="Sylfaen" w:hAnsi="Sylfaen"/>
          <w:noProof/>
          <w:lang w:val="fi-FI"/>
        </w:rPr>
        <w:t xml:space="preserve"> </w:t>
      </w:r>
      <w:r w:rsidRPr="00E36520">
        <w:rPr>
          <w:rFonts w:ascii="Sylfaen" w:hAnsi="Sylfaen" w:cs="Sylfaen"/>
          <w:noProof/>
        </w:rPr>
        <w:t>ლარი</w:t>
      </w:r>
      <w:r w:rsidRPr="00E36520">
        <w:rPr>
          <w:rFonts w:ascii="Sylfaen" w:hAnsi="Sylfaen"/>
          <w:noProof/>
          <w:lang w:val="fi-FI"/>
        </w:rPr>
        <w:t xml:space="preserve">, </w:t>
      </w:r>
      <w:r w:rsidRPr="00E36520">
        <w:rPr>
          <w:rFonts w:ascii="Sylfaen" w:hAnsi="Sylfaen" w:cs="Sylfaen"/>
          <w:noProof/>
        </w:rPr>
        <w:t>ანუ</w:t>
      </w:r>
      <w:r w:rsidRPr="00E36520">
        <w:rPr>
          <w:rFonts w:ascii="Sylfaen" w:hAnsi="Sylfaen"/>
          <w:noProof/>
          <w:lang w:val="fi-FI"/>
        </w:rPr>
        <w:t xml:space="preserve"> </w:t>
      </w:r>
      <w:r w:rsidRPr="00E36520">
        <w:rPr>
          <w:rFonts w:ascii="Sylfaen" w:hAnsi="Sylfaen" w:cs="Sylfaen"/>
          <w:noProof/>
          <w:lang w:val="ka-GE"/>
        </w:rPr>
        <w:t xml:space="preserve">წლიური </w:t>
      </w:r>
      <w:r w:rsidRPr="00E36520">
        <w:rPr>
          <w:rFonts w:ascii="Sylfaen" w:hAnsi="Sylfaen" w:cs="Sylfaen"/>
          <w:noProof/>
        </w:rPr>
        <w:t>გეგმიური</w:t>
      </w:r>
      <w:r w:rsidRPr="00E36520">
        <w:rPr>
          <w:rFonts w:ascii="Sylfaen" w:hAnsi="Sylfaen"/>
          <w:noProof/>
          <w:lang w:val="fi-FI"/>
        </w:rPr>
        <w:t xml:space="preserve"> </w:t>
      </w:r>
      <w:r w:rsidRPr="00E36520">
        <w:rPr>
          <w:rFonts w:ascii="Sylfaen" w:hAnsi="Sylfaen" w:cs="Sylfaen"/>
          <w:noProof/>
        </w:rPr>
        <w:t>მაჩვენებელის</w:t>
      </w:r>
      <w:r w:rsidRPr="00E36520">
        <w:rPr>
          <w:rFonts w:ascii="Sylfaen" w:hAnsi="Sylfaen"/>
          <w:noProof/>
          <w:lang w:val="fi-FI"/>
        </w:rPr>
        <w:t xml:space="preserve"> </w:t>
      </w:r>
      <w:r w:rsidR="00E36520" w:rsidRPr="00E36520">
        <w:rPr>
          <w:rFonts w:ascii="Sylfaen" w:hAnsi="Sylfaen"/>
          <w:noProof/>
        </w:rPr>
        <w:t>70.7</w:t>
      </w:r>
      <w:r w:rsidRPr="00E36520">
        <w:rPr>
          <w:rFonts w:ascii="Sylfaen" w:hAnsi="Sylfaen"/>
          <w:noProof/>
          <w:lang w:val="fi-FI"/>
        </w:rPr>
        <w:t xml:space="preserve">%, </w:t>
      </w:r>
      <w:r w:rsidRPr="00E36520">
        <w:rPr>
          <w:rFonts w:ascii="Sylfaen" w:hAnsi="Sylfaen" w:cs="Sylfaen"/>
          <w:noProof/>
        </w:rPr>
        <w:t>ხოლო</w:t>
      </w:r>
      <w:r w:rsidRPr="00E36520">
        <w:rPr>
          <w:rFonts w:ascii="Sylfaen" w:hAnsi="Sylfaen"/>
          <w:noProof/>
          <w:lang w:val="fi-FI"/>
        </w:rPr>
        <w:t xml:space="preserve"> </w:t>
      </w:r>
      <w:r w:rsidRPr="00E36520">
        <w:rPr>
          <w:rFonts w:ascii="Sylfaen" w:hAnsi="Sylfaen" w:cs="Sylfaen"/>
          <w:noProof/>
        </w:rPr>
        <w:t>სულ</w:t>
      </w:r>
      <w:r w:rsidRPr="00E36520">
        <w:rPr>
          <w:rFonts w:ascii="Sylfaen" w:hAnsi="Sylfaen"/>
          <w:noProof/>
          <w:lang w:val="fi-FI"/>
        </w:rPr>
        <w:t xml:space="preserve"> </w:t>
      </w:r>
      <w:r w:rsidRPr="00E36520">
        <w:rPr>
          <w:rFonts w:ascii="Sylfaen" w:hAnsi="Sylfaen" w:cs="Sylfaen"/>
          <w:noProof/>
        </w:rPr>
        <w:t>ხარჯები</w:t>
      </w:r>
      <w:r w:rsidRPr="00E36520">
        <w:rPr>
          <w:rFonts w:ascii="Sylfaen" w:hAnsi="Sylfaen"/>
          <w:noProof/>
          <w:lang w:val="fi-FI"/>
        </w:rPr>
        <w:t xml:space="preserve"> </w:t>
      </w:r>
      <w:r w:rsidRPr="00E36520">
        <w:rPr>
          <w:rFonts w:ascii="Sylfaen" w:hAnsi="Sylfaen" w:cs="Sylfaen"/>
          <w:noProof/>
        </w:rPr>
        <w:t>და</w:t>
      </w:r>
      <w:r w:rsidRPr="00E36520">
        <w:rPr>
          <w:rFonts w:ascii="Sylfaen" w:hAnsi="Sylfaen"/>
          <w:noProof/>
          <w:lang w:val="fi-FI"/>
        </w:rPr>
        <w:t xml:space="preserve"> </w:t>
      </w:r>
      <w:r w:rsidRPr="00E36520">
        <w:rPr>
          <w:rFonts w:ascii="Sylfaen" w:hAnsi="Sylfaen" w:cs="Sylfaen"/>
          <w:noProof/>
        </w:rPr>
        <w:t>არაფინანსური</w:t>
      </w:r>
      <w:r w:rsidRPr="00E36520">
        <w:rPr>
          <w:rFonts w:ascii="Sylfaen" w:hAnsi="Sylfaen"/>
          <w:noProof/>
          <w:lang w:val="fi-FI"/>
        </w:rPr>
        <w:t xml:space="preserve"> </w:t>
      </w:r>
      <w:r w:rsidRPr="00E36520">
        <w:rPr>
          <w:rFonts w:ascii="Sylfaen" w:hAnsi="Sylfaen" w:cs="Sylfaen"/>
          <w:noProof/>
        </w:rPr>
        <w:t>აქტივების</w:t>
      </w:r>
      <w:r w:rsidRPr="00E36520">
        <w:rPr>
          <w:rFonts w:ascii="Sylfaen" w:hAnsi="Sylfaen"/>
          <w:noProof/>
          <w:lang w:val="fi-FI"/>
        </w:rPr>
        <w:t xml:space="preserve"> </w:t>
      </w:r>
      <w:r w:rsidRPr="00E36520">
        <w:rPr>
          <w:rFonts w:ascii="Sylfaen" w:hAnsi="Sylfaen" w:cs="Sylfaen"/>
          <w:noProof/>
        </w:rPr>
        <w:t>ზრდის</w:t>
      </w:r>
      <w:r w:rsidRPr="00E36520">
        <w:rPr>
          <w:rFonts w:ascii="Sylfaen" w:hAnsi="Sylfaen"/>
          <w:noProof/>
          <w:lang w:val="fi-FI"/>
        </w:rPr>
        <w:t xml:space="preserve"> </w:t>
      </w:r>
      <w:r w:rsidRPr="00E36520">
        <w:rPr>
          <w:rFonts w:ascii="Sylfaen" w:hAnsi="Sylfaen" w:cs="Sylfaen"/>
          <w:noProof/>
        </w:rPr>
        <w:t>საკასო</w:t>
      </w:r>
      <w:r w:rsidRPr="00E36520">
        <w:rPr>
          <w:rFonts w:ascii="Sylfaen" w:hAnsi="Sylfaen"/>
          <w:noProof/>
          <w:lang w:val="fi-FI"/>
        </w:rPr>
        <w:t xml:space="preserve"> </w:t>
      </w:r>
      <w:r w:rsidRPr="00E36520">
        <w:rPr>
          <w:rFonts w:ascii="Sylfaen" w:hAnsi="Sylfaen" w:cs="Sylfaen"/>
          <w:noProof/>
        </w:rPr>
        <w:t>შესრულების</w:t>
      </w:r>
      <w:r w:rsidRPr="00E36520">
        <w:rPr>
          <w:rFonts w:ascii="Sylfaen" w:hAnsi="Sylfaen"/>
          <w:noProof/>
          <w:lang w:val="fi-FI"/>
        </w:rPr>
        <w:t xml:space="preserve"> </w:t>
      </w:r>
      <w:r w:rsidRPr="00E36520">
        <w:rPr>
          <w:rFonts w:ascii="Sylfaen" w:hAnsi="Sylfaen"/>
          <w:noProof/>
          <w:lang w:val="ka-GE"/>
        </w:rPr>
        <w:t>-</w:t>
      </w:r>
      <w:r w:rsidRPr="00E36520">
        <w:rPr>
          <w:rFonts w:ascii="Sylfaen" w:hAnsi="Sylfaen"/>
          <w:noProof/>
          <w:lang w:val="fi-FI"/>
        </w:rPr>
        <w:t xml:space="preserve"> </w:t>
      </w:r>
      <w:r w:rsidR="00AA1F6C" w:rsidRPr="00E36520">
        <w:rPr>
          <w:rFonts w:ascii="Sylfaen" w:hAnsi="Sylfaen"/>
          <w:noProof/>
        </w:rPr>
        <w:t>2.4</w:t>
      </w:r>
      <w:r w:rsidRPr="00E36520">
        <w:rPr>
          <w:rFonts w:ascii="Sylfaen" w:hAnsi="Sylfaen"/>
          <w:noProof/>
          <w:lang w:val="fi-FI"/>
        </w:rPr>
        <w:t>%</w:t>
      </w:r>
      <w:r w:rsidR="00AA1F6C" w:rsidRPr="00E36520">
        <w:rPr>
          <w:rFonts w:ascii="Sylfaen" w:hAnsi="Sylfaen"/>
          <w:noProof/>
          <w:lang w:val="fi-FI"/>
        </w:rPr>
        <w:t>,</w:t>
      </w:r>
      <w:r w:rsidRPr="00E36520">
        <w:rPr>
          <w:rFonts w:ascii="Sylfaen" w:hAnsi="Sylfaen"/>
          <w:noProof/>
          <w:lang w:val="fi-FI"/>
        </w:rPr>
        <w:t xml:space="preserve"> </w:t>
      </w:r>
      <w:r w:rsidRPr="00E36520">
        <w:rPr>
          <w:rFonts w:ascii="Sylfaen" w:hAnsi="Sylfaen" w:cs="Sylfaen"/>
          <w:noProof/>
        </w:rPr>
        <w:t>მათ</w:t>
      </w:r>
      <w:r w:rsidRPr="00E36520">
        <w:rPr>
          <w:rFonts w:ascii="Sylfaen" w:hAnsi="Sylfaen"/>
          <w:noProof/>
          <w:lang w:val="fi-FI"/>
        </w:rPr>
        <w:t xml:space="preserve"> </w:t>
      </w:r>
      <w:r w:rsidRPr="00E36520">
        <w:rPr>
          <w:rFonts w:ascii="Sylfaen" w:hAnsi="Sylfaen" w:cs="Sylfaen"/>
          <w:noProof/>
        </w:rPr>
        <w:t>შორის</w:t>
      </w:r>
      <w:r w:rsidRPr="00E36520">
        <w:rPr>
          <w:rFonts w:ascii="Sylfaen" w:hAnsi="Sylfaen"/>
          <w:noProof/>
          <w:lang w:val="fi-FI"/>
        </w:rPr>
        <w:t>:</w:t>
      </w:r>
    </w:p>
    <w:p w14:paraId="74CE98E5" w14:textId="708E91DF" w:rsidR="007E6772" w:rsidRPr="00E36520" w:rsidRDefault="007E6772" w:rsidP="00573E2E">
      <w:pPr>
        <w:pStyle w:val="ListParagraph"/>
        <w:numPr>
          <w:ilvl w:val="1"/>
          <w:numId w:val="3"/>
        </w:numPr>
        <w:spacing w:after="0" w:line="240" w:lineRule="auto"/>
        <w:ind w:left="720"/>
        <w:jc w:val="both"/>
        <w:rPr>
          <w:rFonts w:ascii="Sylfaen" w:hAnsi="Sylfaen" w:cs="Sylfaen"/>
          <w:b/>
          <w:noProof/>
        </w:rPr>
      </w:pPr>
      <w:r w:rsidRPr="00E36520">
        <w:rPr>
          <w:rFonts w:ascii="Sylfaen" w:hAnsi="Sylfaen" w:cs="Sylfaen"/>
          <w:noProof/>
        </w:rPr>
        <w:t xml:space="preserve">დასვენებისა და სპორტის სფეროში მომსახურების დაფინანსებამ შეადგინა </w:t>
      </w:r>
      <w:r w:rsidR="00E36520" w:rsidRPr="00E36520">
        <w:rPr>
          <w:rFonts w:ascii="Sylfaen" w:hAnsi="Sylfaen" w:cs="Sylfaen"/>
          <w:noProof/>
        </w:rPr>
        <w:t>142 144.3</w:t>
      </w:r>
      <w:r w:rsidRPr="00E36520">
        <w:rPr>
          <w:rFonts w:ascii="Sylfaen" w:hAnsi="Sylfaen" w:cs="Sylfaen"/>
          <w:noProof/>
          <w:lang w:val="ka-GE"/>
        </w:rPr>
        <w:t xml:space="preserve"> </w:t>
      </w:r>
      <w:r w:rsidRPr="00E36520">
        <w:rPr>
          <w:rFonts w:ascii="Sylfaen" w:hAnsi="Sylfaen" w:cs="Sylfaen"/>
          <w:noProof/>
        </w:rPr>
        <w:t xml:space="preserve">ათასი ლარი, ანუ </w:t>
      </w:r>
      <w:r w:rsidRPr="00E36520">
        <w:rPr>
          <w:rFonts w:ascii="Sylfaen" w:hAnsi="Sylfaen" w:cs="Sylfaen"/>
          <w:noProof/>
          <w:lang w:val="ka-GE"/>
        </w:rPr>
        <w:t xml:space="preserve">წლიური </w:t>
      </w:r>
      <w:r w:rsidRPr="00E36520">
        <w:rPr>
          <w:rFonts w:ascii="Sylfaen" w:hAnsi="Sylfaen" w:cs="Sylfaen"/>
          <w:noProof/>
        </w:rPr>
        <w:t>გეგმის (</w:t>
      </w:r>
      <w:r w:rsidR="006040C1" w:rsidRPr="00E36520">
        <w:rPr>
          <w:rFonts w:ascii="Sylfaen" w:hAnsi="Sylfaen" w:cs="Sylfaen"/>
          <w:noProof/>
        </w:rPr>
        <w:t>18</w:t>
      </w:r>
      <w:r w:rsidR="00E36520" w:rsidRPr="00E36520">
        <w:rPr>
          <w:rFonts w:ascii="Sylfaen" w:hAnsi="Sylfaen" w:cs="Sylfaen"/>
          <w:noProof/>
        </w:rPr>
        <w:t xml:space="preserve">4 146.8 </w:t>
      </w:r>
      <w:r w:rsidRPr="00E36520">
        <w:rPr>
          <w:rFonts w:ascii="Sylfaen" w:hAnsi="Sylfaen" w:cs="Sylfaen"/>
          <w:noProof/>
        </w:rPr>
        <w:t xml:space="preserve">ათასი ლარი) </w:t>
      </w:r>
      <w:r w:rsidR="00E36520" w:rsidRPr="00E36520">
        <w:rPr>
          <w:rFonts w:ascii="Sylfaen" w:hAnsi="Sylfaen" w:cs="Sylfaen"/>
          <w:noProof/>
        </w:rPr>
        <w:t>77</w:t>
      </w:r>
      <w:r w:rsidR="006040C1" w:rsidRPr="00E36520">
        <w:rPr>
          <w:rFonts w:ascii="Sylfaen" w:hAnsi="Sylfaen" w:cs="Sylfaen"/>
          <w:noProof/>
        </w:rPr>
        <w:t>.2</w:t>
      </w:r>
      <w:r w:rsidRPr="00E36520">
        <w:rPr>
          <w:rFonts w:ascii="Sylfaen" w:hAnsi="Sylfaen" w:cs="Sylfaen"/>
          <w:noProof/>
        </w:rPr>
        <w:t>%;</w:t>
      </w:r>
    </w:p>
    <w:p w14:paraId="34CC8BB6" w14:textId="0CA36C9F" w:rsidR="007E6772" w:rsidRPr="00E36520" w:rsidRDefault="007E6772" w:rsidP="00573E2E">
      <w:pPr>
        <w:pStyle w:val="ListParagraph"/>
        <w:numPr>
          <w:ilvl w:val="1"/>
          <w:numId w:val="3"/>
        </w:numPr>
        <w:spacing w:after="0" w:line="240" w:lineRule="auto"/>
        <w:ind w:left="720"/>
        <w:jc w:val="both"/>
        <w:rPr>
          <w:rFonts w:ascii="Sylfaen" w:hAnsi="Sylfaen" w:cs="Sylfaen"/>
          <w:noProof/>
        </w:rPr>
      </w:pPr>
      <w:r w:rsidRPr="00E36520">
        <w:rPr>
          <w:rFonts w:ascii="Sylfaen" w:hAnsi="Sylfaen" w:cs="Sylfaen"/>
          <w:noProof/>
          <w:lang w:val="ka-GE"/>
        </w:rPr>
        <w:t>კ</w:t>
      </w:r>
      <w:r w:rsidRPr="00E36520">
        <w:rPr>
          <w:rFonts w:ascii="Sylfaen" w:hAnsi="Sylfaen" w:cs="Sylfaen"/>
          <w:noProof/>
        </w:rPr>
        <w:t xml:space="preserve">ულტურის სფეროში მომსახურების დაფინანსებამ შეადგინა </w:t>
      </w:r>
      <w:r w:rsidR="00E36520" w:rsidRPr="00E36520">
        <w:rPr>
          <w:rFonts w:ascii="Sylfaen" w:hAnsi="Sylfaen" w:cs="Sylfaen"/>
          <w:noProof/>
        </w:rPr>
        <w:t>92 076.9</w:t>
      </w:r>
      <w:r w:rsidRPr="00E36520">
        <w:rPr>
          <w:rFonts w:ascii="Sylfaen" w:hAnsi="Sylfaen" w:cs="Sylfaen"/>
          <w:noProof/>
          <w:lang w:val="ka-GE"/>
        </w:rPr>
        <w:t xml:space="preserve"> </w:t>
      </w:r>
      <w:r w:rsidRPr="00E36520">
        <w:rPr>
          <w:rFonts w:ascii="Sylfaen" w:hAnsi="Sylfaen" w:cs="Sylfaen"/>
          <w:noProof/>
        </w:rPr>
        <w:t xml:space="preserve">ათასი ლარი, რაც </w:t>
      </w:r>
      <w:r w:rsidRPr="00E36520">
        <w:rPr>
          <w:rFonts w:ascii="Sylfaen" w:hAnsi="Sylfaen" w:cs="Sylfaen"/>
          <w:noProof/>
          <w:lang w:val="ka-GE"/>
        </w:rPr>
        <w:t xml:space="preserve">წლიური </w:t>
      </w:r>
      <w:r w:rsidRPr="00E36520">
        <w:rPr>
          <w:rFonts w:ascii="Sylfaen" w:hAnsi="Sylfaen" w:cs="Sylfaen"/>
          <w:noProof/>
        </w:rPr>
        <w:t>გეგმის</w:t>
      </w:r>
      <w:r w:rsidRPr="00E36520">
        <w:rPr>
          <w:rFonts w:ascii="Sylfaen" w:hAnsi="Sylfaen" w:cs="Sylfaen"/>
          <w:noProof/>
          <w:lang w:val="ka-GE"/>
        </w:rPr>
        <w:t xml:space="preserve"> </w:t>
      </w:r>
      <w:r w:rsidRPr="00E36520">
        <w:rPr>
          <w:rFonts w:ascii="Sylfaen" w:hAnsi="Sylfaen" w:cs="Sylfaen"/>
          <w:noProof/>
        </w:rPr>
        <w:t>(</w:t>
      </w:r>
      <w:r w:rsidR="00E36520" w:rsidRPr="00E36520">
        <w:rPr>
          <w:rFonts w:ascii="Sylfaen" w:hAnsi="Sylfaen" w:cs="Sylfaen"/>
          <w:noProof/>
        </w:rPr>
        <w:t>134 597.9</w:t>
      </w:r>
      <w:r w:rsidRPr="00E36520">
        <w:rPr>
          <w:rFonts w:ascii="Sylfaen" w:hAnsi="Sylfaen" w:cs="Sylfaen"/>
          <w:noProof/>
          <w:lang w:val="ka-GE"/>
        </w:rPr>
        <w:t xml:space="preserve"> </w:t>
      </w:r>
      <w:r w:rsidRPr="00E36520">
        <w:rPr>
          <w:rFonts w:ascii="Sylfaen" w:hAnsi="Sylfaen" w:cs="Sylfaen"/>
          <w:noProof/>
        </w:rPr>
        <w:t xml:space="preserve">ათასი ლარი) </w:t>
      </w:r>
      <w:r w:rsidR="00E36520" w:rsidRPr="00E36520">
        <w:rPr>
          <w:rFonts w:ascii="Sylfaen" w:hAnsi="Sylfaen" w:cs="Sylfaen"/>
          <w:noProof/>
        </w:rPr>
        <w:t>68.4</w:t>
      </w:r>
      <w:r w:rsidRPr="00E36520">
        <w:rPr>
          <w:rFonts w:ascii="Sylfaen" w:hAnsi="Sylfaen" w:cs="Sylfaen"/>
          <w:noProof/>
        </w:rPr>
        <w:t>%-ს შეადგენს;</w:t>
      </w:r>
    </w:p>
    <w:p w14:paraId="26189BF6" w14:textId="7B2E67AA" w:rsidR="007E6772" w:rsidRPr="00E36520" w:rsidRDefault="007E6772" w:rsidP="00573E2E">
      <w:pPr>
        <w:pStyle w:val="ListParagraph"/>
        <w:numPr>
          <w:ilvl w:val="1"/>
          <w:numId w:val="3"/>
        </w:numPr>
        <w:spacing w:after="0" w:line="240" w:lineRule="auto"/>
        <w:ind w:left="720"/>
        <w:jc w:val="both"/>
        <w:rPr>
          <w:rFonts w:ascii="Sylfaen" w:hAnsi="Sylfaen" w:cs="Sylfaen"/>
          <w:noProof/>
        </w:rPr>
      </w:pPr>
      <w:r w:rsidRPr="00E36520">
        <w:rPr>
          <w:rFonts w:ascii="Sylfaen" w:hAnsi="Sylfaen" w:cs="Sylfaen"/>
          <w:noProof/>
        </w:rPr>
        <w:t xml:space="preserve">ტელე-რადიო მაუწყებლობის და საგამომცემლო საქმიანობის დაფინანსებამ შეადგინა </w:t>
      </w:r>
      <w:r w:rsidR="00E36520" w:rsidRPr="00E36520">
        <w:rPr>
          <w:rFonts w:ascii="Sylfaen" w:hAnsi="Sylfaen" w:cs="Sylfaen"/>
          <w:noProof/>
        </w:rPr>
        <w:t>76 643.2</w:t>
      </w:r>
      <w:r w:rsidRPr="00E36520">
        <w:rPr>
          <w:rFonts w:ascii="Sylfaen" w:hAnsi="Sylfaen" w:cs="Sylfaen"/>
          <w:noProof/>
          <w:lang w:val="ka-GE"/>
        </w:rPr>
        <w:t xml:space="preserve"> </w:t>
      </w:r>
      <w:r w:rsidRPr="00E36520">
        <w:rPr>
          <w:rFonts w:ascii="Sylfaen" w:hAnsi="Sylfaen" w:cs="Sylfaen"/>
          <w:noProof/>
        </w:rPr>
        <w:t xml:space="preserve">ათასი ლარი, რაც </w:t>
      </w:r>
      <w:r w:rsidRPr="00E36520">
        <w:rPr>
          <w:rFonts w:ascii="Sylfaen" w:hAnsi="Sylfaen" w:cs="Sylfaen"/>
          <w:noProof/>
          <w:lang w:val="ka-GE"/>
        </w:rPr>
        <w:t xml:space="preserve">წლიური </w:t>
      </w:r>
      <w:r w:rsidRPr="00E36520">
        <w:rPr>
          <w:rFonts w:ascii="Sylfaen" w:hAnsi="Sylfaen" w:cs="Sylfaen"/>
          <w:noProof/>
        </w:rPr>
        <w:t>გეგმის (</w:t>
      </w:r>
      <w:r w:rsidR="007108D1" w:rsidRPr="00E36520">
        <w:rPr>
          <w:rFonts w:ascii="Sylfaen" w:hAnsi="Sylfaen" w:cs="Sylfaen"/>
          <w:noProof/>
        </w:rPr>
        <w:t>101 990.0</w:t>
      </w:r>
      <w:r w:rsidRPr="00E36520">
        <w:rPr>
          <w:rFonts w:ascii="Sylfaen" w:hAnsi="Sylfaen" w:cs="Sylfaen"/>
          <w:noProof/>
          <w:lang w:val="ka-GE"/>
        </w:rPr>
        <w:t xml:space="preserve"> </w:t>
      </w:r>
      <w:r w:rsidRPr="00E36520">
        <w:rPr>
          <w:rFonts w:ascii="Sylfaen" w:hAnsi="Sylfaen" w:cs="Sylfaen"/>
          <w:noProof/>
        </w:rPr>
        <w:t xml:space="preserve">ათასი ლარი) </w:t>
      </w:r>
      <w:r w:rsidR="00E36520" w:rsidRPr="00E36520">
        <w:rPr>
          <w:rFonts w:ascii="Sylfaen" w:hAnsi="Sylfaen" w:cs="Sylfaen"/>
          <w:noProof/>
        </w:rPr>
        <w:t>75.1</w:t>
      </w:r>
      <w:r w:rsidRPr="00E36520">
        <w:rPr>
          <w:rFonts w:ascii="Sylfaen" w:hAnsi="Sylfaen" w:cs="Sylfaen"/>
          <w:noProof/>
        </w:rPr>
        <w:t>%-ს შეადგენს;</w:t>
      </w:r>
    </w:p>
    <w:p w14:paraId="1923F3DA" w14:textId="62C7BA45" w:rsidR="007E6772" w:rsidRPr="00E36520" w:rsidRDefault="007E6772" w:rsidP="00573E2E">
      <w:pPr>
        <w:pStyle w:val="ListParagraph"/>
        <w:numPr>
          <w:ilvl w:val="1"/>
          <w:numId w:val="3"/>
        </w:numPr>
        <w:spacing w:after="0" w:line="240" w:lineRule="auto"/>
        <w:ind w:left="720"/>
        <w:jc w:val="both"/>
        <w:rPr>
          <w:rFonts w:ascii="Sylfaen" w:hAnsi="Sylfaen" w:cs="Sylfaen"/>
          <w:noProof/>
        </w:rPr>
      </w:pPr>
      <w:r w:rsidRPr="00E36520">
        <w:rPr>
          <w:rFonts w:ascii="Sylfaen" w:hAnsi="Sylfaen" w:cs="Sylfaen"/>
          <w:noProof/>
        </w:rPr>
        <w:lastRenderedPageBreak/>
        <w:t xml:space="preserve">რელიგიური და სხვა სახის საზოგადოებრივი საქმიანობის დაფინანსებამ შეადგინა </w:t>
      </w:r>
      <w:r w:rsidR="00E36520" w:rsidRPr="00E36520">
        <w:rPr>
          <w:rFonts w:ascii="Sylfaen" w:hAnsi="Sylfaen" w:cs="Sylfaen"/>
          <w:noProof/>
        </w:rPr>
        <w:t xml:space="preserve">981.9 </w:t>
      </w:r>
      <w:r w:rsidRPr="00E36520">
        <w:rPr>
          <w:rFonts w:ascii="Sylfaen" w:hAnsi="Sylfaen" w:cs="Sylfaen"/>
          <w:noProof/>
        </w:rPr>
        <w:t xml:space="preserve">ათასი ლარი, რაც </w:t>
      </w:r>
      <w:r w:rsidRPr="00E36520">
        <w:rPr>
          <w:rFonts w:ascii="Sylfaen" w:hAnsi="Sylfaen" w:cs="Sylfaen"/>
          <w:noProof/>
          <w:lang w:val="ka-GE"/>
        </w:rPr>
        <w:t xml:space="preserve">წლიური </w:t>
      </w:r>
      <w:r w:rsidRPr="00E36520">
        <w:rPr>
          <w:rFonts w:ascii="Sylfaen" w:hAnsi="Sylfaen" w:cs="Sylfaen"/>
          <w:noProof/>
        </w:rPr>
        <w:t>გეგმის (</w:t>
      </w:r>
      <w:r w:rsidR="007108D1" w:rsidRPr="00E36520">
        <w:rPr>
          <w:rFonts w:ascii="Sylfaen" w:hAnsi="Sylfaen" w:cs="Sylfaen"/>
          <w:noProof/>
        </w:rPr>
        <w:t>1 232.0</w:t>
      </w:r>
      <w:r w:rsidRPr="00E36520">
        <w:rPr>
          <w:rFonts w:ascii="Sylfaen" w:hAnsi="Sylfaen" w:cs="Sylfaen"/>
          <w:noProof/>
          <w:lang w:val="ka-GE"/>
        </w:rPr>
        <w:t xml:space="preserve"> </w:t>
      </w:r>
      <w:r w:rsidRPr="00E36520">
        <w:rPr>
          <w:rFonts w:ascii="Sylfaen" w:hAnsi="Sylfaen" w:cs="Sylfaen"/>
          <w:noProof/>
        </w:rPr>
        <w:t xml:space="preserve">ათასი ლარი) </w:t>
      </w:r>
      <w:r w:rsidR="00E36520" w:rsidRPr="00E36520">
        <w:rPr>
          <w:rFonts w:ascii="Sylfaen" w:hAnsi="Sylfaen" w:cs="Sylfaen"/>
          <w:noProof/>
        </w:rPr>
        <w:t>79.7</w:t>
      </w:r>
      <w:r w:rsidRPr="00E36520">
        <w:rPr>
          <w:rFonts w:ascii="Sylfaen" w:hAnsi="Sylfaen" w:cs="Sylfaen"/>
          <w:noProof/>
        </w:rPr>
        <w:t>%-ს შეადგენს;</w:t>
      </w:r>
    </w:p>
    <w:p w14:paraId="134EB09D" w14:textId="4C384A89" w:rsidR="007E6772" w:rsidRPr="00E36520" w:rsidRDefault="007E6772" w:rsidP="00573E2E">
      <w:pPr>
        <w:pStyle w:val="ListParagraph"/>
        <w:numPr>
          <w:ilvl w:val="1"/>
          <w:numId w:val="3"/>
        </w:numPr>
        <w:spacing w:after="0" w:line="240" w:lineRule="auto"/>
        <w:ind w:left="720"/>
        <w:jc w:val="both"/>
        <w:rPr>
          <w:rFonts w:ascii="Sylfaen" w:hAnsi="Sylfaen" w:cs="Sylfaen"/>
          <w:noProof/>
        </w:rPr>
      </w:pPr>
      <w:r w:rsidRPr="00E36520">
        <w:rPr>
          <w:rFonts w:ascii="Sylfaen" w:hAnsi="Sylfaen" w:cs="Sylfaen"/>
          <w:noProof/>
        </w:rPr>
        <w:t xml:space="preserve">დასვენების, კულტურისა და რელიგიის სფეროში სხვა არაკლასიფიცირებული საქმიანობის ასიგნებების დაფინანსებამ შეადგინა </w:t>
      </w:r>
      <w:r w:rsidR="00E36520" w:rsidRPr="00E36520">
        <w:rPr>
          <w:rFonts w:ascii="Sylfaen" w:hAnsi="Sylfaen" w:cs="Sylfaen"/>
          <w:noProof/>
        </w:rPr>
        <w:t>35 747.4</w:t>
      </w:r>
      <w:r w:rsidRPr="00E36520">
        <w:rPr>
          <w:rFonts w:ascii="Sylfaen" w:hAnsi="Sylfaen" w:cs="Sylfaen"/>
          <w:noProof/>
        </w:rPr>
        <w:t xml:space="preserve"> ათასი ლარი, რაც წლიური გეგმის (</w:t>
      </w:r>
      <w:r w:rsidR="00E36520" w:rsidRPr="00E36520">
        <w:rPr>
          <w:rFonts w:ascii="Sylfaen" w:hAnsi="Sylfaen" w:cs="Sylfaen"/>
          <w:noProof/>
        </w:rPr>
        <w:t>69 966.8</w:t>
      </w:r>
      <w:r w:rsidRPr="00E36520">
        <w:rPr>
          <w:rFonts w:ascii="Sylfaen" w:hAnsi="Sylfaen" w:cs="Sylfaen"/>
          <w:noProof/>
        </w:rPr>
        <w:t xml:space="preserve"> ათასი ლარი) </w:t>
      </w:r>
      <w:r w:rsidR="00E36520" w:rsidRPr="00E36520">
        <w:rPr>
          <w:rFonts w:ascii="Sylfaen" w:hAnsi="Sylfaen" w:cs="Sylfaen"/>
          <w:noProof/>
        </w:rPr>
        <w:t>51.1</w:t>
      </w:r>
      <w:r w:rsidR="00624CD5" w:rsidRPr="00E36520">
        <w:rPr>
          <w:rFonts w:ascii="Sylfaen" w:hAnsi="Sylfaen" w:cs="Sylfaen"/>
          <w:noProof/>
        </w:rPr>
        <w:t>%-ს შეადგენს</w:t>
      </w:r>
      <w:r w:rsidR="00F80D96" w:rsidRPr="00E36520">
        <w:rPr>
          <w:rFonts w:ascii="Sylfaen" w:hAnsi="Sylfaen" w:cs="Sylfaen"/>
          <w:noProof/>
        </w:rPr>
        <w:t>.</w:t>
      </w:r>
    </w:p>
    <w:p w14:paraId="2DAB5EDD" w14:textId="77777777" w:rsidR="00F80D96" w:rsidRPr="001A2029" w:rsidRDefault="00F80D96" w:rsidP="00573E2E">
      <w:pPr>
        <w:pStyle w:val="ListParagraph"/>
        <w:spacing w:after="0" w:line="240" w:lineRule="auto"/>
        <w:jc w:val="both"/>
        <w:rPr>
          <w:rFonts w:ascii="Sylfaen" w:hAnsi="Sylfaen" w:cs="Sylfaen"/>
          <w:noProof/>
          <w:highlight w:val="yellow"/>
        </w:rPr>
      </w:pPr>
    </w:p>
    <w:p w14:paraId="4CDA3646" w14:textId="632FC117" w:rsidR="007E6772" w:rsidRPr="00DC075C" w:rsidRDefault="007E6772" w:rsidP="00573E2E">
      <w:pPr>
        <w:pStyle w:val="ListParagraph"/>
        <w:numPr>
          <w:ilvl w:val="0"/>
          <w:numId w:val="2"/>
        </w:numPr>
        <w:spacing w:after="0" w:line="240" w:lineRule="auto"/>
        <w:ind w:left="0" w:firstLine="540"/>
        <w:jc w:val="both"/>
        <w:rPr>
          <w:rFonts w:ascii="Sylfaen" w:hAnsi="Sylfaen" w:cs="Sylfaen"/>
          <w:noProof/>
        </w:rPr>
      </w:pPr>
      <w:r w:rsidRPr="00DC075C">
        <w:rPr>
          <w:rFonts w:ascii="Sylfaen" w:hAnsi="Sylfaen" w:cs="Sylfaen"/>
          <w:noProof/>
        </w:rPr>
        <w:t xml:space="preserve">განათლების სფეროს დასაფინანსებლად გეგმა </w:t>
      </w:r>
      <w:r w:rsidRPr="00DC075C">
        <w:rPr>
          <w:rFonts w:ascii="Sylfaen" w:hAnsi="Sylfaen" w:cs="Sylfaen"/>
          <w:noProof/>
          <w:lang w:val="ka-GE"/>
        </w:rPr>
        <w:t>განსაზღვრული იყო</w:t>
      </w:r>
      <w:r w:rsidRPr="00DC075C">
        <w:rPr>
          <w:rFonts w:ascii="Sylfaen" w:hAnsi="Sylfaen" w:cs="Sylfaen"/>
          <w:noProof/>
        </w:rPr>
        <w:t xml:space="preserve"> </w:t>
      </w:r>
      <w:r w:rsidR="001764D7" w:rsidRPr="00DC075C">
        <w:rPr>
          <w:rFonts w:ascii="Sylfaen" w:hAnsi="Sylfaen" w:cs="Sylfaen"/>
          <w:noProof/>
        </w:rPr>
        <w:t xml:space="preserve">2 318 </w:t>
      </w:r>
      <w:r w:rsidR="00DC075C" w:rsidRPr="00DC075C">
        <w:rPr>
          <w:rFonts w:ascii="Sylfaen" w:hAnsi="Sylfaen" w:cs="Sylfaen"/>
          <w:noProof/>
        </w:rPr>
        <w:t>98</w:t>
      </w:r>
      <w:r w:rsidR="001764D7" w:rsidRPr="00DC075C">
        <w:rPr>
          <w:rFonts w:ascii="Sylfaen" w:hAnsi="Sylfaen" w:cs="Sylfaen"/>
          <w:noProof/>
        </w:rPr>
        <w:t>7.0</w:t>
      </w:r>
      <w:r w:rsidRPr="00DC075C">
        <w:rPr>
          <w:rFonts w:ascii="Sylfaen" w:hAnsi="Sylfaen" w:cs="Sylfaen"/>
          <w:noProof/>
          <w:lang w:val="ka-GE"/>
        </w:rPr>
        <w:t xml:space="preserve"> </w:t>
      </w:r>
      <w:r w:rsidRPr="00DC075C">
        <w:rPr>
          <w:rFonts w:ascii="Sylfaen" w:hAnsi="Sylfaen" w:cs="Sylfaen"/>
          <w:noProof/>
        </w:rPr>
        <w:t xml:space="preserve">ათასი ლარი, საკასო შესრულებამ კი </w:t>
      </w:r>
      <w:r w:rsidRPr="00DC075C">
        <w:rPr>
          <w:rFonts w:ascii="Sylfaen" w:hAnsi="Sylfaen" w:cs="Sylfaen"/>
          <w:noProof/>
          <w:lang w:val="ka-GE"/>
        </w:rPr>
        <w:t xml:space="preserve">შეადგინა </w:t>
      </w:r>
      <w:r w:rsidR="001764D7" w:rsidRPr="00DC075C">
        <w:rPr>
          <w:rFonts w:ascii="Sylfaen" w:hAnsi="Sylfaen" w:cs="Sylfaen"/>
          <w:noProof/>
        </w:rPr>
        <w:t>1</w:t>
      </w:r>
      <w:r w:rsidR="00DC075C" w:rsidRPr="00DC075C">
        <w:rPr>
          <w:rFonts w:ascii="Sylfaen" w:hAnsi="Sylfaen" w:cs="Sylfaen"/>
          <w:noProof/>
        </w:rPr>
        <w:t xml:space="preserve"> 628 443.4 </w:t>
      </w:r>
      <w:r w:rsidRPr="00DC075C">
        <w:rPr>
          <w:rFonts w:ascii="Sylfaen" w:hAnsi="Sylfaen" w:cs="Sylfaen"/>
          <w:noProof/>
        </w:rPr>
        <w:t xml:space="preserve">ათასი ლარი, ანუ </w:t>
      </w:r>
      <w:r w:rsidRPr="00DC075C">
        <w:rPr>
          <w:rFonts w:ascii="Sylfaen" w:hAnsi="Sylfaen" w:cs="Sylfaen"/>
          <w:noProof/>
          <w:lang w:val="ka-GE"/>
        </w:rPr>
        <w:t xml:space="preserve">წლიური </w:t>
      </w:r>
      <w:r w:rsidRPr="00DC075C">
        <w:rPr>
          <w:rFonts w:ascii="Sylfaen" w:hAnsi="Sylfaen" w:cs="Sylfaen"/>
          <w:noProof/>
        </w:rPr>
        <w:t xml:space="preserve">გეგმიური მაჩვენებლის </w:t>
      </w:r>
      <w:r w:rsidR="00DC075C" w:rsidRPr="00DC075C">
        <w:rPr>
          <w:rFonts w:ascii="Sylfaen" w:hAnsi="Sylfaen" w:cs="Sylfaen"/>
          <w:noProof/>
        </w:rPr>
        <w:t>70.2</w:t>
      </w:r>
      <w:r w:rsidRPr="00DC075C">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Pr="00DC075C">
        <w:rPr>
          <w:rFonts w:ascii="Sylfaen" w:hAnsi="Sylfaen" w:cs="Sylfaen"/>
          <w:noProof/>
          <w:lang w:val="ka-GE"/>
        </w:rPr>
        <w:t>-</w:t>
      </w:r>
      <w:r w:rsidRPr="00DC075C">
        <w:rPr>
          <w:rFonts w:ascii="Sylfaen" w:hAnsi="Sylfaen" w:cs="Sylfaen"/>
          <w:noProof/>
        </w:rPr>
        <w:t xml:space="preserve"> </w:t>
      </w:r>
      <w:r w:rsidR="001764D7" w:rsidRPr="00DC075C">
        <w:rPr>
          <w:rFonts w:ascii="Sylfaen" w:hAnsi="Sylfaen" w:cs="Sylfaen"/>
          <w:noProof/>
        </w:rPr>
        <w:t>11.</w:t>
      </w:r>
      <w:r w:rsidR="00DC075C" w:rsidRPr="00DC075C">
        <w:rPr>
          <w:rFonts w:ascii="Sylfaen" w:hAnsi="Sylfaen" w:cs="Sylfaen"/>
          <w:noProof/>
        </w:rPr>
        <w:t>0</w:t>
      </w:r>
      <w:r w:rsidR="001764D7" w:rsidRPr="00DC075C">
        <w:rPr>
          <w:rFonts w:ascii="Sylfaen" w:hAnsi="Sylfaen" w:cs="Sylfaen"/>
          <w:noProof/>
        </w:rPr>
        <w:t>%,</w:t>
      </w:r>
      <w:r w:rsidRPr="00DC075C">
        <w:rPr>
          <w:rFonts w:ascii="Sylfaen" w:hAnsi="Sylfaen" w:cs="Sylfaen"/>
          <w:noProof/>
        </w:rPr>
        <w:t xml:space="preserve"> მათ შორის:</w:t>
      </w:r>
    </w:p>
    <w:p w14:paraId="6A6100F5" w14:textId="1757CE37" w:rsidR="007E6772" w:rsidRPr="00DC075C" w:rsidRDefault="007E6772" w:rsidP="00573E2E">
      <w:pPr>
        <w:pStyle w:val="ListParagraph"/>
        <w:numPr>
          <w:ilvl w:val="1"/>
          <w:numId w:val="3"/>
        </w:numPr>
        <w:spacing w:after="0" w:line="240" w:lineRule="auto"/>
        <w:ind w:left="720"/>
        <w:jc w:val="both"/>
        <w:rPr>
          <w:rFonts w:ascii="Sylfaen" w:hAnsi="Sylfaen" w:cs="Sylfaen"/>
          <w:noProof/>
        </w:rPr>
      </w:pPr>
      <w:r w:rsidRPr="00DC075C">
        <w:rPr>
          <w:rFonts w:ascii="Sylfaen" w:hAnsi="Sylfaen" w:cs="Sylfaen"/>
          <w:noProof/>
          <w:lang w:val="ka-GE"/>
        </w:rPr>
        <w:t xml:space="preserve">სკოლამდელი აღზრდის დაფინანსებამ შეადგინა </w:t>
      </w:r>
      <w:r w:rsidR="00DC075C" w:rsidRPr="00DC075C">
        <w:rPr>
          <w:rFonts w:ascii="Sylfaen" w:hAnsi="Sylfaen" w:cs="Sylfaen"/>
          <w:noProof/>
        </w:rPr>
        <w:t>44 502.9</w:t>
      </w:r>
      <w:r w:rsidRPr="00DC075C">
        <w:rPr>
          <w:rFonts w:ascii="Sylfaen" w:hAnsi="Sylfaen" w:cs="Sylfaen"/>
          <w:noProof/>
          <w:lang w:val="ka-GE"/>
        </w:rPr>
        <w:t xml:space="preserve"> ათასი ლარი, </w:t>
      </w:r>
      <w:r w:rsidRPr="00DC075C">
        <w:rPr>
          <w:rFonts w:ascii="Sylfaen" w:hAnsi="Sylfaen" w:cs="Sylfaen"/>
          <w:noProof/>
        </w:rPr>
        <w:t xml:space="preserve">რაც </w:t>
      </w:r>
      <w:r w:rsidRPr="00DC075C">
        <w:rPr>
          <w:rFonts w:ascii="Sylfaen" w:hAnsi="Sylfaen" w:cs="Sylfaen"/>
          <w:noProof/>
          <w:lang w:val="ka-GE"/>
        </w:rPr>
        <w:t xml:space="preserve">წლიური </w:t>
      </w:r>
      <w:r w:rsidRPr="00DC075C">
        <w:rPr>
          <w:rFonts w:ascii="Sylfaen" w:hAnsi="Sylfaen" w:cs="Sylfaen"/>
          <w:noProof/>
        </w:rPr>
        <w:t xml:space="preserve">გეგმის </w:t>
      </w:r>
      <w:r w:rsidR="001764D7" w:rsidRPr="00DC075C">
        <w:rPr>
          <w:rFonts w:ascii="Sylfaen" w:hAnsi="Sylfaen" w:cs="Sylfaen"/>
          <w:noProof/>
        </w:rPr>
        <w:t xml:space="preserve">       </w:t>
      </w:r>
      <w:r w:rsidRPr="00DC075C">
        <w:rPr>
          <w:rFonts w:ascii="Sylfaen" w:hAnsi="Sylfaen" w:cs="Sylfaen"/>
          <w:noProof/>
        </w:rPr>
        <w:t>(</w:t>
      </w:r>
      <w:r w:rsidR="001764D7" w:rsidRPr="00DC075C">
        <w:rPr>
          <w:rFonts w:ascii="Sylfaen" w:hAnsi="Sylfaen" w:cs="Sylfaen"/>
          <w:noProof/>
        </w:rPr>
        <w:t>100 190.0</w:t>
      </w:r>
      <w:r w:rsidRPr="00DC075C">
        <w:rPr>
          <w:rFonts w:ascii="Sylfaen" w:hAnsi="Sylfaen" w:cs="Sylfaen"/>
          <w:noProof/>
          <w:lang w:val="ka-GE"/>
        </w:rPr>
        <w:t xml:space="preserve"> </w:t>
      </w:r>
      <w:r w:rsidRPr="00DC075C">
        <w:rPr>
          <w:rFonts w:ascii="Sylfaen" w:hAnsi="Sylfaen" w:cs="Sylfaen"/>
          <w:noProof/>
        </w:rPr>
        <w:t xml:space="preserve">ათასი ლარი) </w:t>
      </w:r>
      <w:r w:rsidR="00DC075C" w:rsidRPr="00DC075C">
        <w:rPr>
          <w:rFonts w:ascii="Sylfaen" w:hAnsi="Sylfaen" w:cs="Sylfaen"/>
          <w:noProof/>
        </w:rPr>
        <w:t>44.4</w:t>
      </w:r>
      <w:r w:rsidRPr="00DC075C">
        <w:rPr>
          <w:rFonts w:ascii="Sylfaen" w:hAnsi="Sylfaen" w:cs="Sylfaen"/>
          <w:noProof/>
        </w:rPr>
        <w:t>%-ს შეადგენს;</w:t>
      </w:r>
    </w:p>
    <w:p w14:paraId="266E9591" w14:textId="577C3703" w:rsidR="007E6772" w:rsidRPr="00DC075C" w:rsidRDefault="007E6772" w:rsidP="00573E2E">
      <w:pPr>
        <w:pStyle w:val="ListParagraph"/>
        <w:numPr>
          <w:ilvl w:val="1"/>
          <w:numId w:val="3"/>
        </w:numPr>
        <w:spacing w:after="0" w:line="240" w:lineRule="auto"/>
        <w:ind w:left="720"/>
        <w:jc w:val="both"/>
        <w:rPr>
          <w:rFonts w:ascii="Sylfaen" w:hAnsi="Sylfaen" w:cs="Sylfaen"/>
          <w:noProof/>
        </w:rPr>
      </w:pPr>
      <w:r w:rsidRPr="00DC075C">
        <w:rPr>
          <w:rFonts w:ascii="Sylfaen" w:hAnsi="Sylfaen" w:cs="Sylfaen"/>
          <w:noProof/>
        </w:rPr>
        <w:t xml:space="preserve">ზოგადი განათლების დაფინანსებამ შეადგინა </w:t>
      </w:r>
      <w:r w:rsidR="00DC075C" w:rsidRPr="00DC075C">
        <w:rPr>
          <w:rFonts w:ascii="Sylfaen" w:hAnsi="Sylfaen" w:cs="Sylfaen"/>
          <w:noProof/>
        </w:rPr>
        <w:t>1 022 956.2</w:t>
      </w:r>
      <w:r w:rsidRPr="00DC075C">
        <w:rPr>
          <w:rFonts w:ascii="Sylfaen" w:hAnsi="Sylfaen" w:cs="Sylfaen"/>
          <w:noProof/>
          <w:lang w:val="ka-GE"/>
        </w:rPr>
        <w:t xml:space="preserve"> </w:t>
      </w:r>
      <w:r w:rsidRPr="00DC075C">
        <w:rPr>
          <w:rFonts w:ascii="Sylfaen" w:hAnsi="Sylfaen" w:cs="Sylfaen"/>
          <w:noProof/>
        </w:rPr>
        <w:t xml:space="preserve">ათასი ლარი, რაც </w:t>
      </w:r>
      <w:r w:rsidRPr="00DC075C">
        <w:rPr>
          <w:rFonts w:ascii="Sylfaen" w:hAnsi="Sylfaen" w:cs="Sylfaen"/>
          <w:noProof/>
          <w:lang w:val="ka-GE"/>
        </w:rPr>
        <w:t xml:space="preserve">წლიური </w:t>
      </w:r>
      <w:r w:rsidRPr="00DC075C">
        <w:rPr>
          <w:rFonts w:ascii="Sylfaen" w:hAnsi="Sylfaen" w:cs="Sylfaen"/>
          <w:noProof/>
        </w:rPr>
        <w:t xml:space="preserve">გეგმის </w:t>
      </w:r>
      <w:r w:rsidR="001764D7" w:rsidRPr="00DC075C">
        <w:rPr>
          <w:rFonts w:ascii="Sylfaen" w:hAnsi="Sylfaen" w:cs="Sylfaen"/>
          <w:noProof/>
        </w:rPr>
        <w:t xml:space="preserve">               </w:t>
      </w:r>
      <w:r w:rsidRPr="00DC075C">
        <w:rPr>
          <w:rFonts w:ascii="Sylfaen" w:hAnsi="Sylfaen" w:cs="Sylfaen"/>
          <w:noProof/>
        </w:rPr>
        <w:t>(</w:t>
      </w:r>
      <w:r w:rsidR="001764D7" w:rsidRPr="00DC075C">
        <w:rPr>
          <w:rFonts w:ascii="Sylfaen" w:hAnsi="Sylfaen" w:cs="Sylfaen"/>
          <w:noProof/>
        </w:rPr>
        <w:t>1 323</w:t>
      </w:r>
      <w:r w:rsidR="00DC075C" w:rsidRPr="00DC075C">
        <w:rPr>
          <w:rFonts w:ascii="Sylfaen" w:hAnsi="Sylfaen" w:cs="Sylfaen"/>
          <w:noProof/>
        </w:rPr>
        <w:t> 459.2</w:t>
      </w:r>
      <w:r w:rsidRPr="00DC075C">
        <w:rPr>
          <w:rFonts w:ascii="Sylfaen" w:hAnsi="Sylfaen" w:cs="Sylfaen"/>
          <w:noProof/>
          <w:lang w:val="ka-GE"/>
        </w:rPr>
        <w:t xml:space="preserve"> </w:t>
      </w:r>
      <w:r w:rsidRPr="00DC075C">
        <w:rPr>
          <w:rFonts w:ascii="Sylfaen" w:hAnsi="Sylfaen" w:cs="Sylfaen"/>
          <w:noProof/>
        </w:rPr>
        <w:t xml:space="preserve">ათასი ლარი) </w:t>
      </w:r>
      <w:r w:rsidR="00DC075C" w:rsidRPr="00DC075C">
        <w:rPr>
          <w:rFonts w:ascii="Sylfaen" w:hAnsi="Sylfaen" w:cs="Sylfaen"/>
          <w:noProof/>
        </w:rPr>
        <w:t>77.3</w:t>
      </w:r>
      <w:r w:rsidRPr="00DC075C">
        <w:rPr>
          <w:rFonts w:ascii="Sylfaen" w:hAnsi="Sylfaen" w:cs="Sylfaen"/>
          <w:noProof/>
        </w:rPr>
        <w:t>%-ს შეადგენს;</w:t>
      </w:r>
    </w:p>
    <w:p w14:paraId="7B6C97FD" w14:textId="353D6B5A" w:rsidR="007E6772" w:rsidRPr="00DC075C" w:rsidRDefault="007E6772" w:rsidP="00573E2E">
      <w:pPr>
        <w:pStyle w:val="ListParagraph"/>
        <w:numPr>
          <w:ilvl w:val="1"/>
          <w:numId w:val="3"/>
        </w:numPr>
        <w:spacing w:after="0" w:line="240" w:lineRule="auto"/>
        <w:ind w:left="720"/>
        <w:jc w:val="both"/>
        <w:rPr>
          <w:rFonts w:ascii="Sylfaen" w:hAnsi="Sylfaen" w:cs="Sylfaen"/>
          <w:noProof/>
        </w:rPr>
      </w:pPr>
      <w:r w:rsidRPr="00DC075C">
        <w:rPr>
          <w:rFonts w:ascii="Sylfaen" w:hAnsi="Sylfaen" w:cs="Sylfaen"/>
          <w:noProof/>
        </w:rPr>
        <w:t xml:space="preserve">პროფესიული განათლების დაფინანსებამ შეადგინა </w:t>
      </w:r>
      <w:r w:rsidR="00DC075C" w:rsidRPr="00DC075C">
        <w:rPr>
          <w:rFonts w:ascii="Sylfaen" w:hAnsi="Sylfaen" w:cs="Sylfaen"/>
          <w:noProof/>
        </w:rPr>
        <w:t>78 364.8</w:t>
      </w:r>
      <w:r w:rsidRPr="00DC075C">
        <w:rPr>
          <w:rFonts w:ascii="Sylfaen" w:hAnsi="Sylfaen" w:cs="Sylfaen"/>
          <w:noProof/>
          <w:lang w:val="ka-GE"/>
        </w:rPr>
        <w:t xml:space="preserve"> </w:t>
      </w:r>
      <w:r w:rsidRPr="00DC075C">
        <w:rPr>
          <w:rFonts w:ascii="Sylfaen" w:hAnsi="Sylfaen" w:cs="Sylfaen"/>
          <w:noProof/>
        </w:rPr>
        <w:t xml:space="preserve">ათასი ლარი, ანუ </w:t>
      </w:r>
      <w:r w:rsidRPr="00DC075C">
        <w:rPr>
          <w:rFonts w:ascii="Sylfaen" w:hAnsi="Sylfaen" w:cs="Sylfaen"/>
          <w:noProof/>
          <w:lang w:val="ka-GE"/>
        </w:rPr>
        <w:t xml:space="preserve">წლიური </w:t>
      </w:r>
      <w:r w:rsidRPr="00DC075C">
        <w:rPr>
          <w:rFonts w:ascii="Sylfaen" w:hAnsi="Sylfaen" w:cs="Sylfaen"/>
          <w:noProof/>
        </w:rPr>
        <w:t>გეგმის (</w:t>
      </w:r>
      <w:r w:rsidR="001764D7" w:rsidRPr="00DC075C">
        <w:rPr>
          <w:rFonts w:ascii="Sylfaen" w:hAnsi="Sylfaen" w:cs="Sylfaen"/>
          <w:noProof/>
        </w:rPr>
        <w:t>96</w:t>
      </w:r>
      <w:r w:rsidR="00DC075C" w:rsidRPr="00DC075C">
        <w:rPr>
          <w:rFonts w:ascii="Sylfaen" w:hAnsi="Sylfaen" w:cs="Sylfaen"/>
          <w:noProof/>
        </w:rPr>
        <w:t> 547.4</w:t>
      </w:r>
      <w:r w:rsidRPr="00DC075C">
        <w:rPr>
          <w:rFonts w:ascii="Sylfaen" w:hAnsi="Sylfaen" w:cs="Sylfaen"/>
          <w:noProof/>
          <w:lang w:val="ka-GE"/>
        </w:rPr>
        <w:t xml:space="preserve"> </w:t>
      </w:r>
      <w:r w:rsidRPr="00DC075C">
        <w:rPr>
          <w:rFonts w:ascii="Sylfaen" w:hAnsi="Sylfaen" w:cs="Sylfaen"/>
          <w:noProof/>
        </w:rPr>
        <w:t xml:space="preserve">ათასი ლარი) </w:t>
      </w:r>
      <w:r w:rsidR="00DC075C" w:rsidRPr="00DC075C">
        <w:rPr>
          <w:rFonts w:ascii="Sylfaen" w:hAnsi="Sylfaen" w:cs="Sylfaen"/>
          <w:noProof/>
        </w:rPr>
        <w:t>81.2</w:t>
      </w:r>
      <w:r w:rsidRPr="00DC075C">
        <w:rPr>
          <w:rFonts w:ascii="Sylfaen" w:hAnsi="Sylfaen" w:cs="Sylfaen"/>
          <w:noProof/>
        </w:rPr>
        <w:t>%;</w:t>
      </w:r>
    </w:p>
    <w:p w14:paraId="100FCD95" w14:textId="3E7931B8" w:rsidR="007E6772" w:rsidRPr="00DC075C" w:rsidRDefault="007E6772" w:rsidP="00573E2E">
      <w:pPr>
        <w:pStyle w:val="ListParagraph"/>
        <w:numPr>
          <w:ilvl w:val="1"/>
          <w:numId w:val="3"/>
        </w:numPr>
        <w:spacing w:after="0" w:line="240" w:lineRule="auto"/>
        <w:ind w:left="720"/>
        <w:jc w:val="both"/>
        <w:rPr>
          <w:rFonts w:ascii="Sylfaen" w:hAnsi="Sylfaen" w:cs="Sylfaen"/>
          <w:noProof/>
        </w:rPr>
      </w:pPr>
      <w:r w:rsidRPr="00DC075C">
        <w:rPr>
          <w:rFonts w:ascii="Sylfaen" w:hAnsi="Sylfaen" w:cs="Sylfaen"/>
          <w:noProof/>
        </w:rPr>
        <w:t>უმაღლესი განათლების დაფინანსებამ შეადგინა</w:t>
      </w:r>
      <w:r w:rsidRPr="00DC075C">
        <w:rPr>
          <w:rFonts w:ascii="Sylfaen" w:hAnsi="Sylfaen" w:cs="Sylfaen"/>
          <w:noProof/>
          <w:lang w:val="ka-GE"/>
        </w:rPr>
        <w:t xml:space="preserve"> </w:t>
      </w:r>
      <w:r w:rsidR="00DC075C" w:rsidRPr="00DC075C">
        <w:rPr>
          <w:rFonts w:ascii="Sylfaen" w:hAnsi="Sylfaen" w:cs="Sylfaen"/>
          <w:noProof/>
        </w:rPr>
        <w:t>115 475.4</w:t>
      </w:r>
      <w:r w:rsidRPr="00DC075C">
        <w:rPr>
          <w:rFonts w:ascii="Sylfaen" w:hAnsi="Sylfaen" w:cs="Sylfaen"/>
          <w:noProof/>
          <w:lang w:val="ka-GE"/>
        </w:rPr>
        <w:t xml:space="preserve"> </w:t>
      </w:r>
      <w:r w:rsidRPr="00DC075C">
        <w:rPr>
          <w:rFonts w:ascii="Sylfaen" w:hAnsi="Sylfaen" w:cs="Sylfaen"/>
          <w:noProof/>
        </w:rPr>
        <w:t xml:space="preserve">ათასი ლარი, რაც </w:t>
      </w:r>
      <w:r w:rsidRPr="00DC075C">
        <w:rPr>
          <w:rFonts w:ascii="Sylfaen" w:hAnsi="Sylfaen" w:cs="Sylfaen"/>
          <w:noProof/>
          <w:lang w:val="ka-GE"/>
        </w:rPr>
        <w:t xml:space="preserve">წლიური </w:t>
      </w:r>
      <w:r w:rsidRPr="00DC075C">
        <w:rPr>
          <w:rFonts w:ascii="Sylfaen" w:hAnsi="Sylfaen" w:cs="Sylfaen"/>
          <w:noProof/>
        </w:rPr>
        <w:t xml:space="preserve">გეგმის </w:t>
      </w:r>
      <w:r w:rsidR="001764D7" w:rsidRPr="00DC075C">
        <w:rPr>
          <w:rFonts w:ascii="Sylfaen" w:hAnsi="Sylfaen" w:cs="Sylfaen"/>
          <w:noProof/>
        </w:rPr>
        <w:t xml:space="preserve">       </w:t>
      </w:r>
      <w:r w:rsidRPr="00DC075C">
        <w:rPr>
          <w:rFonts w:ascii="Sylfaen" w:hAnsi="Sylfaen" w:cs="Sylfaen"/>
          <w:noProof/>
        </w:rPr>
        <w:t>(</w:t>
      </w:r>
      <w:r w:rsidR="00DC075C" w:rsidRPr="00DC075C">
        <w:rPr>
          <w:rFonts w:ascii="Sylfaen" w:hAnsi="Sylfaen" w:cs="Sylfaen"/>
          <w:noProof/>
        </w:rPr>
        <w:t>152 800.6</w:t>
      </w:r>
      <w:r w:rsidRPr="00DC075C">
        <w:rPr>
          <w:rFonts w:ascii="Sylfaen" w:hAnsi="Sylfaen" w:cs="Sylfaen"/>
          <w:noProof/>
          <w:lang w:val="ka-GE"/>
        </w:rPr>
        <w:t xml:space="preserve"> </w:t>
      </w:r>
      <w:r w:rsidRPr="00DC075C">
        <w:rPr>
          <w:rFonts w:ascii="Sylfaen" w:hAnsi="Sylfaen" w:cs="Sylfaen"/>
          <w:noProof/>
        </w:rPr>
        <w:t xml:space="preserve">ათასი ლარი) </w:t>
      </w:r>
      <w:r w:rsidR="00DC075C" w:rsidRPr="00DC075C">
        <w:rPr>
          <w:rFonts w:ascii="Sylfaen" w:hAnsi="Sylfaen" w:cs="Sylfaen"/>
          <w:noProof/>
        </w:rPr>
        <w:t>75.6</w:t>
      </w:r>
      <w:r w:rsidRPr="00DC075C">
        <w:rPr>
          <w:rFonts w:ascii="Sylfaen" w:hAnsi="Sylfaen" w:cs="Sylfaen"/>
          <w:noProof/>
        </w:rPr>
        <w:t>%-ს შეადგენს;</w:t>
      </w:r>
    </w:p>
    <w:p w14:paraId="494E8C98" w14:textId="4488B094" w:rsidR="007E6772" w:rsidRPr="00DC075C" w:rsidRDefault="007E6772" w:rsidP="00573E2E">
      <w:pPr>
        <w:pStyle w:val="ListParagraph"/>
        <w:numPr>
          <w:ilvl w:val="1"/>
          <w:numId w:val="3"/>
        </w:numPr>
        <w:spacing w:after="0" w:line="240" w:lineRule="auto"/>
        <w:ind w:left="720"/>
        <w:jc w:val="both"/>
        <w:rPr>
          <w:rFonts w:ascii="Sylfaen" w:hAnsi="Sylfaen" w:cs="Sylfaen"/>
          <w:noProof/>
        </w:rPr>
      </w:pPr>
      <w:r w:rsidRPr="00DC075C">
        <w:rPr>
          <w:rFonts w:ascii="Sylfaen" w:hAnsi="Sylfaen" w:cs="Sylfaen"/>
          <w:noProof/>
          <w:lang w:val="ka-GE"/>
        </w:rPr>
        <w:t xml:space="preserve">უმაღლესის შემდგომი განათლების დაფინანსებამ შეადგინა </w:t>
      </w:r>
      <w:r w:rsidR="00DC075C" w:rsidRPr="00DC075C">
        <w:rPr>
          <w:rFonts w:ascii="Sylfaen" w:hAnsi="Sylfaen" w:cs="Sylfaen"/>
          <w:noProof/>
        </w:rPr>
        <w:t>774.5</w:t>
      </w:r>
      <w:r w:rsidRPr="00DC075C">
        <w:rPr>
          <w:rFonts w:ascii="Sylfaen" w:hAnsi="Sylfaen" w:cs="Sylfaen"/>
          <w:noProof/>
          <w:lang w:val="ka-GE"/>
        </w:rPr>
        <w:t xml:space="preserve"> </w:t>
      </w:r>
      <w:r w:rsidRPr="00DC075C">
        <w:rPr>
          <w:rFonts w:ascii="Sylfaen" w:hAnsi="Sylfaen" w:cs="Sylfaen"/>
          <w:noProof/>
        </w:rPr>
        <w:t>ათასი ლარი</w:t>
      </w:r>
      <w:r w:rsidRPr="00DC075C">
        <w:rPr>
          <w:rFonts w:ascii="Sylfaen" w:hAnsi="Sylfaen" w:cs="Sylfaen"/>
          <w:noProof/>
          <w:lang w:val="ka-GE"/>
        </w:rPr>
        <w:t>, რაც წლიური გეგმის (</w:t>
      </w:r>
      <w:r w:rsidR="001764D7" w:rsidRPr="00DC075C">
        <w:rPr>
          <w:rFonts w:ascii="Sylfaen" w:hAnsi="Sylfaen" w:cs="Sylfaen"/>
          <w:noProof/>
        </w:rPr>
        <w:t>500.0</w:t>
      </w:r>
      <w:r w:rsidRPr="00DC075C">
        <w:rPr>
          <w:rFonts w:ascii="Sylfaen" w:hAnsi="Sylfaen" w:cs="Sylfaen"/>
          <w:noProof/>
          <w:lang w:val="ka-GE"/>
        </w:rPr>
        <w:t xml:space="preserve"> </w:t>
      </w:r>
      <w:r w:rsidRPr="00DC075C">
        <w:rPr>
          <w:rFonts w:ascii="Sylfaen" w:hAnsi="Sylfaen" w:cs="Sylfaen"/>
          <w:noProof/>
        </w:rPr>
        <w:t xml:space="preserve">ათასი </w:t>
      </w:r>
      <w:r w:rsidRPr="00DC075C">
        <w:rPr>
          <w:rFonts w:ascii="Sylfaen" w:hAnsi="Sylfaen" w:cs="Sylfaen"/>
          <w:noProof/>
          <w:lang w:val="ka-GE"/>
        </w:rPr>
        <w:t xml:space="preserve">ლარი) </w:t>
      </w:r>
      <w:r w:rsidR="00DC075C" w:rsidRPr="00DC075C">
        <w:rPr>
          <w:rFonts w:ascii="Sylfaen" w:hAnsi="Sylfaen" w:cs="Sylfaen"/>
          <w:noProof/>
        </w:rPr>
        <w:t>154.9</w:t>
      </w:r>
      <w:r w:rsidRPr="00DC075C">
        <w:rPr>
          <w:rFonts w:ascii="Sylfaen" w:hAnsi="Sylfaen" w:cs="Sylfaen"/>
          <w:noProof/>
          <w:lang w:val="ka-GE"/>
        </w:rPr>
        <w:t>%-ს შეადგენს;</w:t>
      </w:r>
    </w:p>
    <w:p w14:paraId="65747749" w14:textId="4F9CBDDC" w:rsidR="007E6772" w:rsidRPr="00DC075C" w:rsidRDefault="007E6772" w:rsidP="00573E2E">
      <w:pPr>
        <w:pStyle w:val="ListParagraph"/>
        <w:numPr>
          <w:ilvl w:val="1"/>
          <w:numId w:val="3"/>
        </w:numPr>
        <w:spacing w:after="0" w:line="240" w:lineRule="auto"/>
        <w:ind w:left="720"/>
        <w:jc w:val="both"/>
        <w:rPr>
          <w:rFonts w:ascii="Sylfaen" w:hAnsi="Sylfaen" w:cs="Sylfaen"/>
          <w:noProof/>
        </w:rPr>
      </w:pPr>
      <w:r w:rsidRPr="00DC075C">
        <w:rPr>
          <w:rFonts w:ascii="Sylfaen" w:hAnsi="Sylfaen" w:cs="Sylfaen"/>
          <w:noProof/>
        </w:rPr>
        <w:t xml:space="preserve">განათლების სფეროს დამხმარე მომსახურების დაფინანსებამ შეადგინა </w:t>
      </w:r>
      <w:r w:rsidR="00DC075C" w:rsidRPr="00DC075C">
        <w:rPr>
          <w:rFonts w:ascii="Sylfaen" w:hAnsi="Sylfaen" w:cs="Sylfaen"/>
          <w:noProof/>
        </w:rPr>
        <w:t>235 582.3</w:t>
      </w:r>
      <w:r w:rsidRPr="00DC075C">
        <w:rPr>
          <w:rFonts w:ascii="Sylfaen" w:hAnsi="Sylfaen" w:cs="Sylfaen"/>
          <w:noProof/>
          <w:lang w:val="ka-GE"/>
        </w:rPr>
        <w:t xml:space="preserve"> </w:t>
      </w:r>
      <w:r w:rsidRPr="00DC075C">
        <w:rPr>
          <w:rFonts w:ascii="Sylfaen" w:hAnsi="Sylfaen" w:cs="Sylfaen"/>
          <w:noProof/>
        </w:rPr>
        <w:t xml:space="preserve">ათასი ლარი, რაც </w:t>
      </w:r>
      <w:r w:rsidRPr="00DC075C">
        <w:rPr>
          <w:rFonts w:ascii="Sylfaen" w:hAnsi="Sylfaen" w:cs="Sylfaen"/>
          <w:noProof/>
          <w:lang w:val="ka-GE"/>
        </w:rPr>
        <w:t xml:space="preserve">წლიური </w:t>
      </w:r>
      <w:r w:rsidRPr="00DC075C">
        <w:rPr>
          <w:rFonts w:ascii="Sylfaen" w:hAnsi="Sylfaen" w:cs="Sylfaen"/>
          <w:noProof/>
        </w:rPr>
        <w:t>გეგმის (</w:t>
      </w:r>
      <w:r w:rsidR="001764D7" w:rsidRPr="00DC075C">
        <w:rPr>
          <w:rFonts w:ascii="Sylfaen" w:hAnsi="Sylfaen" w:cs="Sylfaen"/>
          <w:noProof/>
        </w:rPr>
        <w:t>401</w:t>
      </w:r>
      <w:r w:rsidR="00DC075C" w:rsidRPr="00DC075C">
        <w:rPr>
          <w:rFonts w:ascii="Sylfaen" w:hAnsi="Sylfaen" w:cs="Sylfaen"/>
          <w:noProof/>
        </w:rPr>
        <w:t> 669.8</w:t>
      </w:r>
      <w:r w:rsidRPr="00DC075C">
        <w:rPr>
          <w:rFonts w:ascii="Sylfaen" w:hAnsi="Sylfaen" w:cs="Sylfaen"/>
          <w:noProof/>
          <w:lang w:val="ka-GE"/>
        </w:rPr>
        <w:t xml:space="preserve"> </w:t>
      </w:r>
      <w:r w:rsidRPr="00DC075C">
        <w:rPr>
          <w:rFonts w:ascii="Sylfaen" w:hAnsi="Sylfaen" w:cs="Sylfaen"/>
          <w:noProof/>
        </w:rPr>
        <w:t xml:space="preserve">ათასი ლარი) </w:t>
      </w:r>
      <w:r w:rsidR="00DC075C" w:rsidRPr="00DC075C">
        <w:rPr>
          <w:rFonts w:ascii="Sylfaen" w:hAnsi="Sylfaen" w:cs="Sylfaen"/>
          <w:noProof/>
        </w:rPr>
        <w:t>58.7</w:t>
      </w:r>
      <w:r w:rsidRPr="00DC075C">
        <w:rPr>
          <w:rFonts w:ascii="Sylfaen" w:hAnsi="Sylfaen" w:cs="Sylfaen"/>
          <w:noProof/>
        </w:rPr>
        <w:t>%-ს შეადგენს;</w:t>
      </w:r>
    </w:p>
    <w:p w14:paraId="40112414" w14:textId="2F097A01" w:rsidR="007E6772" w:rsidRPr="00DC075C" w:rsidRDefault="007E6772" w:rsidP="00573E2E">
      <w:pPr>
        <w:pStyle w:val="ListParagraph"/>
        <w:numPr>
          <w:ilvl w:val="1"/>
          <w:numId w:val="3"/>
        </w:numPr>
        <w:spacing w:after="0" w:line="240" w:lineRule="auto"/>
        <w:ind w:left="720"/>
        <w:jc w:val="both"/>
        <w:rPr>
          <w:rFonts w:ascii="Sylfaen" w:hAnsi="Sylfaen" w:cs="Sylfaen"/>
          <w:noProof/>
        </w:rPr>
      </w:pPr>
      <w:r w:rsidRPr="00DC075C">
        <w:rPr>
          <w:rFonts w:ascii="Sylfaen" w:hAnsi="Sylfaen" w:cs="Sylfaen"/>
          <w:noProof/>
          <w:lang w:val="ka-GE"/>
        </w:rPr>
        <w:t>განათლების სფეროში</w:t>
      </w:r>
      <w:r w:rsidRPr="00DC075C">
        <w:rPr>
          <w:rFonts w:ascii="Sylfaen" w:hAnsi="Sylfaen" w:cs="Sylfaen"/>
          <w:noProof/>
        </w:rPr>
        <w:t xml:space="preserve"> </w:t>
      </w:r>
      <w:r w:rsidRPr="00DC075C">
        <w:rPr>
          <w:rFonts w:ascii="Sylfaen" w:hAnsi="Sylfaen" w:cs="Sylfaen"/>
          <w:noProof/>
          <w:lang w:val="ka-GE"/>
        </w:rPr>
        <w:t xml:space="preserve">გამოყენებითი კვლევების დაფინანსებამ შეადგინა </w:t>
      </w:r>
      <w:r w:rsidR="00DC075C" w:rsidRPr="00DC075C">
        <w:rPr>
          <w:rFonts w:ascii="Sylfaen" w:hAnsi="Sylfaen" w:cs="Sylfaen"/>
          <w:noProof/>
        </w:rPr>
        <w:t>49 365.3</w:t>
      </w:r>
      <w:r w:rsidRPr="00DC075C">
        <w:rPr>
          <w:rFonts w:ascii="Sylfaen" w:hAnsi="Sylfaen" w:cs="Sylfaen"/>
          <w:noProof/>
          <w:lang w:val="ka-GE"/>
        </w:rPr>
        <w:t xml:space="preserve"> ათასი ლარი, რაც წლიური გეგმის (</w:t>
      </w:r>
      <w:r w:rsidR="00DC075C" w:rsidRPr="00DC075C">
        <w:rPr>
          <w:rFonts w:ascii="Sylfaen" w:hAnsi="Sylfaen" w:cs="Sylfaen"/>
          <w:noProof/>
        </w:rPr>
        <w:t>71 163.2</w:t>
      </w:r>
      <w:r w:rsidRPr="00DC075C">
        <w:rPr>
          <w:rFonts w:ascii="Sylfaen" w:hAnsi="Sylfaen" w:cs="Sylfaen"/>
          <w:noProof/>
          <w:lang w:val="ka-GE"/>
        </w:rPr>
        <w:t xml:space="preserve"> ათასი ლარი) </w:t>
      </w:r>
      <w:r w:rsidR="00DC075C" w:rsidRPr="00DC075C">
        <w:rPr>
          <w:rFonts w:ascii="Sylfaen" w:hAnsi="Sylfaen" w:cs="Sylfaen"/>
          <w:noProof/>
        </w:rPr>
        <w:t>69.4</w:t>
      </w:r>
      <w:r w:rsidRPr="00DC075C">
        <w:rPr>
          <w:rFonts w:ascii="Sylfaen" w:hAnsi="Sylfaen" w:cs="Sylfaen"/>
          <w:noProof/>
          <w:lang w:val="ka-GE"/>
        </w:rPr>
        <w:t>%-ს შეადგენს;</w:t>
      </w:r>
    </w:p>
    <w:p w14:paraId="6CA1F711" w14:textId="6BF22497" w:rsidR="007E6772" w:rsidRPr="00DC075C" w:rsidRDefault="007E6772" w:rsidP="00573E2E">
      <w:pPr>
        <w:pStyle w:val="ListParagraph"/>
        <w:numPr>
          <w:ilvl w:val="1"/>
          <w:numId w:val="3"/>
        </w:numPr>
        <w:spacing w:after="0" w:line="240" w:lineRule="auto"/>
        <w:ind w:left="720"/>
        <w:jc w:val="both"/>
        <w:rPr>
          <w:rFonts w:ascii="Sylfaen" w:hAnsi="Sylfaen" w:cs="Sylfaen"/>
          <w:b/>
          <w:noProof/>
          <w:lang w:val="ka-GE"/>
        </w:rPr>
      </w:pPr>
      <w:r w:rsidRPr="00DC075C">
        <w:rPr>
          <w:rFonts w:ascii="Sylfaen" w:hAnsi="Sylfaen" w:cs="Sylfaen"/>
          <w:noProof/>
        </w:rPr>
        <w:t xml:space="preserve">განათლების სფეროში სხვა არაკლასიფიცირებული საქმიანობის ასიგნებების დაფინანსებამ შეადგინა </w:t>
      </w:r>
      <w:r w:rsidR="00DC075C" w:rsidRPr="00DC075C">
        <w:rPr>
          <w:rFonts w:ascii="Sylfaen" w:hAnsi="Sylfaen" w:cs="Sylfaen"/>
          <w:noProof/>
        </w:rPr>
        <w:t>81 422.0</w:t>
      </w:r>
      <w:r w:rsidRPr="00DC075C">
        <w:rPr>
          <w:rFonts w:ascii="Sylfaen" w:hAnsi="Sylfaen" w:cs="Sylfaen"/>
          <w:noProof/>
          <w:lang w:val="ka-GE"/>
        </w:rPr>
        <w:t xml:space="preserve"> </w:t>
      </w:r>
      <w:r w:rsidRPr="00DC075C">
        <w:rPr>
          <w:rFonts w:ascii="Sylfaen" w:hAnsi="Sylfaen" w:cs="Sylfaen"/>
          <w:noProof/>
        </w:rPr>
        <w:t xml:space="preserve">ათასი ლარი, რაც </w:t>
      </w:r>
      <w:r w:rsidRPr="00DC075C">
        <w:rPr>
          <w:rFonts w:ascii="Sylfaen" w:hAnsi="Sylfaen" w:cs="Sylfaen"/>
          <w:noProof/>
          <w:lang w:val="ka-GE"/>
        </w:rPr>
        <w:t xml:space="preserve">წლიური </w:t>
      </w:r>
      <w:r w:rsidRPr="00DC075C">
        <w:rPr>
          <w:rFonts w:ascii="Sylfaen" w:hAnsi="Sylfaen" w:cs="Sylfaen"/>
          <w:noProof/>
        </w:rPr>
        <w:t>გეგმის (</w:t>
      </w:r>
      <w:r w:rsidR="00DC075C" w:rsidRPr="00DC075C">
        <w:rPr>
          <w:rFonts w:ascii="Sylfaen" w:hAnsi="Sylfaen" w:cs="Sylfaen"/>
          <w:noProof/>
        </w:rPr>
        <w:t>172 656.8</w:t>
      </w:r>
      <w:r w:rsidRPr="00DC075C">
        <w:rPr>
          <w:rFonts w:ascii="Sylfaen" w:hAnsi="Sylfaen" w:cs="Sylfaen"/>
          <w:noProof/>
          <w:lang w:val="ka-GE"/>
        </w:rPr>
        <w:t xml:space="preserve"> </w:t>
      </w:r>
      <w:r w:rsidRPr="00DC075C">
        <w:rPr>
          <w:rFonts w:ascii="Sylfaen" w:hAnsi="Sylfaen" w:cs="Sylfaen"/>
          <w:noProof/>
        </w:rPr>
        <w:t xml:space="preserve">ათასი ლარი) </w:t>
      </w:r>
      <w:r w:rsidR="00DC075C" w:rsidRPr="00DC075C">
        <w:rPr>
          <w:rFonts w:ascii="Sylfaen" w:hAnsi="Sylfaen" w:cs="Sylfaen"/>
          <w:noProof/>
        </w:rPr>
        <w:t>47.2</w:t>
      </w:r>
      <w:r w:rsidRPr="00DC075C">
        <w:rPr>
          <w:rFonts w:ascii="Sylfaen" w:hAnsi="Sylfaen" w:cs="Sylfaen"/>
          <w:noProof/>
        </w:rPr>
        <w:t>%-ს შეადგენს.</w:t>
      </w:r>
    </w:p>
    <w:p w14:paraId="0C6916EA" w14:textId="77777777" w:rsidR="00F80D96" w:rsidRPr="001A2029" w:rsidRDefault="00F80D96" w:rsidP="00573E2E">
      <w:pPr>
        <w:pStyle w:val="ListParagraph"/>
        <w:spacing w:after="0" w:line="240" w:lineRule="auto"/>
        <w:jc w:val="both"/>
        <w:rPr>
          <w:rFonts w:ascii="Sylfaen" w:hAnsi="Sylfaen" w:cs="Sylfaen"/>
          <w:b/>
          <w:noProof/>
          <w:highlight w:val="yellow"/>
          <w:lang w:val="ka-GE"/>
        </w:rPr>
      </w:pPr>
    </w:p>
    <w:p w14:paraId="65BEA99B" w14:textId="141A6166" w:rsidR="007E6772" w:rsidRPr="002B2661" w:rsidRDefault="00F80D96" w:rsidP="00573E2E">
      <w:pPr>
        <w:pStyle w:val="ListParagraph"/>
        <w:numPr>
          <w:ilvl w:val="0"/>
          <w:numId w:val="2"/>
        </w:numPr>
        <w:spacing w:after="0" w:line="240" w:lineRule="auto"/>
        <w:ind w:left="0" w:firstLine="540"/>
        <w:jc w:val="both"/>
        <w:rPr>
          <w:rFonts w:ascii="Sylfaen" w:hAnsi="Sylfaen" w:cs="Sylfaen"/>
          <w:noProof/>
        </w:rPr>
      </w:pPr>
      <w:r w:rsidRPr="002B2661">
        <w:rPr>
          <w:rFonts w:ascii="Sylfaen" w:hAnsi="Sylfaen" w:cs="Sylfaen"/>
          <w:noProof/>
        </w:rPr>
        <w:t>სოციალური დაცვის სფეროს დასაფინანსებლად გეგმა განსაზღვრული იყო 5</w:t>
      </w:r>
      <w:r w:rsidR="002B2661" w:rsidRPr="002B2661">
        <w:rPr>
          <w:rFonts w:ascii="Sylfaen" w:hAnsi="Sylfaen" w:cs="Sylfaen"/>
          <w:noProof/>
        </w:rPr>
        <w:t> 518 100.5</w:t>
      </w:r>
      <w:r w:rsidR="007E6772" w:rsidRPr="002B2661">
        <w:rPr>
          <w:rFonts w:ascii="Sylfaen" w:hAnsi="Sylfaen" w:cs="Sylfaen"/>
          <w:noProof/>
        </w:rPr>
        <w:t xml:space="preserve"> ათასი ლარი, საკასო შესრულებამ შეადგინა </w:t>
      </w:r>
      <w:r w:rsidR="002B2661" w:rsidRPr="002B2661">
        <w:rPr>
          <w:rFonts w:ascii="Sylfaen" w:hAnsi="Sylfaen" w:cs="Sylfaen"/>
          <w:noProof/>
        </w:rPr>
        <w:t>4 206 764.3</w:t>
      </w:r>
      <w:r w:rsidR="007E6772" w:rsidRPr="002B2661">
        <w:rPr>
          <w:rFonts w:ascii="Sylfaen" w:hAnsi="Sylfaen" w:cs="Sylfaen"/>
          <w:noProof/>
        </w:rPr>
        <w:t xml:space="preserve"> ათასი ლარი, ანუ წლიური გეგმიური მაჩვენებლის </w:t>
      </w:r>
      <w:r w:rsidR="002B2661" w:rsidRPr="002B2661">
        <w:rPr>
          <w:rFonts w:ascii="Sylfaen" w:hAnsi="Sylfaen" w:cs="Sylfaen"/>
          <w:noProof/>
        </w:rPr>
        <w:t>76.2</w:t>
      </w:r>
      <w:r w:rsidR="007E6772" w:rsidRPr="002B2661">
        <w:rPr>
          <w:rFonts w:ascii="Sylfaen" w:hAnsi="Sylfaen" w:cs="Sylfaen"/>
          <w:noProof/>
        </w:rPr>
        <w:t xml:space="preserve">%, ხოლო სულ ხარჯები და არაფინანსური აქტივების ზრდის საკასო შესრულების - </w:t>
      </w:r>
      <w:r w:rsidR="002B2661" w:rsidRPr="002B2661">
        <w:rPr>
          <w:rFonts w:ascii="Sylfaen" w:hAnsi="Sylfaen" w:cs="Sylfaen"/>
          <w:noProof/>
        </w:rPr>
        <w:t>28.5</w:t>
      </w:r>
      <w:r w:rsidR="007E6772" w:rsidRPr="002B2661">
        <w:rPr>
          <w:rFonts w:ascii="Sylfaen" w:hAnsi="Sylfaen" w:cs="Sylfaen"/>
          <w:noProof/>
        </w:rPr>
        <w:t>%</w:t>
      </w:r>
      <w:r w:rsidRPr="002B2661">
        <w:rPr>
          <w:rFonts w:ascii="Sylfaen" w:hAnsi="Sylfaen" w:cs="Sylfaen"/>
          <w:noProof/>
        </w:rPr>
        <w:t>,</w:t>
      </w:r>
      <w:r w:rsidR="007E6772" w:rsidRPr="002B2661">
        <w:rPr>
          <w:rFonts w:ascii="Sylfaen" w:hAnsi="Sylfaen" w:cs="Sylfaen"/>
          <w:noProof/>
        </w:rPr>
        <w:t xml:space="preserve"> მათ შორის:</w:t>
      </w:r>
    </w:p>
    <w:p w14:paraId="5E7D7FF7" w14:textId="474E016D" w:rsidR="007E6772" w:rsidRPr="006F5C75" w:rsidRDefault="007E6772" w:rsidP="00573E2E">
      <w:pPr>
        <w:pStyle w:val="ListParagraph"/>
        <w:numPr>
          <w:ilvl w:val="1"/>
          <w:numId w:val="3"/>
        </w:numPr>
        <w:spacing w:after="0" w:line="240" w:lineRule="auto"/>
        <w:ind w:left="720"/>
        <w:jc w:val="both"/>
        <w:rPr>
          <w:rFonts w:ascii="Sylfaen" w:hAnsi="Sylfaen"/>
          <w:noProof/>
          <w:lang w:val="fi-FI"/>
        </w:rPr>
      </w:pPr>
      <w:r w:rsidRPr="006F5C75">
        <w:rPr>
          <w:rFonts w:ascii="Sylfaen" w:hAnsi="Sylfaen" w:cs="Sylfaen"/>
          <w:noProof/>
        </w:rPr>
        <w:t>ავადმყოფთა</w:t>
      </w:r>
      <w:r w:rsidRPr="006F5C75">
        <w:rPr>
          <w:rFonts w:ascii="Sylfaen" w:hAnsi="Sylfaen"/>
          <w:noProof/>
          <w:lang w:val="fi-FI"/>
        </w:rPr>
        <w:t xml:space="preserve"> </w:t>
      </w:r>
      <w:r w:rsidRPr="006F5C75">
        <w:rPr>
          <w:rFonts w:ascii="Sylfaen" w:hAnsi="Sylfaen" w:cs="Sylfaen"/>
          <w:noProof/>
        </w:rPr>
        <w:t>და</w:t>
      </w:r>
      <w:r w:rsidRPr="006F5C75">
        <w:rPr>
          <w:rFonts w:ascii="Sylfaen" w:hAnsi="Sylfaen"/>
          <w:noProof/>
          <w:lang w:val="fi-FI"/>
        </w:rPr>
        <w:t xml:space="preserve"> </w:t>
      </w:r>
      <w:r w:rsidRPr="006F5C75">
        <w:rPr>
          <w:rFonts w:ascii="Sylfaen" w:hAnsi="Sylfaen" w:cs="Sylfaen"/>
          <w:noProof/>
        </w:rPr>
        <w:t>შეზღუდული</w:t>
      </w:r>
      <w:r w:rsidRPr="006F5C75">
        <w:rPr>
          <w:rFonts w:ascii="Sylfaen" w:hAnsi="Sylfaen"/>
          <w:noProof/>
          <w:lang w:val="fi-FI"/>
        </w:rPr>
        <w:t xml:space="preserve"> </w:t>
      </w:r>
      <w:r w:rsidRPr="006F5C75">
        <w:rPr>
          <w:rFonts w:ascii="Sylfaen" w:hAnsi="Sylfaen" w:cs="Sylfaen"/>
          <w:noProof/>
        </w:rPr>
        <w:t>შესაძლებლობების</w:t>
      </w:r>
      <w:r w:rsidRPr="006F5C75">
        <w:rPr>
          <w:rFonts w:ascii="Sylfaen" w:hAnsi="Sylfaen"/>
          <w:noProof/>
          <w:lang w:val="fi-FI"/>
        </w:rPr>
        <w:t xml:space="preserve"> </w:t>
      </w:r>
      <w:r w:rsidRPr="006F5C75">
        <w:rPr>
          <w:rFonts w:ascii="Sylfaen" w:hAnsi="Sylfaen" w:cs="Sylfaen"/>
          <w:noProof/>
        </w:rPr>
        <w:t>მქონე</w:t>
      </w:r>
      <w:r w:rsidRPr="006F5C75">
        <w:rPr>
          <w:rFonts w:ascii="Sylfaen" w:hAnsi="Sylfaen"/>
          <w:noProof/>
          <w:lang w:val="fi-FI"/>
        </w:rPr>
        <w:t xml:space="preserve"> </w:t>
      </w:r>
      <w:r w:rsidRPr="006F5C75">
        <w:rPr>
          <w:rFonts w:ascii="Sylfaen" w:hAnsi="Sylfaen" w:cs="Sylfaen"/>
          <w:noProof/>
        </w:rPr>
        <w:t>პირთა</w:t>
      </w:r>
      <w:r w:rsidRPr="006F5C75">
        <w:rPr>
          <w:rFonts w:ascii="Sylfaen" w:hAnsi="Sylfaen"/>
          <w:noProof/>
          <w:lang w:val="fi-FI"/>
        </w:rPr>
        <w:t xml:space="preserve"> </w:t>
      </w:r>
      <w:r w:rsidRPr="006F5C75">
        <w:rPr>
          <w:rFonts w:ascii="Sylfaen" w:hAnsi="Sylfaen" w:cs="Sylfaen"/>
          <w:noProof/>
        </w:rPr>
        <w:t>სოციალური</w:t>
      </w:r>
      <w:r w:rsidRPr="006F5C75">
        <w:rPr>
          <w:rFonts w:ascii="Sylfaen" w:hAnsi="Sylfaen"/>
          <w:noProof/>
          <w:lang w:val="fi-FI"/>
        </w:rPr>
        <w:t xml:space="preserve"> </w:t>
      </w:r>
      <w:r w:rsidRPr="006F5C75">
        <w:rPr>
          <w:rFonts w:ascii="Sylfaen" w:hAnsi="Sylfaen" w:cs="Sylfaen"/>
          <w:noProof/>
        </w:rPr>
        <w:t>დაცვის</w:t>
      </w:r>
      <w:r w:rsidRPr="006F5C75">
        <w:rPr>
          <w:rFonts w:ascii="Sylfaen" w:hAnsi="Sylfaen"/>
          <w:noProof/>
          <w:lang w:val="fi-FI"/>
        </w:rPr>
        <w:t xml:space="preserve"> </w:t>
      </w:r>
      <w:r w:rsidRPr="006F5C75">
        <w:rPr>
          <w:rFonts w:ascii="Sylfaen" w:hAnsi="Sylfaen" w:cs="Sylfaen"/>
          <w:noProof/>
        </w:rPr>
        <w:t>დაფინანსებამ</w:t>
      </w:r>
      <w:r w:rsidRPr="006F5C75">
        <w:rPr>
          <w:rFonts w:ascii="Sylfaen" w:hAnsi="Sylfaen"/>
          <w:noProof/>
          <w:lang w:val="fi-FI"/>
        </w:rPr>
        <w:t xml:space="preserve"> </w:t>
      </w:r>
      <w:r w:rsidRPr="006F5C75">
        <w:rPr>
          <w:rFonts w:ascii="Sylfaen" w:hAnsi="Sylfaen" w:cs="Sylfaen"/>
          <w:noProof/>
        </w:rPr>
        <w:t>შეადგინა</w:t>
      </w:r>
      <w:r w:rsidRPr="006F5C75">
        <w:rPr>
          <w:rFonts w:ascii="Sylfaen" w:hAnsi="Sylfaen"/>
          <w:noProof/>
          <w:lang w:val="fi-FI"/>
        </w:rPr>
        <w:t xml:space="preserve"> </w:t>
      </w:r>
      <w:r w:rsidR="006F5C75" w:rsidRPr="006F5C75">
        <w:rPr>
          <w:rFonts w:ascii="Sylfaen" w:hAnsi="Sylfaen"/>
          <w:noProof/>
          <w:lang w:val="fi-FI"/>
        </w:rPr>
        <w:t>16 132.7</w:t>
      </w:r>
      <w:r w:rsidRPr="006F5C75">
        <w:rPr>
          <w:rFonts w:ascii="Sylfaen" w:hAnsi="Sylfaen"/>
          <w:noProof/>
          <w:lang w:val="ka-GE"/>
        </w:rPr>
        <w:t xml:space="preserve"> </w:t>
      </w:r>
      <w:r w:rsidRPr="006F5C75">
        <w:rPr>
          <w:rFonts w:ascii="Sylfaen" w:hAnsi="Sylfaen" w:cs="Sylfaen"/>
          <w:noProof/>
        </w:rPr>
        <w:t>ათასი</w:t>
      </w:r>
      <w:r w:rsidRPr="006F5C75">
        <w:rPr>
          <w:rFonts w:ascii="Sylfaen" w:hAnsi="Sylfaen"/>
          <w:noProof/>
          <w:lang w:val="fi-FI"/>
        </w:rPr>
        <w:t xml:space="preserve"> </w:t>
      </w:r>
      <w:r w:rsidRPr="006F5C75">
        <w:rPr>
          <w:rFonts w:ascii="Sylfaen" w:hAnsi="Sylfaen" w:cs="Sylfaen"/>
          <w:noProof/>
        </w:rPr>
        <w:t>ლარი</w:t>
      </w:r>
      <w:r w:rsidRPr="006F5C75">
        <w:rPr>
          <w:rFonts w:ascii="Sylfaen" w:hAnsi="Sylfaen"/>
          <w:noProof/>
          <w:lang w:val="fi-FI"/>
        </w:rPr>
        <w:t xml:space="preserve">, </w:t>
      </w:r>
      <w:r w:rsidRPr="006F5C75">
        <w:rPr>
          <w:rFonts w:ascii="Sylfaen" w:hAnsi="Sylfaen" w:cs="Sylfaen"/>
          <w:noProof/>
        </w:rPr>
        <w:t>ანუ</w:t>
      </w:r>
      <w:r w:rsidRPr="006F5C75">
        <w:rPr>
          <w:rFonts w:ascii="Sylfaen" w:hAnsi="Sylfaen"/>
          <w:noProof/>
          <w:lang w:val="fi-FI"/>
        </w:rPr>
        <w:t xml:space="preserve"> </w:t>
      </w:r>
      <w:r w:rsidRPr="006F5C75">
        <w:rPr>
          <w:rFonts w:ascii="Sylfaen" w:hAnsi="Sylfaen" w:cs="Sylfaen"/>
          <w:noProof/>
          <w:lang w:val="ka-GE"/>
        </w:rPr>
        <w:t xml:space="preserve">წლიური </w:t>
      </w:r>
      <w:r w:rsidRPr="006F5C75">
        <w:rPr>
          <w:rFonts w:ascii="Sylfaen" w:hAnsi="Sylfaen" w:cs="Sylfaen"/>
          <w:noProof/>
        </w:rPr>
        <w:t>გეგმის</w:t>
      </w:r>
      <w:r w:rsidRPr="006F5C75">
        <w:rPr>
          <w:rFonts w:ascii="Sylfaen" w:hAnsi="Sylfaen"/>
          <w:noProof/>
          <w:lang w:val="fi-FI"/>
        </w:rPr>
        <w:t xml:space="preserve"> (</w:t>
      </w:r>
      <w:r w:rsidR="00E43A1C" w:rsidRPr="006F5C75">
        <w:rPr>
          <w:rFonts w:ascii="Sylfaen" w:hAnsi="Sylfaen"/>
          <w:noProof/>
        </w:rPr>
        <w:t>18 050.0</w:t>
      </w:r>
      <w:r w:rsidRPr="006F5C75">
        <w:rPr>
          <w:rFonts w:ascii="Sylfaen" w:hAnsi="Sylfaen"/>
          <w:noProof/>
          <w:lang w:val="ka-GE"/>
        </w:rPr>
        <w:t xml:space="preserve"> </w:t>
      </w:r>
      <w:r w:rsidRPr="006F5C75">
        <w:rPr>
          <w:rFonts w:ascii="Sylfaen" w:hAnsi="Sylfaen" w:cs="Sylfaen"/>
          <w:noProof/>
        </w:rPr>
        <w:t>ათასი</w:t>
      </w:r>
      <w:r w:rsidRPr="006F5C75">
        <w:rPr>
          <w:rFonts w:ascii="Sylfaen" w:hAnsi="Sylfaen"/>
          <w:noProof/>
          <w:lang w:val="fi-FI"/>
        </w:rPr>
        <w:t xml:space="preserve"> </w:t>
      </w:r>
      <w:r w:rsidRPr="006F5C75">
        <w:rPr>
          <w:rFonts w:ascii="Sylfaen" w:hAnsi="Sylfaen" w:cs="Sylfaen"/>
          <w:noProof/>
        </w:rPr>
        <w:t>ლარი)</w:t>
      </w:r>
      <w:r w:rsidRPr="006F5C75">
        <w:rPr>
          <w:rFonts w:ascii="Sylfaen" w:hAnsi="Sylfaen"/>
          <w:noProof/>
          <w:lang w:val="fi-FI"/>
        </w:rPr>
        <w:t xml:space="preserve"> </w:t>
      </w:r>
      <w:r w:rsidR="006F5C75" w:rsidRPr="006F5C75">
        <w:rPr>
          <w:rFonts w:ascii="Sylfaen" w:hAnsi="Sylfaen"/>
          <w:noProof/>
        </w:rPr>
        <w:t>89.4</w:t>
      </w:r>
      <w:r w:rsidRPr="006F5C75">
        <w:rPr>
          <w:rFonts w:ascii="Sylfaen" w:hAnsi="Sylfaen"/>
          <w:noProof/>
          <w:lang w:val="ka-GE"/>
        </w:rPr>
        <w:t>%</w:t>
      </w:r>
      <w:r w:rsidRPr="006F5C75">
        <w:rPr>
          <w:rFonts w:ascii="Sylfaen" w:hAnsi="Sylfaen"/>
          <w:noProof/>
          <w:lang w:val="fi-FI"/>
        </w:rPr>
        <w:t>;</w:t>
      </w:r>
    </w:p>
    <w:p w14:paraId="0FA30CB6" w14:textId="57C6DC40" w:rsidR="007E6772" w:rsidRPr="006F5C75" w:rsidRDefault="007E6772" w:rsidP="00573E2E">
      <w:pPr>
        <w:pStyle w:val="ListParagraph"/>
        <w:numPr>
          <w:ilvl w:val="1"/>
          <w:numId w:val="3"/>
        </w:numPr>
        <w:spacing w:after="0" w:line="240" w:lineRule="auto"/>
        <w:ind w:left="720"/>
        <w:jc w:val="both"/>
        <w:rPr>
          <w:rFonts w:ascii="Sylfaen" w:hAnsi="Sylfaen"/>
          <w:noProof/>
          <w:lang w:val="fi-FI"/>
        </w:rPr>
      </w:pPr>
      <w:r w:rsidRPr="006F5C75">
        <w:rPr>
          <w:rFonts w:ascii="Sylfaen" w:hAnsi="Sylfaen" w:cs="Sylfaen"/>
          <w:noProof/>
        </w:rPr>
        <w:t>ხანდაზმულთა</w:t>
      </w:r>
      <w:r w:rsidRPr="006F5C75">
        <w:rPr>
          <w:rFonts w:ascii="Sylfaen" w:hAnsi="Sylfaen"/>
          <w:noProof/>
          <w:lang w:val="fi-FI"/>
        </w:rPr>
        <w:t xml:space="preserve"> </w:t>
      </w:r>
      <w:r w:rsidRPr="006F5C75">
        <w:rPr>
          <w:rFonts w:ascii="Sylfaen" w:hAnsi="Sylfaen" w:cs="Sylfaen"/>
          <w:noProof/>
        </w:rPr>
        <w:t>სოციალური</w:t>
      </w:r>
      <w:r w:rsidRPr="006F5C75">
        <w:rPr>
          <w:rFonts w:ascii="Sylfaen" w:hAnsi="Sylfaen"/>
          <w:noProof/>
          <w:lang w:val="fi-FI"/>
        </w:rPr>
        <w:t xml:space="preserve"> </w:t>
      </w:r>
      <w:r w:rsidRPr="006F5C75">
        <w:rPr>
          <w:rFonts w:ascii="Sylfaen" w:hAnsi="Sylfaen" w:cs="Sylfaen"/>
          <w:noProof/>
        </w:rPr>
        <w:t>დაცვის</w:t>
      </w:r>
      <w:r w:rsidRPr="006F5C75">
        <w:rPr>
          <w:rFonts w:ascii="Sylfaen" w:hAnsi="Sylfaen"/>
          <w:noProof/>
          <w:lang w:val="fi-FI"/>
        </w:rPr>
        <w:t xml:space="preserve"> </w:t>
      </w:r>
      <w:r w:rsidRPr="006F5C75">
        <w:rPr>
          <w:rFonts w:ascii="Sylfaen" w:hAnsi="Sylfaen" w:cs="Sylfaen"/>
          <w:noProof/>
        </w:rPr>
        <w:t>დაფინანსებამ</w:t>
      </w:r>
      <w:r w:rsidRPr="006F5C75">
        <w:rPr>
          <w:rFonts w:ascii="Sylfaen" w:hAnsi="Sylfaen"/>
          <w:noProof/>
          <w:lang w:val="fi-FI"/>
        </w:rPr>
        <w:t xml:space="preserve"> </w:t>
      </w:r>
      <w:r w:rsidRPr="006F5C75">
        <w:rPr>
          <w:rFonts w:ascii="Sylfaen" w:hAnsi="Sylfaen" w:cs="Sylfaen"/>
          <w:noProof/>
        </w:rPr>
        <w:t>შეადგინა</w:t>
      </w:r>
      <w:r w:rsidRPr="006F5C75">
        <w:rPr>
          <w:rFonts w:ascii="Sylfaen" w:hAnsi="Sylfaen"/>
          <w:noProof/>
          <w:lang w:val="fi-FI"/>
        </w:rPr>
        <w:t xml:space="preserve"> </w:t>
      </w:r>
      <w:r w:rsidR="006F5C75" w:rsidRPr="006F5C75">
        <w:rPr>
          <w:rFonts w:ascii="Sylfaen" w:hAnsi="Sylfaen"/>
          <w:noProof/>
        </w:rPr>
        <w:t>2 625 447.7</w:t>
      </w:r>
      <w:r w:rsidRPr="006F5C75">
        <w:rPr>
          <w:rFonts w:ascii="Sylfaen" w:hAnsi="Sylfaen"/>
          <w:noProof/>
          <w:lang w:val="ka-GE"/>
        </w:rPr>
        <w:t xml:space="preserve"> </w:t>
      </w:r>
      <w:r w:rsidRPr="006F5C75">
        <w:rPr>
          <w:rFonts w:ascii="Sylfaen" w:hAnsi="Sylfaen" w:cs="Sylfaen"/>
          <w:noProof/>
        </w:rPr>
        <w:t>ათასი</w:t>
      </w:r>
      <w:r w:rsidRPr="006F5C75">
        <w:rPr>
          <w:rFonts w:ascii="Sylfaen" w:hAnsi="Sylfaen"/>
          <w:noProof/>
          <w:lang w:val="fi-FI"/>
        </w:rPr>
        <w:t xml:space="preserve"> </w:t>
      </w:r>
      <w:r w:rsidRPr="006F5C75">
        <w:rPr>
          <w:rFonts w:ascii="Sylfaen" w:hAnsi="Sylfaen" w:cs="Sylfaen"/>
          <w:noProof/>
        </w:rPr>
        <w:t>ლარი</w:t>
      </w:r>
      <w:r w:rsidRPr="006F5C75">
        <w:rPr>
          <w:rFonts w:ascii="Sylfaen" w:hAnsi="Sylfaen"/>
          <w:noProof/>
          <w:lang w:val="fi-FI"/>
        </w:rPr>
        <w:t xml:space="preserve">, </w:t>
      </w:r>
      <w:r w:rsidRPr="006F5C75">
        <w:rPr>
          <w:rFonts w:ascii="Sylfaen" w:hAnsi="Sylfaen" w:cs="Sylfaen"/>
          <w:noProof/>
        </w:rPr>
        <w:t>რაც</w:t>
      </w:r>
      <w:r w:rsidRPr="006F5C75">
        <w:rPr>
          <w:rFonts w:ascii="Sylfaen" w:hAnsi="Sylfaen"/>
          <w:noProof/>
          <w:lang w:val="fi-FI"/>
        </w:rPr>
        <w:t xml:space="preserve"> </w:t>
      </w:r>
      <w:r w:rsidRPr="006F5C75">
        <w:rPr>
          <w:rFonts w:ascii="Sylfaen" w:hAnsi="Sylfaen" w:cs="Sylfaen"/>
          <w:noProof/>
          <w:lang w:val="ka-GE"/>
        </w:rPr>
        <w:t xml:space="preserve">წლიური </w:t>
      </w:r>
      <w:r w:rsidRPr="006F5C75">
        <w:rPr>
          <w:rFonts w:ascii="Sylfaen" w:hAnsi="Sylfaen" w:cs="Sylfaen"/>
          <w:noProof/>
        </w:rPr>
        <w:t>გეგმის</w:t>
      </w:r>
      <w:r w:rsidRPr="006F5C75">
        <w:rPr>
          <w:rFonts w:ascii="Sylfaen" w:hAnsi="Sylfaen"/>
          <w:noProof/>
          <w:lang w:val="fi-FI"/>
        </w:rPr>
        <w:t xml:space="preserve"> (</w:t>
      </w:r>
      <w:r w:rsidR="00E43A1C" w:rsidRPr="006F5C75">
        <w:rPr>
          <w:rFonts w:ascii="Sylfaen" w:hAnsi="Sylfaen"/>
          <w:noProof/>
        </w:rPr>
        <w:t>3 436 461.0</w:t>
      </w:r>
      <w:r w:rsidRPr="006F5C75">
        <w:rPr>
          <w:rFonts w:ascii="Sylfaen" w:hAnsi="Sylfaen"/>
          <w:noProof/>
          <w:lang w:val="ka-GE"/>
        </w:rPr>
        <w:t xml:space="preserve"> </w:t>
      </w:r>
      <w:r w:rsidRPr="006F5C75">
        <w:rPr>
          <w:rFonts w:ascii="Sylfaen" w:hAnsi="Sylfaen" w:cs="Sylfaen"/>
          <w:noProof/>
        </w:rPr>
        <w:t>ათასი</w:t>
      </w:r>
      <w:r w:rsidRPr="006F5C75">
        <w:rPr>
          <w:rFonts w:ascii="Sylfaen" w:hAnsi="Sylfaen"/>
          <w:noProof/>
          <w:lang w:val="fi-FI"/>
        </w:rPr>
        <w:t xml:space="preserve"> </w:t>
      </w:r>
      <w:r w:rsidRPr="006F5C75">
        <w:rPr>
          <w:rFonts w:ascii="Sylfaen" w:hAnsi="Sylfaen" w:cs="Sylfaen"/>
          <w:noProof/>
        </w:rPr>
        <w:t>ლარი</w:t>
      </w:r>
      <w:r w:rsidRPr="006F5C75">
        <w:rPr>
          <w:rFonts w:ascii="Sylfaen" w:hAnsi="Sylfaen"/>
          <w:noProof/>
          <w:lang w:val="fi-FI"/>
        </w:rPr>
        <w:t xml:space="preserve">) </w:t>
      </w:r>
      <w:r w:rsidR="006F5C75" w:rsidRPr="006F5C75">
        <w:rPr>
          <w:rFonts w:ascii="Sylfaen" w:hAnsi="Sylfaen"/>
          <w:noProof/>
        </w:rPr>
        <w:t>76.4</w:t>
      </w:r>
      <w:r w:rsidRPr="006F5C75">
        <w:rPr>
          <w:rFonts w:ascii="Sylfaen" w:hAnsi="Sylfaen"/>
          <w:noProof/>
          <w:lang w:val="ka-GE"/>
        </w:rPr>
        <w:t>%</w:t>
      </w:r>
      <w:r w:rsidRPr="006F5C75">
        <w:rPr>
          <w:rFonts w:ascii="Sylfaen" w:hAnsi="Sylfaen"/>
          <w:noProof/>
          <w:lang w:val="fi-FI"/>
        </w:rPr>
        <w:t>-</w:t>
      </w:r>
      <w:r w:rsidRPr="006F5C75">
        <w:rPr>
          <w:rFonts w:ascii="Sylfaen" w:hAnsi="Sylfaen" w:cs="Sylfaen"/>
          <w:noProof/>
        </w:rPr>
        <w:t>ს</w:t>
      </w:r>
      <w:r w:rsidRPr="006F5C75">
        <w:rPr>
          <w:rFonts w:ascii="Sylfaen" w:hAnsi="Sylfaen"/>
          <w:noProof/>
          <w:lang w:val="fi-FI"/>
        </w:rPr>
        <w:t xml:space="preserve"> </w:t>
      </w:r>
      <w:r w:rsidRPr="006F5C75">
        <w:rPr>
          <w:rFonts w:ascii="Sylfaen" w:hAnsi="Sylfaen" w:cs="Sylfaen"/>
          <w:noProof/>
        </w:rPr>
        <w:t>შეადგენს</w:t>
      </w:r>
      <w:r w:rsidRPr="006F5C75">
        <w:rPr>
          <w:rFonts w:ascii="Sylfaen" w:hAnsi="Sylfaen"/>
          <w:noProof/>
          <w:lang w:val="fi-FI"/>
        </w:rPr>
        <w:t>;</w:t>
      </w:r>
    </w:p>
    <w:p w14:paraId="7D2B5DC2" w14:textId="7A0CFCCB" w:rsidR="007E6772" w:rsidRPr="006F5C75" w:rsidRDefault="007E6772" w:rsidP="00573E2E">
      <w:pPr>
        <w:pStyle w:val="ListParagraph"/>
        <w:numPr>
          <w:ilvl w:val="1"/>
          <w:numId w:val="3"/>
        </w:numPr>
        <w:spacing w:after="0" w:line="240" w:lineRule="auto"/>
        <w:ind w:left="720"/>
        <w:jc w:val="both"/>
        <w:rPr>
          <w:rFonts w:ascii="Sylfaen" w:hAnsi="Sylfaen"/>
          <w:noProof/>
          <w:lang w:val="fi-FI"/>
        </w:rPr>
      </w:pPr>
      <w:r w:rsidRPr="006F5C75">
        <w:rPr>
          <w:rFonts w:ascii="Sylfaen" w:hAnsi="Sylfaen" w:cs="Sylfaen"/>
          <w:noProof/>
        </w:rPr>
        <w:t>ოჯახებისა</w:t>
      </w:r>
      <w:r w:rsidRPr="006F5C75">
        <w:rPr>
          <w:rFonts w:ascii="Sylfaen" w:hAnsi="Sylfaen"/>
          <w:noProof/>
          <w:lang w:val="fi-FI"/>
        </w:rPr>
        <w:t xml:space="preserve"> </w:t>
      </w:r>
      <w:r w:rsidRPr="006F5C75">
        <w:rPr>
          <w:rFonts w:ascii="Sylfaen" w:hAnsi="Sylfaen" w:cs="Sylfaen"/>
          <w:noProof/>
        </w:rPr>
        <w:t>და</w:t>
      </w:r>
      <w:r w:rsidRPr="006F5C75">
        <w:rPr>
          <w:rFonts w:ascii="Sylfaen" w:hAnsi="Sylfaen"/>
          <w:noProof/>
          <w:lang w:val="fi-FI"/>
        </w:rPr>
        <w:t xml:space="preserve"> </w:t>
      </w:r>
      <w:r w:rsidRPr="006F5C75">
        <w:rPr>
          <w:rFonts w:ascii="Sylfaen" w:hAnsi="Sylfaen" w:cs="Sylfaen"/>
          <w:noProof/>
        </w:rPr>
        <w:t>ბავშვების</w:t>
      </w:r>
      <w:r w:rsidRPr="006F5C75">
        <w:rPr>
          <w:rFonts w:ascii="Sylfaen" w:hAnsi="Sylfaen"/>
          <w:noProof/>
          <w:lang w:val="fi-FI"/>
        </w:rPr>
        <w:t xml:space="preserve"> </w:t>
      </w:r>
      <w:r w:rsidRPr="006F5C75">
        <w:rPr>
          <w:rFonts w:ascii="Sylfaen" w:hAnsi="Sylfaen" w:cs="Sylfaen"/>
          <w:noProof/>
        </w:rPr>
        <w:t>სოციალური</w:t>
      </w:r>
      <w:r w:rsidRPr="006F5C75">
        <w:rPr>
          <w:rFonts w:ascii="Sylfaen" w:hAnsi="Sylfaen"/>
          <w:noProof/>
          <w:lang w:val="fi-FI"/>
        </w:rPr>
        <w:t xml:space="preserve"> </w:t>
      </w:r>
      <w:r w:rsidRPr="006F5C75">
        <w:rPr>
          <w:rFonts w:ascii="Sylfaen" w:hAnsi="Sylfaen" w:cs="Sylfaen"/>
          <w:noProof/>
        </w:rPr>
        <w:t>დაცვის</w:t>
      </w:r>
      <w:r w:rsidRPr="006F5C75">
        <w:rPr>
          <w:rFonts w:ascii="Sylfaen" w:hAnsi="Sylfaen"/>
          <w:noProof/>
          <w:lang w:val="fi-FI"/>
        </w:rPr>
        <w:t xml:space="preserve"> </w:t>
      </w:r>
      <w:r w:rsidRPr="006F5C75">
        <w:rPr>
          <w:rFonts w:ascii="Sylfaen" w:hAnsi="Sylfaen" w:cs="Sylfaen"/>
          <w:noProof/>
        </w:rPr>
        <w:t>დაფინანსებამ</w:t>
      </w:r>
      <w:r w:rsidRPr="006F5C75">
        <w:rPr>
          <w:rFonts w:ascii="Sylfaen" w:hAnsi="Sylfaen"/>
          <w:noProof/>
          <w:lang w:val="fi-FI"/>
        </w:rPr>
        <w:t xml:space="preserve"> </w:t>
      </w:r>
      <w:r w:rsidRPr="006F5C75">
        <w:rPr>
          <w:rFonts w:ascii="Sylfaen" w:hAnsi="Sylfaen" w:cs="Sylfaen"/>
          <w:noProof/>
        </w:rPr>
        <w:t>შეადგინა</w:t>
      </w:r>
      <w:r w:rsidRPr="006F5C75">
        <w:rPr>
          <w:rFonts w:ascii="Sylfaen" w:hAnsi="Sylfaen"/>
          <w:noProof/>
          <w:lang w:val="fi-FI"/>
        </w:rPr>
        <w:t xml:space="preserve"> </w:t>
      </w:r>
      <w:r w:rsidR="006F5C75" w:rsidRPr="006F5C75">
        <w:rPr>
          <w:rFonts w:ascii="Sylfaen" w:hAnsi="Sylfaen"/>
          <w:noProof/>
        </w:rPr>
        <w:t>1 025 446.0</w:t>
      </w:r>
      <w:r w:rsidRPr="006F5C75">
        <w:rPr>
          <w:rFonts w:ascii="Sylfaen" w:hAnsi="Sylfaen"/>
          <w:noProof/>
          <w:lang w:val="ka-GE"/>
        </w:rPr>
        <w:t xml:space="preserve"> </w:t>
      </w:r>
      <w:r w:rsidRPr="006F5C75">
        <w:rPr>
          <w:rFonts w:ascii="Sylfaen" w:hAnsi="Sylfaen" w:cs="Sylfaen"/>
          <w:noProof/>
        </w:rPr>
        <w:t>ათასი</w:t>
      </w:r>
      <w:r w:rsidRPr="006F5C75">
        <w:rPr>
          <w:rFonts w:ascii="Sylfaen" w:hAnsi="Sylfaen"/>
          <w:noProof/>
          <w:lang w:val="fi-FI"/>
        </w:rPr>
        <w:t xml:space="preserve"> </w:t>
      </w:r>
      <w:r w:rsidRPr="006F5C75">
        <w:rPr>
          <w:rFonts w:ascii="Sylfaen" w:hAnsi="Sylfaen" w:cs="Sylfaen"/>
          <w:noProof/>
        </w:rPr>
        <w:t>ლარი</w:t>
      </w:r>
      <w:r w:rsidRPr="006F5C75">
        <w:rPr>
          <w:rFonts w:ascii="Sylfaen" w:hAnsi="Sylfaen"/>
          <w:noProof/>
          <w:lang w:val="fi-FI"/>
        </w:rPr>
        <w:t xml:space="preserve">, </w:t>
      </w:r>
      <w:r w:rsidRPr="006F5C75">
        <w:rPr>
          <w:rFonts w:ascii="Sylfaen" w:hAnsi="Sylfaen" w:cs="Sylfaen"/>
          <w:noProof/>
        </w:rPr>
        <w:t>ანუ</w:t>
      </w:r>
      <w:r w:rsidRPr="006F5C75">
        <w:rPr>
          <w:rFonts w:ascii="Sylfaen" w:hAnsi="Sylfaen"/>
          <w:noProof/>
          <w:lang w:val="fi-FI"/>
        </w:rPr>
        <w:t xml:space="preserve"> </w:t>
      </w:r>
      <w:r w:rsidRPr="006F5C75">
        <w:rPr>
          <w:rFonts w:ascii="Sylfaen" w:hAnsi="Sylfaen" w:cs="Sylfaen"/>
          <w:noProof/>
          <w:lang w:val="ka-GE"/>
        </w:rPr>
        <w:t xml:space="preserve">წლიური </w:t>
      </w:r>
      <w:r w:rsidRPr="006F5C75">
        <w:rPr>
          <w:rFonts w:ascii="Sylfaen" w:hAnsi="Sylfaen" w:cs="Sylfaen"/>
          <w:noProof/>
        </w:rPr>
        <w:t>გეგმის</w:t>
      </w:r>
      <w:r w:rsidRPr="006F5C75">
        <w:rPr>
          <w:rFonts w:ascii="Sylfaen" w:hAnsi="Sylfaen"/>
          <w:noProof/>
          <w:lang w:val="fi-FI"/>
        </w:rPr>
        <w:t xml:space="preserve"> (</w:t>
      </w:r>
      <w:r w:rsidR="00FC49D6" w:rsidRPr="006F5C75">
        <w:rPr>
          <w:rFonts w:ascii="Sylfaen" w:hAnsi="Sylfaen"/>
          <w:noProof/>
        </w:rPr>
        <w:t>1</w:t>
      </w:r>
      <w:r w:rsidR="006F5C75" w:rsidRPr="006F5C75">
        <w:rPr>
          <w:rFonts w:ascii="Sylfaen" w:hAnsi="Sylfaen"/>
          <w:noProof/>
        </w:rPr>
        <w:t> 366 570.0</w:t>
      </w:r>
      <w:r w:rsidRPr="006F5C75">
        <w:rPr>
          <w:rFonts w:ascii="Sylfaen" w:hAnsi="Sylfaen"/>
          <w:noProof/>
          <w:lang w:val="ka-GE"/>
        </w:rPr>
        <w:t xml:space="preserve"> </w:t>
      </w:r>
      <w:r w:rsidRPr="006F5C75">
        <w:rPr>
          <w:rFonts w:ascii="Sylfaen" w:hAnsi="Sylfaen" w:cs="Sylfaen"/>
          <w:noProof/>
        </w:rPr>
        <w:t>ათასი</w:t>
      </w:r>
      <w:r w:rsidRPr="006F5C75">
        <w:rPr>
          <w:rFonts w:ascii="Sylfaen" w:hAnsi="Sylfaen"/>
          <w:noProof/>
          <w:lang w:val="fi-FI"/>
        </w:rPr>
        <w:t xml:space="preserve"> </w:t>
      </w:r>
      <w:r w:rsidRPr="006F5C75">
        <w:rPr>
          <w:rFonts w:ascii="Sylfaen" w:hAnsi="Sylfaen" w:cs="Sylfaen"/>
          <w:noProof/>
        </w:rPr>
        <w:t>ლარი</w:t>
      </w:r>
      <w:r w:rsidRPr="006F5C75">
        <w:rPr>
          <w:rFonts w:ascii="Sylfaen" w:hAnsi="Sylfaen"/>
          <w:noProof/>
          <w:lang w:val="fi-FI"/>
        </w:rPr>
        <w:t xml:space="preserve">) </w:t>
      </w:r>
      <w:r w:rsidR="006F5C75" w:rsidRPr="006F5C75">
        <w:rPr>
          <w:rFonts w:ascii="Sylfaen" w:hAnsi="Sylfaen"/>
          <w:noProof/>
        </w:rPr>
        <w:t>75.0</w:t>
      </w:r>
      <w:r w:rsidRPr="006F5C75">
        <w:rPr>
          <w:rFonts w:ascii="Sylfaen" w:hAnsi="Sylfaen"/>
          <w:noProof/>
          <w:lang w:val="ka-GE"/>
        </w:rPr>
        <w:t>%</w:t>
      </w:r>
      <w:r w:rsidRPr="006F5C75">
        <w:rPr>
          <w:rFonts w:ascii="Sylfaen" w:hAnsi="Sylfaen"/>
          <w:noProof/>
          <w:lang w:val="fi-FI"/>
        </w:rPr>
        <w:t>;</w:t>
      </w:r>
    </w:p>
    <w:p w14:paraId="03B8CBCC" w14:textId="25897CE1" w:rsidR="007E6772" w:rsidRPr="006F5C75" w:rsidRDefault="007E6772" w:rsidP="00573E2E">
      <w:pPr>
        <w:pStyle w:val="ListParagraph"/>
        <w:numPr>
          <w:ilvl w:val="1"/>
          <w:numId w:val="3"/>
        </w:numPr>
        <w:spacing w:after="0" w:line="240" w:lineRule="auto"/>
        <w:ind w:left="720"/>
        <w:jc w:val="both"/>
        <w:rPr>
          <w:rFonts w:ascii="Sylfaen" w:hAnsi="Sylfaen"/>
          <w:noProof/>
          <w:lang w:val="fi-FI"/>
        </w:rPr>
      </w:pPr>
      <w:r w:rsidRPr="006F5C75">
        <w:rPr>
          <w:rFonts w:ascii="Sylfaen" w:hAnsi="Sylfaen" w:cs="Sylfaen"/>
          <w:noProof/>
        </w:rPr>
        <w:t>საცხოვრებლით</w:t>
      </w:r>
      <w:r w:rsidRPr="006F5C75">
        <w:rPr>
          <w:rFonts w:ascii="Sylfaen" w:hAnsi="Sylfaen"/>
          <w:noProof/>
          <w:lang w:val="fi-FI"/>
        </w:rPr>
        <w:t xml:space="preserve"> </w:t>
      </w:r>
      <w:r w:rsidRPr="006F5C75">
        <w:rPr>
          <w:rFonts w:ascii="Sylfaen" w:hAnsi="Sylfaen" w:cs="Sylfaen"/>
          <w:noProof/>
        </w:rPr>
        <w:t>უზრუნველყოფის</w:t>
      </w:r>
      <w:r w:rsidRPr="006F5C75">
        <w:rPr>
          <w:rFonts w:ascii="Sylfaen" w:hAnsi="Sylfaen"/>
          <w:noProof/>
          <w:lang w:val="fi-FI"/>
        </w:rPr>
        <w:t xml:space="preserve"> </w:t>
      </w:r>
      <w:r w:rsidRPr="006F5C75">
        <w:rPr>
          <w:rFonts w:ascii="Sylfaen" w:hAnsi="Sylfaen" w:cs="Sylfaen"/>
          <w:noProof/>
        </w:rPr>
        <w:t>დაფინანსებამ</w:t>
      </w:r>
      <w:r w:rsidRPr="006F5C75">
        <w:rPr>
          <w:rFonts w:ascii="Sylfaen" w:hAnsi="Sylfaen"/>
          <w:noProof/>
          <w:lang w:val="fi-FI"/>
        </w:rPr>
        <w:t xml:space="preserve"> </w:t>
      </w:r>
      <w:r w:rsidRPr="006F5C75">
        <w:rPr>
          <w:rFonts w:ascii="Sylfaen" w:hAnsi="Sylfaen" w:cs="Sylfaen"/>
          <w:noProof/>
        </w:rPr>
        <w:t>შეადგინა</w:t>
      </w:r>
      <w:r w:rsidRPr="006F5C75">
        <w:rPr>
          <w:rFonts w:ascii="Sylfaen" w:hAnsi="Sylfaen"/>
          <w:noProof/>
          <w:lang w:val="fi-FI"/>
        </w:rPr>
        <w:t xml:space="preserve"> </w:t>
      </w:r>
      <w:r w:rsidR="006F5C75" w:rsidRPr="006F5C75">
        <w:rPr>
          <w:rFonts w:ascii="Sylfaen" w:hAnsi="Sylfaen"/>
          <w:noProof/>
        </w:rPr>
        <w:t>24 185.8</w:t>
      </w:r>
      <w:r w:rsidRPr="006F5C75">
        <w:rPr>
          <w:rFonts w:ascii="Sylfaen" w:hAnsi="Sylfaen"/>
          <w:noProof/>
          <w:lang w:val="ka-GE"/>
        </w:rPr>
        <w:t xml:space="preserve"> </w:t>
      </w:r>
      <w:r w:rsidRPr="006F5C75">
        <w:rPr>
          <w:rFonts w:ascii="Sylfaen" w:hAnsi="Sylfaen" w:cs="Sylfaen"/>
          <w:noProof/>
        </w:rPr>
        <w:t>ათასი</w:t>
      </w:r>
      <w:r w:rsidRPr="006F5C75">
        <w:rPr>
          <w:rFonts w:ascii="Sylfaen" w:hAnsi="Sylfaen"/>
          <w:noProof/>
          <w:lang w:val="fi-FI"/>
        </w:rPr>
        <w:t xml:space="preserve"> </w:t>
      </w:r>
      <w:r w:rsidRPr="006F5C75">
        <w:rPr>
          <w:rFonts w:ascii="Sylfaen" w:hAnsi="Sylfaen" w:cs="Sylfaen"/>
          <w:noProof/>
        </w:rPr>
        <w:t>ლარი</w:t>
      </w:r>
      <w:r w:rsidRPr="006F5C75">
        <w:rPr>
          <w:rFonts w:ascii="Sylfaen" w:hAnsi="Sylfaen"/>
          <w:noProof/>
          <w:lang w:val="fi-FI"/>
        </w:rPr>
        <w:t xml:space="preserve">, </w:t>
      </w:r>
      <w:r w:rsidRPr="006F5C75">
        <w:rPr>
          <w:rFonts w:ascii="Sylfaen" w:hAnsi="Sylfaen" w:cs="Sylfaen"/>
          <w:noProof/>
        </w:rPr>
        <w:t>ანუ</w:t>
      </w:r>
      <w:r w:rsidRPr="006F5C75">
        <w:rPr>
          <w:rFonts w:ascii="Sylfaen" w:hAnsi="Sylfaen"/>
          <w:noProof/>
          <w:lang w:val="fi-FI"/>
        </w:rPr>
        <w:t xml:space="preserve"> </w:t>
      </w:r>
      <w:r w:rsidRPr="006F5C75">
        <w:rPr>
          <w:rFonts w:ascii="Sylfaen" w:hAnsi="Sylfaen" w:cs="Sylfaen"/>
          <w:noProof/>
          <w:lang w:val="ka-GE"/>
        </w:rPr>
        <w:t xml:space="preserve">წლიური </w:t>
      </w:r>
      <w:r w:rsidRPr="006F5C75">
        <w:rPr>
          <w:rFonts w:ascii="Sylfaen" w:hAnsi="Sylfaen" w:cs="Sylfaen"/>
          <w:noProof/>
        </w:rPr>
        <w:t>გეგმის</w:t>
      </w:r>
      <w:r w:rsidRPr="006F5C75">
        <w:rPr>
          <w:rFonts w:ascii="Sylfaen" w:hAnsi="Sylfaen"/>
          <w:noProof/>
          <w:lang w:val="fi-FI"/>
        </w:rPr>
        <w:t xml:space="preserve"> (</w:t>
      </w:r>
      <w:r w:rsidR="006F5C75" w:rsidRPr="006F5C75">
        <w:rPr>
          <w:rFonts w:ascii="Sylfaen" w:hAnsi="Sylfaen"/>
          <w:noProof/>
        </w:rPr>
        <w:t>34 900</w:t>
      </w:r>
      <w:r w:rsidR="00E43A1C" w:rsidRPr="006F5C75">
        <w:rPr>
          <w:rFonts w:ascii="Sylfaen" w:hAnsi="Sylfaen"/>
          <w:noProof/>
        </w:rPr>
        <w:t xml:space="preserve">.0 </w:t>
      </w:r>
      <w:r w:rsidRPr="006F5C75">
        <w:rPr>
          <w:rFonts w:ascii="Sylfaen" w:hAnsi="Sylfaen" w:cs="Sylfaen"/>
          <w:noProof/>
        </w:rPr>
        <w:t>ათასი</w:t>
      </w:r>
      <w:r w:rsidRPr="006F5C75">
        <w:rPr>
          <w:rFonts w:ascii="Sylfaen" w:hAnsi="Sylfaen"/>
          <w:noProof/>
          <w:lang w:val="fi-FI"/>
        </w:rPr>
        <w:t xml:space="preserve"> </w:t>
      </w:r>
      <w:r w:rsidRPr="006F5C75">
        <w:rPr>
          <w:rFonts w:ascii="Sylfaen" w:hAnsi="Sylfaen" w:cs="Sylfaen"/>
          <w:noProof/>
        </w:rPr>
        <w:t>ლარი</w:t>
      </w:r>
      <w:r w:rsidRPr="006F5C75">
        <w:rPr>
          <w:rFonts w:ascii="Sylfaen" w:hAnsi="Sylfaen"/>
          <w:noProof/>
          <w:lang w:val="fi-FI"/>
        </w:rPr>
        <w:t xml:space="preserve">) </w:t>
      </w:r>
      <w:r w:rsidR="006F5C75" w:rsidRPr="006F5C75">
        <w:rPr>
          <w:rFonts w:ascii="Sylfaen" w:hAnsi="Sylfaen"/>
          <w:noProof/>
        </w:rPr>
        <w:t>69.3</w:t>
      </w:r>
      <w:r w:rsidRPr="006F5C75">
        <w:rPr>
          <w:rFonts w:ascii="Sylfaen" w:hAnsi="Sylfaen"/>
          <w:noProof/>
          <w:lang w:val="ka-GE"/>
        </w:rPr>
        <w:t>%</w:t>
      </w:r>
      <w:r w:rsidRPr="006F5C75">
        <w:rPr>
          <w:rFonts w:ascii="Sylfaen" w:hAnsi="Sylfaen"/>
          <w:noProof/>
          <w:lang w:val="fi-FI"/>
        </w:rPr>
        <w:t>;</w:t>
      </w:r>
    </w:p>
    <w:p w14:paraId="636F0F5F" w14:textId="21F2BACF" w:rsidR="007E6772" w:rsidRPr="006F5C75" w:rsidRDefault="007E6772" w:rsidP="00573E2E">
      <w:pPr>
        <w:pStyle w:val="ListParagraph"/>
        <w:numPr>
          <w:ilvl w:val="1"/>
          <w:numId w:val="3"/>
        </w:numPr>
        <w:spacing w:after="0" w:line="240" w:lineRule="auto"/>
        <w:ind w:left="720"/>
        <w:jc w:val="both"/>
        <w:rPr>
          <w:rFonts w:ascii="Sylfaen" w:hAnsi="Sylfaen"/>
          <w:noProof/>
          <w:lang w:val="fi-FI"/>
        </w:rPr>
      </w:pPr>
      <w:r w:rsidRPr="006F5C75">
        <w:rPr>
          <w:rFonts w:ascii="Sylfaen" w:hAnsi="Sylfaen" w:cs="Sylfaen"/>
          <w:noProof/>
        </w:rPr>
        <w:t>სოციალური</w:t>
      </w:r>
      <w:r w:rsidRPr="006F5C75">
        <w:rPr>
          <w:rFonts w:ascii="Sylfaen" w:hAnsi="Sylfaen"/>
          <w:noProof/>
          <w:lang w:val="fi-FI"/>
        </w:rPr>
        <w:t xml:space="preserve"> </w:t>
      </w:r>
      <w:r w:rsidRPr="006F5C75">
        <w:rPr>
          <w:rFonts w:ascii="Sylfaen" w:hAnsi="Sylfaen" w:cs="Sylfaen"/>
          <w:noProof/>
        </w:rPr>
        <w:t>გაუცხოების</w:t>
      </w:r>
      <w:r w:rsidRPr="006F5C75">
        <w:rPr>
          <w:rFonts w:ascii="Sylfaen" w:hAnsi="Sylfaen"/>
          <w:noProof/>
          <w:lang w:val="fi-FI"/>
        </w:rPr>
        <w:t xml:space="preserve"> </w:t>
      </w:r>
      <w:r w:rsidRPr="006F5C75">
        <w:rPr>
          <w:rFonts w:ascii="Sylfaen" w:hAnsi="Sylfaen" w:cs="Sylfaen"/>
          <w:noProof/>
        </w:rPr>
        <w:t>საკითხების</w:t>
      </w:r>
      <w:r w:rsidRPr="006F5C75">
        <w:rPr>
          <w:rFonts w:ascii="Sylfaen" w:hAnsi="Sylfaen"/>
          <w:noProof/>
          <w:lang w:val="fi-FI"/>
        </w:rPr>
        <w:t xml:space="preserve">, </w:t>
      </w:r>
      <w:r w:rsidRPr="006F5C75">
        <w:rPr>
          <w:rFonts w:ascii="Sylfaen" w:hAnsi="Sylfaen" w:cs="Sylfaen"/>
          <w:noProof/>
        </w:rPr>
        <w:t>რომლებიც</w:t>
      </w:r>
      <w:r w:rsidRPr="006F5C75">
        <w:rPr>
          <w:rFonts w:ascii="Sylfaen" w:hAnsi="Sylfaen"/>
          <w:noProof/>
          <w:lang w:val="fi-FI"/>
        </w:rPr>
        <w:t xml:space="preserve"> </w:t>
      </w:r>
      <w:r w:rsidRPr="006F5C75">
        <w:rPr>
          <w:rFonts w:ascii="Sylfaen" w:hAnsi="Sylfaen" w:cs="Sylfaen"/>
          <w:noProof/>
        </w:rPr>
        <w:t>არ</w:t>
      </w:r>
      <w:r w:rsidRPr="006F5C75">
        <w:rPr>
          <w:rFonts w:ascii="Sylfaen" w:hAnsi="Sylfaen"/>
          <w:noProof/>
          <w:lang w:val="fi-FI"/>
        </w:rPr>
        <w:t xml:space="preserve"> </w:t>
      </w:r>
      <w:r w:rsidRPr="006F5C75">
        <w:rPr>
          <w:rFonts w:ascii="Sylfaen" w:hAnsi="Sylfaen" w:cs="Sylfaen"/>
          <w:noProof/>
        </w:rPr>
        <w:t>ექვემდებარება</w:t>
      </w:r>
      <w:r w:rsidRPr="006F5C75">
        <w:rPr>
          <w:rFonts w:ascii="Sylfaen" w:hAnsi="Sylfaen"/>
          <w:noProof/>
          <w:lang w:val="fi-FI"/>
        </w:rPr>
        <w:t xml:space="preserve"> </w:t>
      </w:r>
      <w:r w:rsidRPr="006F5C75">
        <w:rPr>
          <w:rFonts w:ascii="Sylfaen" w:hAnsi="Sylfaen" w:cs="Sylfaen"/>
          <w:noProof/>
        </w:rPr>
        <w:t>კლასიფიცირებას</w:t>
      </w:r>
      <w:r w:rsidRPr="006F5C75">
        <w:rPr>
          <w:rFonts w:ascii="Sylfaen" w:hAnsi="Sylfaen"/>
          <w:noProof/>
          <w:lang w:val="fi-FI"/>
        </w:rPr>
        <w:t xml:space="preserve">, </w:t>
      </w:r>
      <w:r w:rsidRPr="006F5C75">
        <w:rPr>
          <w:rFonts w:ascii="Sylfaen" w:hAnsi="Sylfaen" w:cs="Sylfaen"/>
          <w:noProof/>
        </w:rPr>
        <w:t>დაფინანსებამ</w:t>
      </w:r>
      <w:r w:rsidRPr="006F5C75">
        <w:rPr>
          <w:rFonts w:ascii="Sylfaen" w:hAnsi="Sylfaen"/>
          <w:noProof/>
          <w:lang w:val="fi-FI"/>
        </w:rPr>
        <w:t xml:space="preserve"> </w:t>
      </w:r>
      <w:r w:rsidRPr="006F5C75">
        <w:rPr>
          <w:rFonts w:ascii="Sylfaen" w:hAnsi="Sylfaen" w:cs="Sylfaen"/>
          <w:noProof/>
        </w:rPr>
        <w:t>შეადგინა</w:t>
      </w:r>
      <w:r w:rsidRPr="006F5C75">
        <w:rPr>
          <w:rFonts w:ascii="Sylfaen" w:hAnsi="Sylfaen"/>
          <w:noProof/>
          <w:lang w:val="fi-FI"/>
        </w:rPr>
        <w:t xml:space="preserve"> </w:t>
      </w:r>
      <w:r w:rsidR="006F5C75" w:rsidRPr="006F5C75">
        <w:rPr>
          <w:rFonts w:ascii="Sylfaen" w:hAnsi="Sylfaen"/>
          <w:noProof/>
        </w:rPr>
        <w:t>183 657.4</w:t>
      </w:r>
      <w:r w:rsidRPr="006F5C75">
        <w:rPr>
          <w:rFonts w:ascii="Sylfaen" w:hAnsi="Sylfaen"/>
          <w:noProof/>
          <w:lang w:val="ka-GE"/>
        </w:rPr>
        <w:t xml:space="preserve"> </w:t>
      </w:r>
      <w:r w:rsidRPr="006F5C75">
        <w:rPr>
          <w:rFonts w:ascii="Sylfaen" w:hAnsi="Sylfaen" w:cs="Sylfaen"/>
          <w:noProof/>
        </w:rPr>
        <w:t>ათასი</w:t>
      </w:r>
      <w:r w:rsidRPr="006F5C75">
        <w:rPr>
          <w:rFonts w:ascii="Sylfaen" w:hAnsi="Sylfaen"/>
          <w:noProof/>
          <w:lang w:val="fi-FI"/>
        </w:rPr>
        <w:t xml:space="preserve"> </w:t>
      </w:r>
      <w:r w:rsidRPr="006F5C75">
        <w:rPr>
          <w:rFonts w:ascii="Sylfaen" w:hAnsi="Sylfaen" w:cs="Sylfaen"/>
          <w:noProof/>
        </w:rPr>
        <w:t>ლარი</w:t>
      </w:r>
      <w:r w:rsidRPr="006F5C75">
        <w:rPr>
          <w:rFonts w:ascii="Sylfaen" w:hAnsi="Sylfaen"/>
          <w:noProof/>
          <w:lang w:val="fi-FI"/>
        </w:rPr>
        <w:t xml:space="preserve">, </w:t>
      </w:r>
      <w:r w:rsidRPr="006F5C75">
        <w:rPr>
          <w:rFonts w:ascii="Sylfaen" w:hAnsi="Sylfaen" w:cs="Sylfaen"/>
          <w:noProof/>
        </w:rPr>
        <w:t>ანუ</w:t>
      </w:r>
      <w:r w:rsidRPr="006F5C75">
        <w:rPr>
          <w:rFonts w:ascii="Sylfaen" w:hAnsi="Sylfaen"/>
          <w:noProof/>
          <w:lang w:val="fi-FI"/>
        </w:rPr>
        <w:t xml:space="preserve"> </w:t>
      </w:r>
      <w:r w:rsidRPr="006F5C75">
        <w:rPr>
          <w:rFonts w:ascii="Sylfaen" w:hAnsi="Sylfaen" w:cs="Sylfaen"/>
          <w:noProof/>
          <w:lang w:val="ka-GE"/>
        </w:rPr>
        <w:t xml:space="preserve">წლიური </w:t>
      </w:r>
      <w:r w:rsidRPr="006F5C75">
        <w:rPr>
          <w:rFonts w:ascii="Sylfaen" w:hAnsi="Sylfaen" w:cs="Sylfaen"/>
          <w:noProof/>
        </w:rPr>
        <w:t>გეგმის</w:t>
      </w:r>
      <w:r w:rsidRPr="006F5C75">
        <w:rPr>
          <w:rFonts w:ascii="Sylfaen" w:hAnsi="Sylfaen"/>
          <w:noProof/>
          <w:lang w:val="fi-FI"/>
        </w:rPr>
        <w:t xml:space="preserve"> (</w:t>
      </w:r>
      <w:r w:rsidR="00E43A1C" w:rsidRPr="006F5C75">
        <w:rPr>
          <w:rFonts w:ascii="Sylfaen" w:hAnsi="Sylfaen"/>
          <w:noProof/>
        </w:rPr>
        <w:t xml:space="preserve">252 </w:t>
      </w:r>
      <w:r w:rsidR="006F5C75" w:rsidRPr="006F5C75">
        <w:rPr>
          <w:rFonts w:ascii="Sylfaen" w:hAnsi="Sylfaen"/>
          <w:noProof/>
        </w:rPr>
        <w:t>2</w:t>
      </w:r>
      <w:r w:rsidR="00E43A1C" w:rsidRPr="006F5C75">
        <w:rPr>
          <w:rFonts w:ascii="Sylfaen" w:hAnsi="Sylfaen"/>
          <w:noProof/>
        </w:rPr>
        <w:t>55.0</w:t>
      </w:r>
      <w:r w:rsidRPr="006F5C75">
        <w:rPr>
          <w:rFonts w:ascii="Sylfaen" w:hAnsi="Sylfaen"/>
          <w:noProof/>
          <w:lang w:val="ka-GE"/>
        </w:rPr>
        <w:t xml:space="preserve"> </w:t>
      </w:r>
      <w:r w:rsidRPr="006F5C75">
        <w:rPr>
          <w:rFonts w:ascii="Sylfaen" w:hAnsi="Sylfaen" w:cs="Sylfaen"/>
          <w:noProof/>
        </w:rPr>
        <w:t>ათასი</w:t>
      </w:r>
      <w:r w:rsidRPr="006F5C75">
        <w:rPr>
          <w:rFonts w:ascii="Sylfaen" w:hAnsi="Sylfaen"/>
          <w:noProof/>
          <w:lang w:val="fi-FI"/>
        </w:rPr>
        <w:t xml:space="preserve"> </w:t>
      </w:r>
      <w:r w:rsidRPr="006F5C75">
        <w:rPr>
          <w:rFonts w:ascii="Sylfaen" w:hAnsi="Sylfaen" w:cs="Sylfaen"/>
          <w:noProof/>
        </w:rPr>
        <w:t>ლარი</w:t>
      </w:r>
      <w:r w:rsidRPr="006F5C75">
        <w:rPr>
          <w:rFonts w:ascii="Sylfaen" w:hAnsi="Sylfaen"/>
          <w:noProof/>
          <w:lang w:val="fi-FI"/>
        </w:rPr>
        <w:t xml:space="preserve">) </w:t>
      </w:r>
      <w:r w:rsidR="006F5C75" w:rsidRPr="006F5C75">
        <w:rPr>
          <w:rFonts w:ascii="Sylfaen" w:hAnsi="Sylfaen"/>
          <w:noProof/>
        </w:rPr>
        <w:t>72.8</w:t>
      </w:r>
      <w:r w:rsidRPr="006F5C75">
        <w:rPr>
          <w:rFonts w:ascii="Sylfaen" w:hAnsi="Sylfaen"/>
          <w:noProof/>
          <w:lang w:val="ka-GE"/>
        </w:rPr>
        <w:t>%</w:t>
      </w:r>
      <w:r w:rsidRPr="006F5C75">
        <w:rPr>
          <w:rFonts w:ascii="Sylfaen" w:hAnsi="Sylfaen"/>
          <w:noProof/>
          <w:lang w:val="fi-FI"/>
        </w:rPr>
        <w:t>;</w:t>
      </w:r>
    </w:p>
    <w:p w14:paraId="36ADAD8B" w14:textId="25317EAE" w:rsidR="007E6772" w:rsidRPr="006F5C75" w:rsidRDefault="007E6772" w:rsidP="00573E2E">
      <w:pPr>
        <w:pStyle w:val="ListParagraph"/>
        <w:numPr>
          <w:ilvl w:val="1"/>
          <w:numId w:val="3"/>
        </w:numPr>
        <w:spacing w:after="0" w:line="240" w:lineRule="auto"/>
        <w:ind w:left="720"/>
        <w:jc w:val="both"/>
        <w:rPr>
          <w:rFonts w:ascii="Sylfaen" w:hAnsi="Sylfaen"/>
        </w:rPr>
      </w:pPr>
      <w:r w:rsidRPr="006F5C75">
        <w:rPr>
          <w:rFonts w:ascii="Sylfaen" w:hAnsi="Sylfaen" w:cs="Sylfaen"/>
          <w:noProof/>
        </w:rPr>
        <w:t xml:space="preserve">სოციალური დაცვის სფეროში სხვა არაკლასიფიცირებული საქმიანობის ასიგნებების დაფინანსებამ შეადგინა </w:t>
      </w:r>
      <w:r w:rsidR="006F5C75" w:rsidRPr="006F5C75">
        <w:rPr>
          <w:rFonts w:ascii="Sylfaen" w:hAnsi="Sylfaen" w:cs="Sylfaen"/>
          <w:noProof/>
        </w:rPr>
        <w:t>331 894.7</w:t>
      </w:r>
      <w:r w:rsidRPr="006F5C75">
        <w:rPr>
          <w:rFonts w:ascii="Sylfaen" w:hAnsi="Sylfaen" w:cs="Sylfaen"/>
          <w:noProof/>
          <w:lang w:val="ka-GE"/>
        </w:rPr>
        <w:t xml:space="preserve"> </w:t>
      </w:r>
      <w:r w:rsidRPr="006F5C75">
        <w:rPr>
          <w:rFonts w:ascii="Sylfaen" w:hAnsi="Sylfaen" w:cs="Sylfaen"/>
          <w:noProof/>
        </w:rPr>
        <w:t xml:space="preserve">ათასი ლარი, რაც </w:t>
      </w:r>
      <w:r w:rsidRPr="006F5C75">
        <w:rPr>
          <w:rFonts w:ascii="Sylfaen" w:hAnsi="Sylfaen" w:cs="Sylfaen"/>
          <w:noProof/>
          <w:lang w:val="ka-GE"/>
        </w:rPr>
        <w:t xml:space="preserve">წლიური </w:t>
      </w:r>
      <w:r w:rsidRPr="006F5C75">
        <w:rPr>
          <w:rFonts w:ascii="Sylfaen" w:hAnsi="Sylfaen" w:cs="Sylfaen"/>
          <w:noProof/>
        </w:rPr>
        <w:t xml:space="preserve">გეგმის </w:t>
      </w:r>
      <w:r w:rsidR="006F5C75" w:rsidRPr="006F5C75">
        <w:rPr>
          <w:rFonts w:ascii="Sylfaen" w:hAnsi="Sylfaen" w:cs="Sylfaen"/>
          <w:noProof/>
        </w:rPr>
        <w:t>409 864.5</w:t>
      </w:r>
      <w:r w:rsidRPr="006F5C75">
        <w:rPr>
          <w:rFonts w:ascii="Sylfaen" w:hAnsi="Sylfaen" w:cs="Sylfaen"/>
          <w:noProof/>
          <w:lang w:val="ka-GE"/>
        </w:rPr>
        <w:t xml:space="preserve"> </w:t>
      </w:r>
      <w:r w:rsidRPr="006F5C75">
        <w:rPr>
          <w:rFonts w:ascii="Sylfaen" w:hAnsi="Sylfaen" w:cs="Sylfaen"/>
          <w:noProof/>
        </w:rPr>
        <w:t xml:space="preserve">ათასი ლარი) </w:t>
      </w:r>
      <w:r w:rsidR="006F5C75" w:rsidRPr="006F5C75">
        <w:rPr>
          <w:rFonts w:ascii="Sylfaen" w:hAnsi="Sylfaen" w:cs="Sylfaen"/>
          <w:noProof/>
        </w:rPr>
        <w:t>81.0</w:t>
      </w:r>
      <w:r w:rsidRPr="006F5C75">
        <w:rPr>
          <w:rFonts w:ascii="Sylfaen" w:hAnsi="Sylfaen" w:cs="Sylfaen"/>
          <w:noProof/>
        </w:rPr>
        <w:t>%-ს შეადგენს.</w:t>
      </w:r>
    </w:p>
    <w:p w14:paraId="723A9D5C" w14:textId="523B1D46" w:rsidR="00F80D96" w:rsidRDefault="00F80D96" w:rsidP="00573E2E">
      <w:pPr>
        <w:spacing w:after="0" w:line="240" w:lineRule="auto"/>
        <w:jc w:val="both"/>
        <w:rPr>
          <w:rFonts w:ascii="Sylfaen" w:hAnsi="Sylfaen"/>
          <w:highlight w:val="yellow"/>
        </w:rPr>
      </w:pPr>
    </w:p>
    <w:p w14:paraId="6DF5F4C4" w14:textId="7C7713D6" w:rsidR="001E4DC1" w:rsidRDefault="001E4DC1" w:rsidP="00573E2E">
      <w:pPr>
        <w:spacing w:after="0" w:line="240" w:lineRule="auto"/>
        <w:jc w:val="both"/>
        <w:rPr>
          <w:rFonts w:ascii="Sylfaen" w:hAnsi="Sylfaen"/>
          <w:highlight w:val="yellow"/>
        </w:rPr>
      </w:pPr>
    </w:p>
    <w:p w14:paraId="3F25B15A" w14:textId="29A5C447" w:rsidR="00F80D96" w:rsidRDefault="00F80D96" w:rsidP="00573E2E">
      <w:pPr>
        <w:spacing w:after="0" w:line="240" w:lineRule="auto"/>
        <w:jc w:val="both"/>
        <w:rPr>
          <w:rFonts w:ascii="Sylfaen" w:hAnsi="Sylfaen"/>
          <w:lang w:val="ka-GE"/>
        </w:rPr>
      </w:pPr>
    </w:p>
    <w:p w14:paraId="576790E3" w14:textId="77777777" w:rsidR="001E4DC1" w:rsidRPr="001D4904" w:rsidRDefault="001E4DC1" w:rsidP="00573E2E">
      <w:pPr>
        <w:spacing w:after="0" w:line="240" w:lineRule="auto"/>
        <w:jc w:val="both"/>
        <w:rPr>
          <w:rFonts w:ascii="Sylfaen" w:hAnsi="Sylfaen"/>
          <w:lang w:val="ka-GE"/>
        </w:rPr>
      </w:pPr>
    </w:p>
    <w:p w14:paraId="73766DCC" w14:textId="79FF3434" w:rsidR="00F80D96" w:rsidRPr="001D4904" w:rsidRDefault="00F80D96" w:rsidP="00573E2E">
      <w:pPr>
        <w:tabs>
          <w:tab w:val="left" w:pos="0"/>
        </w:tabs>
        <w:spacing w:after="0" w:line="240" w:lineRule="auto"/>
        <w:ind w:right="173" w:firstLine="720"/>
        <w:jc w:val="right"/>
        <w:rPr>
          <w:rFonts w:ascii="Sylfaen" w:hAnsi="Sylfaen" w:cs="Sylfaen"/>
          <w:b/>
          <w:noProof/>
          <w:color w:val="000000"/>
          <w:sz w:val="16"/>
          <w:szCs w:val="16"/>
          <w:lang w:val="ka-GE"/>
        </w:rPr>
      </w:pPr>
      <w:r w:rsidRPr="001D4904">
        <w:rPr>
          <w:rFonts w:ascii="Sylfaen" w:hAnsi="Sylfaen" w:cs="Sylfaen"/>
          <w:b/>
          <w:noProof/>
          <w:color w:val="000000"/>
          <w:sz w:val="16"/>
          <w:szCs w:val="16"/>
          <w:lang w:val="ka-GE"/>
        </w:rPr>
        <w:lastRenderedPageBreak/>
        <w:t>20</w:t>
      </w:r>
      <w:r w:rsidRPr="001D4904">
        <w:rPr>
          <w:rFonts w:ascii="Sylfaen" w:hAnsi="Sylfaen" w:cs="Sylfaen"/>
          <w:b/>
          <w:noProof/>
          <w:color w:val="000000"/>
          <w:sz w:val="16"/>
          <w:szCs w:val="16"/>
        </w:rPr>
        <w:t xml:space="preserve">23 </w:t>
      </w:r>
      <w:r w:rsidRPr="001D4904">
        <w:rPr>
          <w:rFonts w:ascii="Sylfaen" w:hAnsi="Sylfaen" w:cs="Sylfaen"/>
          <w:b/>
          <w:noProof/>
          <w:color w:val="000000"/>
          <w:sz w:val="16"/>
          <w:szCs w:val="16"/>
          <w:lang w:val="ka-GE"/>
        </w:rPr>
        <w:t xml:space="preserve">წლის სახელმწიფო ბიუჯეტის </w:t>
      </w:r>
      <w:r w:rsidR="006F5C75" w:rsidRPr="001D4904">
        <w:rPr>
          <w:rFonts w:ascii="Sylfaen" w:hAnsi="Sylfaen" w:cs="Sylfaen"/>
          <w:b/>
          <w:noProof/>
          <w:color w:val="000000"/>
          <w:sz w:val="16"/>
          <w:szCs w:val="16"/>
        </w:rPr>
        <w:t>9</w:t>
      </w:r>
      <w:r w:rsidRPr="001D4904">
        <w:rPr>
          <w:rFonts w:ascii="Sylfaen" w:hAnsi="Sylfaen" w:cs="Sylfaen"/>
          <w:b/>
          <w:noProof/>
          <w:color w:val="000000"/>
          <w:sz w:val="16"/>
          <w:szCs w:val="16"/>
          <w:lang w:val="ka-GE"/>
        </w:rPr>
        <w:t xml:space="preserve"> თვის</w:t>
      </w:r>
    </w:p>
    <w:p w14:paraId="215F180F" w14:textId="77777777" w:rsidR="00F80D96" w:rsidRPr="001D4904" w:rsidRDefault="00F80D96" w:rsidP="00573E2E">
      <w:pPr>
        <w:tabs>
          <w:tab w:val="left" w:pos="0"/>
        </w:tabs>
        <w:spacing w:after="0" w:line="240" w:lineRule="auto"/>
        <w:ind w:right="173" w:firstLine="720"/>
        <w:jc w:val="right"/>
        <w:rPr>
          <w:rFonts w:ascii="Sylfaen" w:hAnsi="Sylfaen" w:cs="Sylfaen"/>
          <w:b/>
          <w:noProof/>
          <w:color w:val="000000"/>
          <w:sz w:val="16"/>
          <w:szCs w:val="16"/>
          <w:lang w:val="ka-GE"/>
        </w:rPr>
      </w:pPr>
      <w:r w:rsidRPr="001D4904">
        <w:rPr>
          <w:rFonts w:ascii="Sylfaen" w:hAnsi="Sylfaen" w:cs="Sylfaen"/>
          <w:b/>
          <w:noProof/>
          <w:color w:val="000000"/>
          <w:sz w:val="16"/>
          <w:szCs w:val="16"/>
          <w:lang w:val="ka-GE"/>
        </w:rPr>
        <w:t xml:space="preserve"> </w:t>
      </w:r>
      <w:r w:rsidRPr="001D4904">
        <w:rPr>
          <w:rFonts w:ascii="Sylfaen" w:hAnsi="Sylfaen" w:cs="Sylfaen"/>
          <w:b/>
          <w:noProof/>
          <w:color w:val="000000"/>
          <w:sz w:val="16"/>
          <w:szCs w:val="16"/>
          <w:lang w:val="ka-GE"/>
        </w:rPr>
        <w:tab/>
      </w:r>
      <w:r w:rsidRPr="001D4904">
        <w:rPr>
          <w:rFonts w:ascii="Sylfaen" w:hAnsi="Sylfaen" w:cs="Sylfaen"/>
          <w:b/>
          <w:noProof/>
          <w:color w:val="000000"/>
          <w:sz w:val="16"/>
          <w:szCs w:val="16"/>
          <w:lang w:val="ka-GE"/>
        </w:rPr>
        <w:tab/>
      </w:r>
      <w:r w:rsidRPr="001D4904">
        <w:rPr>
          <w:rFonts w:ascii="Sylfaen" w:hAnsi="Sylfaen" w:cs="Sylfaen"/>
          <w:b/>
          <w:noProof/>
          <w:color w:val="000000"/>
          <w:sz w:val="16"/>
          <w:szCs w:val="16"/>
          <w:lang w:val="ka-GE"/>
        </w:rPr>
        <w:tab/>
      </w:r>
      <w:r w:rsidRPr="001D4904">
        <w:rPr>
          <w:rFonts w:ascii="Sylfaen" w:hAnsi="Sylfaen" w:cs="Sylfaen"/>
          <w:b/>
          <w:noProof/>
          <w:color w:val="000000"/>
          <w:sz w:val="16"/>
          <w:szCs w:val="16"/>
          <w:lang w:val="ka-GE"/>
        </w:rPr>
        <w:tab/>
      </w:r>
      <w:r w:rsidRPr="001D4904">
        <w:rPr>
          <w:rFonts w:ascii="Sylfaen" w:hAnsi="Sylfaen" w:cs="Sylfaen"/>
          <w:b/>
          <w:noProof/>
          <w:color w:val="000000"/>
          <w:sz w:val="16"/>
          <w:szCs w:val="16"/>
          <w:lang w:val="ka-GE"/>
        </w:rPr>
        <w:tab/>
      </w:r>
      <w:r w:rsidRPr="001D4904">
        <w:rPr>
          <w:rFonts w:ascii="Sylfaen" w:hAnsi="Sylfaen" w:cs="Sylfaen"/>
          <w:b/>
          <w:noProof/>
          <w:color w:val="000000"/>
          <w:sz w:val="16"/>
          <w:szCs w:val="16"/>
          <w:lang w:val="ka-GE"/>
        </w:rPr>
        <w:tab/>
      </w:r>
      <w:r w:rsidRPr="001D4904">
        <w:rPr>
          <w:rFonts w:ascii="Sylfaen" w:hAnsi="Sylfaen" w:cs="Sylfaen"/>
          <w:b/>
          <w:noProof/>
          <w:color w:val="000000"/>
          <w:sz w:val="16"/>
          <w:szCs w:val="16"/>
          <w:lang w:val="ka-GE"/>
        </w:rPr>
        <w:tab/>
        <w:t>დაფინანსების სტრუქტურა ფუნქციონალურ ჭრილში</w:t>
      </w:r>
    </w:p>
    <w:p w14:paraId="582AAF1F" w14:textId="53FA3373" w:rsidR="00F80D96" w:rsidRDefault="00F80D96" w:rsidP="00573E2E">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4094B6EB" w14:textId="1003508B" w:rsidR="006F5C75" w:rsidRPr="001A2029" w:rsidRDefault="006F5C75" w:rsidP="006F5C75">
      <w:pPr>
        <w:tabs>
          <w:tab w:val="left" w:pos="0"/>
        </w:tabs>
        <w:spacing w:after="0" w:line="240" w:lineRule="auto"/>
        <w:ind w:right="173"/>
        <w:jc w:val="center"/>
        <w:rPr>
          <w:rFonts w:ascii="Sylfaen" w:hAnsi="Sylfaen" w:cs="Sylfaen"/>
          <w:b/>
          <w:noProof/>
          <w:color w:val="000000"/>
          <w:sz w:val="18"/>
          <w:szCs w:val="18"/>
          <w:highlight w:val="yellow"/>
          <w:lang w:val="ka-GE"/>
        </w:rPr>
      </w:pPr>
      <w:r>
        <w:rPr>
          <w:noProof/>
        </w:rPr>
        <w:drawing>
          <wp:inline distT="0" distB="0" distL="0" distR="0" wp14:anchorId="6A35A96E" wp14:editId="26FAAACB">
            <wp:extent cx="6572250" cy="2451100"/>
            <wp:effectExtent l="0" t="0" r="0" b="6350"/>
            <wp:docPr id="6" name="Chart 6">
              <a:extLst xmlns:a="http://schemas.openxmlformats.org/drawingml/2006/main">
                <a:ext uri="{FF2B5EF4-FFF2-40B4-BE49-F238E27FC236}">
                  <a16:creationId xmlns:a16="http://schemas.microsoft.com/office/drawing/2014/main" id="{00000000-0008-0000-0600-000027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88D1086" w14:textId="408B8AE6" w:rsidR="00F80D96" w:rsidRPr="001A2029" w:rsidRDefault="00F80D96" w:rsidP="00573E2E">
      <w:pPr>
        <w:tabs>
          <w:tab w:val="left" w:pos="0"/>
        </w:tabs>
        <w:spacing w:after="0" w:line="240" w:lineRule="auto"/>
        <w:ind w:right="173"/>
        <w:jc w:val="center"/>
        <w:rPr>
          <w:rFonts w:ascii="Sylfaen" w:hAnsi="Sylfaen" w:cs="Sylfaen"/>
          <w:b/>
          <w:noProof/>
          <w:color w:val="000000"/>
          <w:sz w:val="18"/>
          <w:szCs w:val="18"/>
          <w:highlight w:val="yellow"/>
          <w:lang w:val="ka-GE"/>
        </w:rPr>
      </w:pPr>
    </w:p>
    <w:p w14:paraId="3FE774E7" w14:textId="77777777" w:rsidR="00971C50" w:rsidRPr="001A2029" w:rsidRDefault="00971C50" w:rsidP="00573E2E">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2D7C9FBB" w14:textId="77777777" w:rsidR="00971C50" w:rsidRPr="001A2029" w:rsidRDefault="00971C50" w:rsidP="00573E2E">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34CCFD4D" w14:textId="77777777" w:rsidR="008B4C5E" w:rsidRPr="00B32673" w:rsidRDefault="008B4C5E" w:rsidP="00573E2E">
      <w:pPr>
        <w:pStyle w:val="BodyText"/>
        <w:tabs>
          <w:tab w:val="left" w:pos="0"/>
          <w:tab w:val="left" w:pos="900"/>
          <w:tab w:val="left" w:pos="1620"/>
        </w:tabs>
        <w:ind w:right="173"/>
        <w:jc w:val="center"/>
        <w:rPr>
          <w:rFonts w:ascii="Sylfaen" w:hAnsi="Sylfaen"/>
          <w:b/>
          <w:noProof/>
          <w:sz w:val="22"/>
          <w:szCs w:val="22"/>
          <w:lang w:val="ka-GE"/>
        </w:rPr>
      </w:pPr>
      <w:r w:rsidRPr="00B32673">
        <w:rPr>
          <w:rFonts w:ascii="Sylfaen" w:hAnsi="Sylfaen" w:cs="Sylfaen"/>
          <w:b/>
          <w:noProof/>
          <w:sz w:val="22"/>
          <w:szCs w:val="22"/>
          <w:lang w:val="ka-GE"/>
        </w:rPr>
        <w:t>საქართველოს</w:t>
      </w:r>
      <w:r w:rsidRPr="00B32673">
        <w:rPr>
          <w:rFonts w:ascii="Sylfaen" w:hAnsi="Sylfaen"/>
          <w:b/>
          <w:noProof/>
          <w:sz w:val="22"/>
          <w:szCs w:val="22"/>
          <w:lang w:val="ka-GE"/>
        </w:rPr>
        <w:t xml:space="preserve"> </w:t>
      </w:r>
      <w:r w:rsidRPr="00B32673">
        <w:rPr>
          <w:rFonts w:ascii="Sylfaen" w:hAnsi="Sylfaen" w:cs="Sylfaen"/>
          <w:b/>
          <w:noProof/>
          <w:sz w:val="22"/>
          <w:szCs w:val="22"/>
          <w:lang w:val="ka-GE"/>
        </w:rPr>
        <w:t>მთავრობის</w:t>
      </w:r>
      <w:r w:rsidRPr="00B32673">
        <w:rPr>
          <w:rFonts w:ascii="Sylfaen" w:hAnsi="Sylfaen"/>
          <w:b/>
          <w:noProof/>
          <w:sz w:val="22"/>
          <w:szCs w:val="22"/>
          <w:lang w:val="ka-GE"/>
        </w:rPr>
        <w:t xml:space="preserve"> </w:t>
      </w:r>
      <w:r w:rsidRPr="00B32673">
        <w:rPr>
          <w:rFonts w:ascii="Sylfaen" w:hAnsi="Sylfaen" w:cs="Sylfaen"/>
          <w:b/>
          <w:noProof/>
          <w:sz w:val="22"/>
          <w:szCs w:val="22"/>
          <w:lang w:val="ka-GE"/>
        </w:rPr>
        <w:t>სარეზერვო</w:t>
      </w:r>
      <w:r w:rsidRPr="00B32673">
        <w:rPr>
          <w:rFonts w:ascii="Sylfaen" w:hAnsi="Sylfaen"/>
          <w:b/>
          <w:noProof/>
          <w:sz w:val="22"/>
          <w:szCs w:val="22"/>
          <w:lang w:val="ka-GE"/>
        </w:rPr>
        <w:t xml:space="preserve"> </w:t>
      </w:r>
      <w:r w:rsidRPr="00B32673">
        <w:rPr>
          <w:rFonts w:ascii="Sylfaen" w:hAnsi="Sylfaen" w:cs="Sylfaen"/>
          <w:b/>
          <w:noProof/>
          <w:sz w:val="22"/>
          <w:szCs w:val="22"/>
          <w:lang w:val="ka-GE"/>
        </w:rPr>
        <w:t>ფონდი</w:t>
      </w:r>
    </w:p>
    <w:p w14:paraId="371E4159" w14:textId="77777777" w:rsidR="008B4C5E" w:rsidRPr="00B32673" w:rsidRDefault="008B4C5E" w:rsidP="00573E2E">
      <w:pPr>
        <w:tabs>
          <w:tab w:val="left" w:pos="0"/>
          <w:tab w:val="left" w:pos="4337"/>
        </w:tabs>
        <w:spacing w:line="240" w:lineRule="auto"/>
        <w:ind w:right="173" w:firstLine="720"/>
        <w:jc w:val="both"/>
        <w:rPr>
          <w:rFonts w:ascii="Sylfaen" w:hAnsi="Sylfaen"/>
          <w:noProof/>
          <w:lang w:val="ka-GE"/>
        </w:rPr>
      </w:pPr>
    </w:p>
    <w:p w14:paraId="2B89247A" w14:textId="4D77B3C4" w:rsidR="00680A78" w:rsidRPr="00B32673" w:rsidRDefault="00680A78" w:rsidP="00573E2E">
      <w:pPr>
        <w:spacing w:after="0" w:line="240" w:lineRule="auto"/>
        <w:ind w:firstLine="720"/>
        <w:jc w:val="both"/>
        <w:rPr>
          <w:rFonts w:ascii="Sylfaen" w:hAnsi="Sylfaen" w:cs="Sylfaen"/>
          <w:noProof/>
        </w:rPr>
      </w:pPr>
      <w:r w:rsidRPr="00B32673">
        <w:rPr>
          <w:rFonts w:ascii="Sylfaen" w:hAnsi="Sylfaen"/>
          <w:noProof/>
          <w:lang w:val="ka-GE"/>
        </w:rPr>
        <w:t>„საქართველოს 20</w:t>
      </w:r>
      <w:r w:rsidRPr="00B32673">
        <w:rPr>
          <w:rFonts w:ascii="Sylfaen" w:hAnsi="Sylfaen"/>
          <w:noProof/>
        </w:rPr>
        <w:t>2</w:t>
      </w:r>
      <w:r w:rsidRPr="00B32673">
        <w:rPr>
          <w:rFonts w:ascii="Sylfaen" w:hAnsi="Sylfaen"/>
          <w:noProof/>
          <w:lang w:val="ka-GE"/>
        </w:rPr>
        <w:t>3</w:t>
      </w:r>
      <w:r w:rsidRPr="00B32673">
        <w:rPr>
          <w:rFonts w:ascii="Sylfaen" w:hAnsi="Sylfaen"/>
          <w:noProof/>
        </w:rPr>
        <w:t xml:space="preserve"> </w:t>
      </w:r>
      <w:r w:rsidRPr="00B32673">
        <w:rPr>
          <w:rFonts w:ascii="Sylfaen" w:hAnsi="Sylfaen"/>
          <w:noProof/>
          <w:lang w:val="ka-GE"/>
        </w:rPr>
        <w:t xml:space="preserve">წლის სახელმწიფო ბიუჯეტის შესახებ“ საქართველოს კანონით საქართველოს მთავრობის სარეზერვო ფონდის ასიგნებები განისაზღვრა 60 000.0 ათასი ლარით. </w:t>
      </w:r>
      <w:r w:rsidRPr="00B32673">
        <w:rPr>
          <w:rFonts w:ascii="Sylfaen" w:hAnsi="Sylfaen" w:cs="Sylfaen"/>
          <w:noProof/>
          <w:lang w:val="ka-GE"/>
        </w:rPr>
        <w:t xml:space="preserve">საანგარიშო პერიოდში </w:t>
      </w:r>
      <w:r w:rsidRPr="00B32673">
        <w:rPr>
          <w:rFonts w:ascii="Sylfaen" w:hAnsi="Sylfaen" w:cs="Sylfaen"/>
          <w:noProof/>
        </w:rPr>
        <w:t xml:space="preserve">საქართველოს მთავრობის სარეზერვო ფონდიდან გამოყოფილი ასიგნებების მოცულობამ შეადგინა </w:t>
      </w:r>
      <w:r w:rsidR="00B32673" w:rsidRPr="00B32673">
        <w:rPr>
          <w:rFonts w:ascii="Sylfaen" w:hAnsi="Sylfaen" w:cs="Sylfaen"/>
          <w:noProof/>
          <w:lang w:val="ka-GE"/>
        </w:rPr>
        <w:t>57 930.5</w:t>
      </w:r>
      <w:r w:rsidRPr="00B32673">
        <w:rPr>
          <w:rFonts w:ascii="Sylfaen" w:hAnsi="Sylfaen" w:cs="Sylfaen"/>
          <w:noProof/>
        </w:rPr>
        <w:t xml:space="preserve"> ათასი ლარი, ხოლო საკასო შესრულებამ -</w:t>
      </w:r>
      <w:r w:rsidRPr="00B32673">
        <w:rPr>
          <w:rFonts w:ascii="Sylfaen" w:hAnsi="Sylfaen" w:cs="Sylfaen"/>
          <w:noProof/>
          <w:lang w:val="ka-GE"/>
        </w:rPr>
        <w:t xml:space="preserve"> </w:t>
      </w:r>
      <w:r w:rsidR="00B32673" w:rsidRPr="00B32673">
        <w:rPr>
          <w:rFonts w:ascii="Sylfaen" w:hAnsi="Sylfaen" w:cs="Sylfaen"/>
          <w:noProof/>
          <w:lang w:val="ka-GE"/>
        </w:rPr>
        <w:t>31 823.9</w:t>
      </w:r>
      <w:r w:rsidRPr="00B32673">
        <w:rPr>
          <w:rFonts w:ascii="Sylfaen" w:hAnsi="Sylfaen" w:cs="Sylfaen"/>
          <w:noProof/>
        </w:rPr>
        <w:t xml:space="preserve"> ათასი ლარი.  </w:t>
      </w:r>
    </w:p>
    <w:p w14:paraId="726F22EA" w14:textId="77777777" w:rsidR="0034426A" w:rsidRPr="00B32673" w:rsidRDefault="0034426A" w:rsidP="00573E2E">
      <w:pPr>
        <w:tabs>
          <w:tab w:val="left" w:pos="0"/>
        </w:tabs>
        <w:spacing w:after="0" w:line="240" w:lineRule="auto"/>
        <w:ind w:right="173" w:firstLine="720"/>
        <w:jc w:val="right"/>
        <w:rPr>
          <w:rFonts w:ascii="Sylfaen" w:hAnsi="Sylfaen"/>
          <w:i/>
          <w:noProof/>
          <w:color w:val="000000"/>
          <w:sz w:val="18"/>
          <w:szCs w:val="18"/>
          <w:lang w:val="ka-GE"/>
        </w:rPr>
      </w:pPr>
    </w:p>
    <w:p w14:paraId="2C9B4CA4" w14:textId="333EF001" w:rsidR="008B4C5E" w:rsidRDefault="008B4C5E" w:rsidP="00573E2E">
      <w:pPr>
        <w:tabs>
          <w:tab w:val="left" w:pos="0"/>
        </w:tabs>
        <w:spacing w:after="0" w:line="240" w:lineRule="auto"/>
        <w:ind w:right="173" w:firstLine="720"/>
        <w:jc w:val="right"/>
        <w:rPr>
          <w:rFonts w:ascii="Sylfaen" w:hAnsi="Sylfaen"/>
          <w:i/>
          <w:noProof/>
          <w:color w:val="000000"/>
          <w:sz w:val="18"/>
          <w:szCs w:val="18"/>
          <w:lang w:val="ka-GE"/>
        </w:rPr>
      </w:pPr>
      <w:r w:rsidRPr="00B32673">
        <w:rPr>
          <w:rFonts w:ascii="Sylfaen" w:hAnsi="Sylfaen"/>
          <w:i/>
          <w:noProof/>
          <w:color w:val="000000"/>
          <w:sz w:val="18"/>
          <w:szCs w:val="18"/>
          <w:lang w:val="ka-GE"/>
        </w:rPr>
        <w:t>ლარებში</w:t>
      </w:r>
    </w:p>
    <w:p w14:paraId="108A26EA" w14:textId="4A3A3520" w:rsidR="00667F0D" w:rsidRDefault="00667F0D" w:rsidP="00573E2E">
      <w:pPr>
        <w:tabs>
          <w:tab w:val="left" w:pos="0"/>
        </w:tabs>
        <w:spacing w:after="0" w:line="240" w:lineRule="auto"/>
        <w:ind w:right="173" w:firstLine="720"/>
        <w:jc w:val="right"/>
        <w:rPr>
          <w:rFonts w:ascii="Sylfaen" w:hAnsi="Sylfaen"/>
          <w:i/>
          <w:noProof/>
          <w:color w:val="000000"/>
          <w:sz w:val="18"/>
          <w:szCs w:val="18"/>
          <w:lang w:val="ka-GE"/>
        </w:rPr>
      </w:pPr>
    </w:p>
    <w:tbl>
      <w:tblPr>
        <w:tblW w:w="5000" w:type="pct"/>
        <w:tblLook w:val="04A0" w:firstRow="1" w:lastRow="0" w:firstColumn="1" w:lastColumn="0" w:noHBand="0" w:noVBand="1"/>
      </w:tblPr>
      <w:tblGrid>
        <w:gridCol w:w="1283"/>
        <w:gridCol w:w="4097"/>
        <w:gridCol w:w="1240"/>
        <w:gridCol w:w="1240"/>
        <w:gridCol w:w="1240"/>
        <w:gridCol w:w="1240"/>
      </w:tblGrid>
      <w:tr w:rsidR="00667F0D" w:rsidRPr="00667F0D" w14:paraId="49BB935A" w14:textId="77777777" w:rsidTr="00667F0D">
        <w:trPr>
          <w:trHeight w:val="900"/>
          <w:tblHeader/>
        </w:trPr>
        <w:tc>
          <w:tcPr>
            <w:tcW w:w="596"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087CF3D6" w14:textId="77777777" w:rsidR="00667F0D" w:rsidRPr="00667F0D" w:rsidRDefault="00667F0D" w:rsidP="00667F0D">
            <w:pPr>
              <w:spacing w:after="0" w:line="240" w:lineRule="auto"/>
              <w:jc w:val="center"/>
              <w:rPr>
                <w:rFonts w:ascii="Sylfaen" w:eastAsia="Times New Roman" w:hAnsi="Sylfaen" w:cs="Arial"/>
                <w:b/>
                <w:bCs/>
                <w:i/>
                <w:iCs/>
                <w:sz w:val="16"/>
                <w:szCs w:val="16"/>
              </w:rPr>
            </w:pPr>
            <w:r w:rsidRPr="00667F0D">
              <w:rPr>
                <w:rFonts w:ascii="Sylfaen" w:eastAsia="Times New Roman" w:hAnsi="Sylfaen" w:cs="Arial"/>
                <w:b/>
                <w:bCs/>
                <w:i/>
                <w:iCs/>
                <w:sz w:val="16"/>
                <w:szCs w:val="16"/>
              </w:rPr>
              <w:t>დოკუმენტის თარიღი და ნომერი</w:t>
            </w:r>
          </w:p>
        </w:tc>
        <w:tc>
          <w:tcPr>
            <w:tcW w:w="2101" w:type="pct"/>
            <w:tcBorders>
              <w:top w:val="dotted" w:sz="4" w:space="0" w:color="auto"/>
              <w:left w:val="nil"/>
              <w:bottom w:val="dotted" w:sz="4" w:space="0" w:color="auto"/>
              <w:right w:val="dotted" w:sz="4" w:space="0" w:color="auto"/>
            </w:tcBorders>
            <w:shd w:val="clear" w:color="auto" w:fill="auto"/>
            <w:vAlign w:val="center"/>
            <w:hideMark/>
          </w:tcPr>
          <w:p w14:paraId="3CA30D6B" w14:textId="77777777" w:rsidR="00667F0D" w:rsidRPr="00667F0D" w:rsidRDefault="00667F0D" w:rsidP="00667F0D">
            <w:pPr>
              <w:spacing w:after="0" w:line="240" w:lineRule="auto"/>
              <w:jc w:val="center"/>
              <w:rPr>
                <w:rFonts w:ascii="Sylfaen" w:eastAsia="Times New Roman" w:hAnsi="Sylfaen" w:cs="Arial"/>
                <w:b/>
                <w:bCs/>
                <w:i/>
                <w:iCs/>
                <w:sz w:val="16"/>
                <w:szCs w:val="16"/>
              </w:rPr>
            </w:pPr>
            <w:r w:rsidRPr="00667F0D">
              <w:rPr>
                <w:rFonts w:ascii="Sylfaen" w:eastAsia="Times New Roman" w:hAnsi="Sylfaen" w:cs="Arial"/>
                <w:b/>
                <w:bCs/>
                <w:i/>
                <w:iCs/>
                <w:sz w:val="16"/>
                <w:szCs w:val="16"/>
              </w:rPr>
              <w:t>თანხის გაცემის მიზანი</w:t>
            </w:r>
          </w:p>
        </w:tc>
        <w:tc>
          <w:tcPr>
            <w:tcW w:w="576" w:type="pct"/>
            <w:tcBorders>
              <w:top w:val="dotted" w:sz="4" w:space="0" w:color="auto"/>
              <w:left w:val="nil"/>
              <w:bottom w:val="dotted" w:sz="4" w:space="0" w:color="auto"/>
              <w:right w:val="dotted" w:sz="4" w:space="0" w:color="auto"/>
            </w:tcBorders>
            <w:shd w:val="clear" w:color="auto" w:fill="auto"/>
            <w:vAlign w:val="center"/>
            <w:hideMark/>
          </w:tcPr>
          <w:p w14:paraId="56468FF2" w14:textId="77777777" w:rsidR="00667F0D" w:rsidRPr="00667F0D" w:rsidRDefault="00667F0D" w:rsidP="00667F0D">
            <w:pPr>
              <w:spacing w:after="0" w:line="240" w:lineRule="auto"/>
              <w:jc w:val="center"/>
              <w:rPr>
                <w:rFonts w:ascii="Sylfaen" w:eastAsia="Times New Roman" w:hAnsi="Sylfaen" w:cs="Arial"/>
                <w:b/>
                <w:bCs/>
                <w:i/>
                <w:iCs/>
                <w:sz w:val="16"/>
                <w:szCs w:val="16"/>
              </w:rPr>
            </w:pPr>
            <w:r w:rsidRPr="00667F0D">
              <w:rPr>
                <w:rFonts w:ascii="Sylfaen" w:eastAsia="Times New Roman" w:hAnsi="Sylfaen" w:cs="Arial"/>
                <w:b/>
                <w:bCs/>
                <w:i/>
                <w:iCs/>
                <w:sz w:val="16"/>
                <w:szCs w:val="16"/>
              </w:rPr>
              <w:t>აქტით გამოყოფილი თანხა</w:t>
            </w:r>
          </w:p>
        </w:tc>
        <w:tc>
          <w:tcPr>
            <w:tcW w:w="576" w:type="pct"/>
            <w:tcBorders>
              <w:top w:val="dotted" w:sz="4" w:space="0" w:color="auto"/>
              <w:left w:val="nil"/>
              <w:bottom w:val="dotted" w:sz="4" w:space="0" w:color="auto"/>
              <w:right w:val="dotted" w:sz="4" w:space="0" w:color="auto"/>
            </w:tcBorders>
            <w:shd w:val="clear" w:color="auto" w:fill="auto"/>
            <w:vAlign w:val="center"/>
            <w:hideMark/>
          </w:tcPr>
          <w:p w14:paraId="6C0D1B17" w14:textId="77777777" w:rsidR="00667F0D" w:rsidRPr="00667F0D" w:rsidRDefault="00667F0D" w:rsidP="00667F0D">
            <w:pPr>
              <w:spacing w:after="0" w:line="240" w:lineRule="auto"/>
              <w:jc w:val="center"/>
              <w:rPr>
                <w:rFonts w:ascii="Sylfaen" w:eastAsia="Times New Roman" w:hAnsi="Sylfaen" w:cs="Arial"/>
                <w:b/>
                <w:bCs/>
                <w:i/>
                <w:iCs/>
                <w:sz w:val="16"/>
                <w:szCs w:val="16"/>
              </w:rPr>
            </w:pPr>
            <w:r w:rsidRPr="00667F0D">
              <w:rPr>
                <w:rFonts w:ascii="Sylfaen" w:eastAsia="Times New Roman" w:hAnsi="Sylfaen" w:cs="Arial"/>
                <w:b/>
                <w:bCs/>
                <w:i/>
                <w:iCs/>
                <w:sz w:val="16"/>
                <w:szCs w:val="16"/>
              </w:rPr>
              <w:t>გამოყოფილი თანხა</w:t>
            </w:r>
          </w:p>
        </w:tc>
        <w:tc>
          <w:tcPr>
            <w:tcW w:w="576" w:type="pct"/>
            <w:tcBorders>
              <w:top w:val="dotted" w:sz="4" w:space="0" w:color="auto"/>
              <w:left w:val="nil"/>
              <w:bottom w:val="dotted" w:sz="4" w:space="0" w:color="auto"/>
              <w:right w:val="dotted" w:sz="4" w:space="0" w:color="auto"/>
            </w:tcBorders>
            <w:shd w:val="clear" w:color="auto" w:fill="auto"/>
            <w:vAlign w:val="center"/>
            <w:hideMark/>
          </w:tcPr>
          <w:p w14:paraId="4DD53BF0" w14:textId="77777777" w:rsidR="00667F0D" w:rsidRPr="00667F0D" w:rsidRDefault="00667F0D" w:rsidP="00667F0D">
            <w:pPr>
              <w:spacing w:after="0" w:line="240" w:lineRule="auto"/>
              <w:jc w:val="center"/>
              <w:rPr>
                <w:rFonts w:ascii="Sylfaen" w:eastAsia="Times New Roman" w:hAnsi="Sylfaen" w:cs="Arial"/>
                <w:b/>
                <w:bCs/>
                <w:i/>
                <w:iCs/>
                <w:sz w:val="16"/>
                <w:szCs w:val="16"/>
              </w:rPr>
            </w:pPr>
            <w:r w:rsidRPr="00667F0D">
              <w:rPr>
                <w:rFonts w:ascii="Sylfaen" w:eastAsia="Times New Roman" w:hAnsi="Sylfaen" w:cs="Arial"/>
                <w:b/>
                <w:bCs/>
                <w:i/>
                <w:iCs/>
                <w:sz w:val="16"/>
                <w:szCs w:val="16"/>
              </w:rPr>
              <w:t>საკასო</w:t>
            </w:r>
            <w:r w:rsidRPr="00667F0D">
              <w:rPr>
                <w:rFonts w:ascii="AcadNusx" w:eastAsia="Times New Roman" w:hAnsi="AcadNusx" w:cs="Arial"/>
                <w:b/>
                <w:bCs/>
                <w:sz w:val="16"/>
                <w:szCs w:val="16"/>
              </w:rPr>
              <w:t xml:space="preserve"> </w:t>
            </w:r>
            <w:r w:rsidRPr="00667F0D">
              <w:rPr>
                <w:rFonts w:ascii="Sylfaen" w:eastAsia="Times New Roman" w:hAnsi="Sylfaen" w:cs="Arial"/>
                <w:b/>
                <w:bCs/>
                <w:sz w:val="16"/>
                <w:szCs w:val="16"/>
              </w:rPr>
              <w:t>ხარჯი</w:t>
            </w:r>
          </w:p>
        </w:tc>
        <w:tc>
          <w:tcPr>
            <w:tcW w:w="576" w:type="pct"/>
            <w:tcBorders>
              <w:top w:val="dotted" w:sz="4" w:space="0" w:color="auto"/>
              <w:left w:val="nil"/>
              <w:bottom w:val="dotted" w:sz="4" w:space="0" w:color="auto"/>
              <w:right w:val="dotted" w:sz="4" w:space="0" w:color="auto"/>
            </w:tcBorders>
            <w:shd w:val="clear" w:color="auto" w:fill="auto"/>
            <w:vAlign w:val="center"/>
            <w:hideMark/>
          </w:tcPr>
          <w:p w14:paraId="08694653" w14:textId="77777777" w:rsidR="00667F0D" w:rsidRPr="00667F0D" w:rsidRDefault="00667F0D" w:rsidP="00667F0D">
            <w:pPr>
              <w:spacing w:after="0" w:line="240" w:lineRule="auto"/>
              <w:jc w:val="center"/>
              <w:rPr>
                <w:rFonts w:ascii="Sylfaen" w:eastAsia="Times New Roman" w:hAnsi="Sylfaen" w:cs="Arial"/>
                <w:b/>
                <w:bCs/>
                <w:i/>
                <w:iCs/>
                <w:sz w:val="16"/>
                <w:szCs w:val="16"/>
              </w:rPr>
            </w:pPr>
            <w:r w:rsidRPr="00667F0D">
              <w:rPr>
                <w:rFonts w:ascii="Sylfaen" w:eastAsia="Times New Roman" w:hAnsi="Sylfaen" w:cs="Arial"/>
                <w:b/>
                <w:bCs/>
                <w:i/>
                <w:iCs/>
                <w:sz w:val="16"/>
                <w:szCs w:val="16"/>
              </w:rPr>
              <w:t>გადახრა</w:t>
            </w:r>
          </w:p>
        </w:tc>
      </w:tr>
      <w:tr w:rsidR="00667F0D" w:rsidRPr="00667F0D" w14:paraId="48F95498" w14:textId="77777777" w:rsidTr="00667F0D">
        <w:trPr>
          <w:trHeight w:val="495"/>
        </w:trPr>
        <w:tc>
          <w:tcPr>
            <w:tcW w:w="2697" w:type="pct"/>
            <w:gridSpan w:val="2"/>
            <w:tcBorders>
              <w:top w:val="dotted" w:sz="4" w:space="0" w:color="auto"/>
              <w:left w:val="dotted" w:sz="4" w:space="0" w:color="auto"/>
              <w:bottom w:val="dotted" w:sz="4" w:space="0" w:color="auto"/>
              <w:right w:val="nil"/>
            </w:tcBorders>
            <w:shd w:val="clear" w:color="000000" w:fill="DAEEF3"/>
            <w:vAlign w:val="center"/>
            <w:hideMark/>
          </w:tcPr>
          <w:p w14:paraId="3C10BC30" w14:textId="77777777" w:rsidR="00667F0D" w:rsidRPr="00667F0D" w:rsidRDefault="00667F0D" w:rsidP="00667F0D">
            <w:pPr>
              <w:spacing w:after="0" w:line="240" w:lineRule="auto"/>
              <w:jc w:val="center"/>
              <w:rPr>
                <w:rFonts w:ascii="Sylfaen" w:eastAsia="Times New Roman" w:hAnsi="Sylfaen" w:cs="Arial"/>
                <w:b/>
                <w:bCs/>
                <w:sz w:val="16"/>
                <w:szCs w:val="16"/>
              </w:rPr>
            </w:pPr>
            <w:r w:rsidRPr="00667F0D">
              <w:rPr>
                <w:rFonts w:ascii="Sylfaen" w:eastAsia="Times New Roman" w:hAnsi="Sylfaen" w:cs="Arial"/>
                <w:b/>
                <w:bCs/>
                <w:sz w:val="16"/>
                <w:szCs w:val="16"/>
              </w:rPr>
              <w:t>საქართველოს პარლამენტი და მასთან არსებული ორგანიზაციები</w:t>
            </w:r>
          </w:p>
        </w:tc>
        <w:tc>
          <w:tcPr>
            <w:tcW w:w="576" w:type="pct"/>
            <w:tcBorders>
              <w:top w:val="nil"/>
              <w:left w:val="nil"/>
              <w:bottom w:val="dotted" w:sz="4" w:space="0" w:color="auto"/>
              <w:right w:val="dotted" w:sz="4" w:space="0" w:color="auto"/>
            </w:tcBorders>
            <w:shd w:val="clear" w:color="000000" w:fill="DAEEF3"/>
            <w:noWrap/>
            <w:vAlign w:val="center"/>
            <w:hideMark/>
          </w:tcPr>
          <w:p w14:paraId="691044C4"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2 000 000,00</w:t>
            </w:r>
          </w:p>
        </w:tc>
        <w:tc>
          <w:tcPr>
            <w:tcW w:w="576" w:type="pct"/>
            <w:tcBorders>
              <w:top w:val="nil"/>
              <w:left w:val="nil"/>
              <w:bottom w:val="dotted" w:sz="4" w:space="0" w:color="auto"/>
              <w:right w:val="dotted" w:sz="4" w:space="0" w:color="auto"/>
            </w:tcBorders>
            <w:shd w:val="clear" w:color="000000" w:fill="DAEEF3"/>
            <w:noWrap/>
            <w:vAlign w:val="center"/>
            <w:hideMark/>
          </w:tcPr>
          <w:p w14:paraId="302B1069"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2 000 000,00</w:t>
            </w:r>
          </w:p>
        </w:tc>
        <w:tc>
          <w:tcPr>
            <w:tcW w:w="576" w:type="pct"/>
            <w:tcBorders>
              <w:top w:val="nil"/>
              <w:left w:val="nil"/>
              <w:bottom w:val="dotted" w:sz="4" w:space="0" w:color="auto"/>
              <w:right w:val="dotted" w:sz="4" w:space="0" w:color="auto"/>
            </w:tcBorders>
            <w:shd w:val="clear" w:color="000000" w:fill="DAEEF3"/>
            <w:noWrap/>
            <w:vAlign w:val="center"/>
            <w:hideMark/>
          </w:tcPr>
          <w:p w14:paraId="7F21539F"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1 160 451,86</w:t>
            </w:r>
          </w:p>
        </w:tc>
        <w:tc>
          <w:tcPr>
            <w:tcW w:w="576" w:type="pct"/>
            <w:tcBorders>
              <w:top w:val="nil"/>
              <w:left w:val="nil"/>
              <w:bottom w:val="dotted" w:sz="4" w:space="0" w:color="auto"/>
              <w:right w:val="dotted" w:sz="4" w:space="0" w:color="auto"/>
            </w:tcBorders>
            <w:shd w:val="clear" w:color="000000" w:fill="DAEEF3"/>
            <w:noWrap/>
            <w:vAlign w:val="center"/>
            <w:hideMark/>
          </w:tcPr>
          <w:p w14:paraId="3C9205E7"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839 548,14</w:t>
            </w:r>
          </w:p>
        </w:tc>
      </w:tr>
      <w:tr w:rsidR="00667F0D" w:rsidRPr="00667F0D" w14:paraId="0A83BD2C" w14:textId="77777777" w:rsidTr="00667F0D">
        <w:trPr>
          <w:trHeight w:val="900"/>
        </w:trPr>
        <w:tc>
          <w:tcPr>
            <w:tcW w:w="596" w:type="pct"/>
            <w:tcBorders>
              <w:top w:val="nil"/>
              <w:left w:val="dotted" w:sz="4" w:space="0" w:color="auto"/>
              <w:bottom w:val="dotted" w:sz="4" w:space="0" w:color="auto"/>
              <w:right w:val="dotted" w:sz="4" w:space="0" w:color="auto"/>
            </w:tcBorders>
            <w:shd w:val="clear" w:color="000000" w:fill="FFFFFF"/>
            <w:vAlign w:val="center"/>
            <w:hideMark/>
          </w:tcPr>
          <w:p w14:paraId="202F37B8" w14:textId="77777777" w:rsidR="00667F0D" w:rsidRPr="00667F0D" w:rsidRDefault="00667F0D" w:rsidP="00667F0D">
            <w:pPr>
              <w:spacing w:after="0" w:line="240" w:lineRule="auto"/>
              <w:jc w:val="center"/>
              <w:rPr>
                <w:rFonts w:ascii="Sylfaen" w:eastAsia="Times New Roman" w:hAnsi="Sylfaen" w:cs="Arial"/>
                <w:sz w:val="16"/>
                <w:szCs w:val="16"/>
              </w:rPr>
            </w:pPr>
            <w:r w:rsidRPr="00667F0D">
              <w:rPr>
                <w:rFonts w:ascii="Sylfaen" w:eastAsia="Times New Roman" w:hAnsi="Sylfaen" w:cs="Arial"/>
                <w:sz w:val="16"/>
                <w:szCs w:val="16"/>
              </w:rPr>
              <w:t>საქართველოს მთავრობის განკარგულება N1139 19.06.23</w:t>
            </w:r>
          </w:p>
        </w:tc>
        <w:tc>
          <w:tcPr>
            <w:tcW w:w="2101" w:type="pct"/>
            <w:tcBorders>
              <w:top w:val="nil"/>
              <w:left w:val="nil"/>
              <w:bottom w:val="dotted" w:sz="4" w:space="0" w:color="auto"/>
              <w:right w:val="dotted" w:sz="4" w:space="0" w:color="auto"/>
            </w:tcBorders>
            <w:shd w:val="clear" w:color="auto" w:fill="auto"/>
            <w:vAlign w:val="center"/>
            <w:hideMark/>
          </w:tcPr>
          <w:p w14:paraId="4E7941EB" w14:textId="77777777" w:rsidR="00667F0D" w:rsidRPr="00667F0D" w:rsidRDefault="00667F0D" w:rsidP="00667F0D">
            <w:pPr>
              <w:spacing w:after="0" w:line="240" w:lineRule="auto"/>
              <w:rPr>
                <w:rFonts w:ascii="Sylfaen" w:eastAsia="Times New Roman" w:hAnsi="Sylfaen" w:cs="Arial"/>
                <w:sz w:val="16"/>
                <w:szCs w:val="16"/>
              </w:rPr>
            </w:pPr>
            <w:r w:rsidRPr="00667F0D">
              <w:rPr>
                <w:rFonts w:ascii="Sylfaen" w:eastAsia="Times New Roman" w:hAnsi="Sylfaen" w:cs="Arial"/>
                <w:sz w:val="16"/>
                <w:szCs w:val="16"/>
              </w:rPr>
              <w:t>ფრანკოფონიის საპარლამენტო ასამბლეის 48-ე ყოველწლიური სესიის ჩატარებასთან დაკავშირებული ღონისძიებების მიზნით</w:t>
            </w:r>
          </w:p>
        </w:tc>
        <w:tc>
          <w:tcPr>
            <w:tcW w:w="576" w:type="pct"/>
            <w:tcBorders>
              <w:top w:val="nil"/>
              <w:left w:val="nil"/>
              <w:bottom w:val="dotted" w:sz="4" w:space="0" w:color="auto"/>
              <w:right w:val="dotted" w:sz="4" w:space="0" w:color="auto"/>
            </w:tcBorders>
            <w:shd w:val="clear" w:color="000000" w:fill="FFFFFF"/>
            <w:noWrap/>
            <w:vAlign w:val="center"/>
            <w:hideMark/>
          </w:tcPr>
          <w:p w14:paraId="1CE2B76E"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2 000 000,00</w:t>
            </w:r>
          </w:p>
        </w:tc>
        <w:tc>
          <w:tcPr>
            <w:tcW w:w="576" w:type="pct"/>
            <w:tcBorders>
              <w:top w:val="nil"/>
              <w:left w:val="nil"/>
              <w:bottom w:val="dotted" w:sz="4" w:space="0" w:color="auto"/>
              <w:right w:val="dotted" w:sz="4" w:space="0" w:color="auto"/>
            </w:tcBorders>
            <w:shd w:val="clear" w:color="000000" w:fill="FFFFFF"/>
            <w:noWrap/>
            <w:vAlign w:val="center"/>
            <w:hideMark/>
          </w:tcPr>
          <w:p w14:paraId="40A3AF62"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2 000 000,00</w:t>
            </w:r>
          </w:p>
        </w:tc>
        <w:tc>
          <w:tcPr>
            <w:tcW w:w="576" w:type="pct"/>
            <w:tcBorders>
              <w:top w:val="nil"/>
              <w:left w:val="nil"/>
              <w:bottom w:val="dotted" w:sz="4" w:space="0" w:color="auto"/>
              <w:right w:val="dotted" w:sz="4" w:space="0" w:color="auto"/>
            </w:tcBorders>
            <w:shd w:val="clear" w:color="000000" w:fill="FFFFFF"/>
            <w:noWrap/>
            <w:vAlign w:val="center"/>
            <w:hideMark/>
          </w:tcPr>
          <w:p w14:paraId="628C13D2"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1 160 451,86</w:t>
            </w:r>
          </w:p>
        </w:tc>
        <w:tc>
          <w:tcPr>
            <w:tcW w:w="576" w:type="pct"/>
            <w:tcBorders>
              <w:top w:val="nil"/>
              <w:left w:val="nil"/>
              <w:bottom w:val="dotted" w:sz="4" w:space="0" w:color="auto"/>
              <w:right w:val="dotted" w:sz="4" w:space="0" w:color="auto"/>
            </w:tcBorders>
            <w:shd w:val="clear" w:color="000000" w:fill="FFFFFF"/>
            <w:noWrap/>
            <w:vAlign w:val="center"/>
            <w:hideMark/>
          </w:tcPr>
          <w:p w14:paraId="32E15B99"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839 548,14</w:t>
            </w:r>
          </w:p>
        </w:tc>
      </w:tr>
      <w:tr w:rsidR="00667F0D" w:rsidRPr="00667F0D" w14:paraId="40BB847B" w14:textId="77777777" w:rsidTr="00667F0D">
        <w:trPr>
          <w:trHeight w:val="495"/>
        </w:trPr>
        <w:tc>
          <w:tcPr>
            <w:tcW w:w="2697" w:type="pct"/>
            <w:gridSpan w:val="2"/>
            <w:tcBorders>
              <w:top w:val="dotted" w:sz="4" w:space="0" w:color="auto"/>
              <w:left w:val="dotted" w:sz="4" w:space="0" w:color="auto"/>
              <w:bottom w:val="dotted" w:sz="4" w:space="0" w:color="auto"/>
              <w:right w:val="nil"/>
            </w:tcBorders>
            <w:shd w:val="clear" w:color="000000" w:fill="DAEEF3"/>
            <w:vAlign w:val="center"/>
            <w:hideMark/>
          </w:tcPr>
          <w:p w14:paraId="7AFD0A7C" w14:textId="77777777" w:rsidR="00667F0D" w:rsidRPr="00667F0D" w:rsidRDefault="00667F0D" w:rsidP="00667F0D">
            <w:pPr>
              <w:spacing w:after="0" w:line="240" w:lineRule="auto"/>
              <w:jc w:val="center"/>
              <w:rPr>
                <w:rFonts w:ascii="Sylfaen" w:eastAsia="Times New Roman" w:hAnsi="Sylfaen" w:cs="Arial"/>
                <w:b/>
                <w:bCs/>
                <w:sz w:val="16"/>
                <w:szCs w:val="16"/>
              </w:rPr>
            </w:pPr>
            <w:r w:rsidRPr="00667F0D">
              <w:rPr>
                <w:rFonts w:ascii="Sylfaen" w:eastAsia="Times New Roman" w:hAnsi="Sylfaen" w:cs="Arial"/>
                <w:b/>
                <w:bCs/>
                <w:sz w:val="16"/>
                <w:szCs w:val="16"/>
              </w:rPr>
              <w:t>საქართველოს მთავრობის ადმინისტრაცია</w:t>
            </w:r>
          </w:p>
        </w:tc>
        <w:tc>
          <w:tcPr>
            <w:tcW w:w="576" w:type="pct"/>
            <w:tcBorders>
              <w:top w:val="nil"/>
              <w:left w:val="nil"/>
              <w:bottom w:val="dotted" w:sz="4" w:space="0" w:color="auto"/>
              <w:right w:val="dotted" w:sz="4" w:space="0" w:color="auto"/>
            </w:tcBorders>
            <w:shd w:val="clear" w:color="000000" w:fill="DAEEF3"/>
            <w:noWrap/>
            <w:vAlign w:val="center"/>
            <w:hideMark/>
          </w:tcPr>
          <w:p w14:paraId="58883E84"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30 195 658,00</w:t>
            </w:r>
          </w:p>
        </w:tc>
        <w:tc>
          <w:tcPr>
            <w:tcW w:w="576" w:type="pct"/>
            <w:tcBorders>
              <w:top w:val="nil"/>
              <w:left w:val="nil"/>
              <w:bottom w:val="dotted" w:sz="4" w:space="0" w:color="auto"/>
              <w:right w:val="dotted" w:sz="4" w:space="0" w:color="auto"/>
            </w:tcBorders>
            <w:shd w:val="clear" w:color="000000" w:fill="DAEEF3"/>
            <w:noWrap/>
            <w:vAlign w:val="center"/>
            <w:hideMark/>
          </w:tcPr>
          <w:p w14:paraId="7DD33760"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28 744 342,07</w:t>
            </w:r>
          </w:p>
        </w:tc>
        <w:tc>
          <w:tcPr>
            <w:tcW w:w="576" w:type="pct"/>
            <w:tcBorders>
              <w:top w:val="nil"/>
              <w:left w:val="nil"/>
              <w:bottom w:val="dotted" w:sz="4" w:space="0" w:color="auto"/>
              <w:right w:val="dotted" w:sz="4" w:space="0" w:color="auto"/>
            </w:tcBorders>
            <w:shd w:val="clear" w:color="000000" w:fill="DAEEF3"/>
            <w:noWrap/>
            <w:vAlign w:val="center"/>
            <w:hideMark/>
          </w:tcPr>
          <w:p w14:paraId="2B004D85"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12 441 758,56</w:t>
            </w:r>
          </w:p>
        </w:tc>
        <w:tc>
          <w:tcPr>
            <w:tcW w:w="576" w:type="pct"/>
            <w:tcBorders>
              <w:top w:val="nil"/>
              <w:left w:val="nil"/>
              <w:bottom w:val="dotted" w:sz="4" w:space="0" w:color="auto"/>
              <w:right w:val="dotted" w:sz="4" w:space="0" w:color="auto"/>
            </w:tcBorders>
            <w:shd w:val="clear" w:color="000000" w:fill="DAEEF3"/>
            <w:noWrap/>
            <w:vAlign w:val="center"/>
            <w:hideMark/>
          </w:tcPr>
          <w:p w14:paraId="45AAB3AB"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16 302 583,51</w:t>
            </w:r>
          </w:p>
        </w:tc>
      </w:tr>
      <w:tr w:rsidR="00667F0D" w:rsidRPr="00667F0D" w14:paraId="2EFE6AF9" w14:textId="77777777" w:rsidTr="00667F0D">
        <w:trPr>
          <w:trHeight w:val="900"/>
        </w:trPr>
        <w:tc>
          <w:tcPr>
            <w:tcW w:w="596" w:type="pct"/>
            <w:tcBorders>
              <w:top w:val="nil"/>
              <w:left w:val="dotted" w:sz="4" w:space="0" w:color="auto"/>
              <w:bottom w:val="dotted" w:sz="4" w:space="0" w:color="auto"/>
              <w:right w:val="dotted" w:sz="4" w:space="0" w:color="auto"/>
            </w:tcBorders>
            <w:shd w:val="clear" w:color="000000" w:fill="FFFFFF"/>
            <w:vAlign w:val="center"/>
            <w:hideMark/>
          </w:tcPr>
          <w:p w14:paraId="74D648F5" w14:textId="77777777" w:rsidR="00667F0D" w:rsidRPr="00667F0D" w:rsidRDefault="00667F0D" w:rsidP="00667F0D">
            <w:pPr>
              <w:spacing w:after="0" w:line="240" w:lineRule="auto"/>
              <w:jc w:val="center"/>
              <w:rPr>
                <w:rFonts w:ascii="Sylfaen" w:eastAsia="Times New Roman" w:hAnsi="Sylfaen" w:cs="Arial"/>
                <w:sz w:val="16"/>
                <w:szCs w:val="16"/>
              </w:rPr>
            </w:pPr>
            <w:r w:rsidRPr="00667F0D">
              <w:rPr>
                <w:rFonts w:ascii="Sylfaen" w:eastAsia="Times New Roman" w:hAnsi="Sylfaen" w:cs="Arial"/>
                <w:sz w:val="16"/>
                <w:szCs w:val="16"/>
              </w:rPr>
              <w:t>საქართველოს მთავრობის განკარგულება N216 30.01.23</w:t>
            </w:r>
          </w:p>
        </w:tc>
        <w:tc>
          <w:tcPr>
            <w:tcW w:w="2101" w:type="pct"/>
            <w:tcBorders>
              <w:top w:val="nil"/>
              <w:left w:val="nil"/>
              <w:bottom w:val="dotted" w:sz="4" w:space="0" w:color="auto"/>
              <w:right w:val="dotted" w:sz="4" w:space="0" w:color="auto"/>
            </w:tcBorders>
            <w:shd w:val="clear" w:color="auto" w:fill="auto"/>
            <w:vAlign w:val="center"/>
            <w:hideMark/>
          </w:tcPr>
          <w:p w14:paraId="5BB9DCE2" w14:textId="77777777" w:rsidR="00667F0D" w:rsidRPr="00667F0D" w:rsidRDefault="00667F0D" w:rsidP="00667F0D">
            <w:pPr>
              <w:spacing w:after="0" w:line="240" w:lineRule="auto"/>
              <w:rPr>
                <w:rFonts w:ascii="Sylfaen" w:eastAsia="Times New Roman" w:hAnsi="Sylfaen" w:cs="Arial"/>
                <w:sz w:val="16"/>
                <w:szCs w:val="16"/>
              </w:rPr>
            </w:pPr>
            <w:r w:rsidRPr="00667F0D">
              <w:rPr>
                <w:rFonts w:ascii="Sylfaen" w:eastAsia="Times New Roman" w:hAnsi="Sylfaen" w:cs="Arial"/>
                <w:sz w:val="16"/>
                <w:szCs w:val="16"/>
              </w:rPr>
              <w:t>საქართველოში უცხოური ინვესტიციების მოზიდვისა და საქართველოს საერთაშორისო რეგიონალურ ფინანსურ და საბანკო ჰაბად პოზიციონირების საკითხებზე ხელშეწყობისათვის აუცილებელი საკონსულტაციო მომსახურების ხარჯების დასაფინანსებლად</w:t>
            </w:r>
          </w:p>
        </w:tc>
        <w:tc>
          <w:tcPr>
            <w:tcW w:w="576" w:type="pct"/>
            <w:tcBorders>
              <w:top w:val="nil"/>
              <w:left w:val="nil"/>
              <w:bottom w:val="dotted" w:sz="4" w:space="0" w:color="auto"/>
              <w:right w:val="dotted" w:sz="4" w:space="0" w:color="auto"/>
            </w:tcBorders>
            <w:shd w:val="clear" w:color="000000" w:fill="FFFFFF"/>
            <w:noWrap/>
            <w:vAlign w:val="center"/>
            <w:hideMark/>
          </w:tcPr>
          <w:p w14:paraId="045BA9F0"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5 903 658,00</w:t>
            </w:r>
          </w:p>
        </w:tc>
        <w:tc>
          <w:tcPr>
            <w:tcW w:w="576" w:type="pct"/>
            <w:tcBorders>
              <w:top w:val="nil"/>
              <w:left w:val="nil"/>
              <w:bottom w:val="dotted" w:sz="4" w:space="0" w:color="auto"/>
              <w:right w:val="dotted" w:sz="4" w:space="0" w:color="auto"/>
            </w:tcBorders>
            <w:shd w:val="clear" w:color="000000" w:fill="FFFFFF"/>
            <w:noWrap/>
            <w:vAlign w:val="center"/>
            <w:hideMark/>
          </w:tcPr>
          <w:p w14:paraId="4B931BE0"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4 452 342,07</w:t>
            </w:r>
          </w:p>
        </w:tc>
        <w:tc>
          <w:tcPr>
            <w:tcW w:w="576" w:type="pct"/>
            <w:tcBorders>
              <w:top w:val="nil"/>
              <w:left w:val="nil"/>
              <w:bottom w:val="dotted" w:sz="4" w:space="0" w:color="auto"/>
              <w:right w:val="dotted" w:sz="4" w:space="0" w:color="auto"/>
            </w:tcBorders>
            <w:shd w:val="clear" w:color="000000" w:fill="FFFFFF"/>
            <w:noWrap/>
            <w:vAlign w:val="center"/>
            <w:hideMark/>
          </w:tcPr>
          <w:p w14:paraId="65A14959"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3 463 121,42</w:t>
            </w:r>
          </w:p>
        </w:tc>
        <w:tc>
          <w:tcPr>
            <w:tcW w:w="576" w:type="pct"/>
            <w:tcBorders>
              <w:top w:val="nil"/>
              <w:left w:val="nil"/>
              <w:bottom w:val="dotted" w:sz="4" w:space="0" w:color="auto"/>
              <w:right w:val="dotted" w:sz="4" w:space="0" w:color="auto"/>
            </w:tcBorders>
            <w:shd w:val="clear" w:color="000000" w:fill="FFFFFF"/>
            <w:noWrap/>
            <w:vAlign w:val="center"/>
            <w:hideMark/>
          </w:tcPr>
          <w:p w14:paraId="7787C787"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989 220,65</w:t>
            </w:r>
          </w:p>
        </w:tc>
      </w:tr>
      <w:tr w:rsidR="00667F0D" w:rsidRPr="00667F0D" w14:paraId="21580464" w14:textId="77777777" w:rsidTr="00667F0D">
        <w:trPr>
          <w:trHeight w:val="900"/>
        </w:trPr>
        <w:tc>
          <w:tcPr>
            <w:tcW w:w="596" w:type="pct"/>
            <w:tcBorders>
              <w:top w:val="nil"/>
              <w:left w:val="dotted" w:sz="4" w:space="0" w:color="auto"/>
              <w:bottom w:val="dotted" w:sz="4" w:space="0" w:color="auto"/>
              <w:right w:val="dotted" w:sz="4" w:space="0" w:color="auto"/>
            </w:tcBorders>
            <w:shd w:val="clear" w:color="000000" w:fill="FFFFFF"/>
            <w:vAlign w:val="center"/>
            <w:hideMark/>
          </w:tcPr>
          <w:p w14:paraId="715A9FB5" w14:textId="77777777" w:rsidR="00667F0D" w:rsidRPr="00667F0D" w:rsidRDefault="00667F0D" w:rsidP="00667F0D">
            <w:pPr>
              <w:spacing w:after="0" w:line="240" w:lineRule="auto"/>
              <w:jc w:val="center"/>
              <w:rPr>
                <w:rFonts w:ascii="Sylfaen" w:eastAsia="Times New Roman" w:hAnsi="Sylfaen" w:cs="Arial"/>
                <w:sz w:val="16"/>
                <w:szCs w:val="16"/>
              </w:rPr>
            </w:pPr>
            <w:r w:rsidRPr="00667F0D">
              <w:rPr>
                <w:rFonts w:ascii="Sylfaen" w:eastAsia="Times New Roman" w:hAnsi="Sylfaen" w:cs="Arial"/>
                <w:sz w:val="16"/>
                <w:szCs w:val="16"/>
              </w:rPr>
              <w:t>საქართველოს მთავრობის განკარგულება N278 07.02.23</w:t>
            </w:r>
          </w:p>
        </w:tc>
        <w:tc>
          <w:tcPr>
            <w:tcW w:w="2101" w:type="pct"/>
            <w:tcBorders>
              <w:top w:val="nil"/>
              <w:left w:val="nil"/>
              <w:bottom w:val="dotted" w:sz="4" w:space="0" w:color="auto"/>
              <w:right w:val="dotted" w:sz="4" w:space="0" w:color="auto"/>
            </w:tcBorders>
            <w:shd w:val="clear" w:color="auto" w:fill="auto"/>
            <w:vAlign w:val="center"/>
            <w:hideMark/>
          </w:tcPr>
          <w:p w14:paraId="3CADC702" w14:textId="77777777" w:rsidR="00667F0D" w:rsidRPr="00667F0D" w:rsidRDefault="00667F0D" w:rsidP="00667F0D">
            <w:pPr>
              <w:spacing w:after="0" w:line="240" w:lineRule="auto"/>
              <w:rPr>
                <w:rFonts w:ascii="Sylfaen" w:eastAsia="Times New Roman" w:hAnsi="Sylfaen" w:cs="Arial"/>
                <w:sz w:val="16"/>
                <w:szCs w:val="16"/>
              </w:rPr>
            </w:pPr>
            <w:r w:rsidRPr="00667F0D">
              <w:rPr>
                <w:rFonts w:ascii="Sylfaen" w:eastAsia="Times New Roman" w:hAnsi="Sylfaen" w:cs="Arial"/>
                <w:sz w:val="16"/>
                <w:szCs w:val="16"/>
              </w:rPr>
              <w:t>იორდანიის ჰაშიმიტურ სამეფოში, მდინარე იორდანეზე, მაცხოვრის ნათლობის ადგილის მიმდებარედ კულტურის ცენტრის დაარსებასა და  მშენებლობასთან დაკავშირებული საპროექტო სამუშაოების  დასაფინანსებლად</w:t>
            </w:r>
          </w:p>
        </w:tc>
        <w:tc>
          <w:tcPr>
            <w:tcW w:w="576" w:type="pct"/>
            <w:tcBorders>
              <w:top w:val="nil"/>
              <w:left w:val="nil"/>
              <w:bottom w:val="dotted" w:sz="4" w:space="0" w:color="auto"/>
              <w:right w:val="dotted" w:sz="4" w:space="0" w:color="auto"/>
            </w:tcBorders>
            <w:shd w:val="clear" w:color="000000" w:fill="FFFFFF"/>
            <w:noWrap/>
            <w:vAlign w:val="center"/>
            <w:hideMark/>
          </w:tcPr>
          <w:p w14:paraId="71B87310"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1 012 000,00</w:t>
            </w:r>
          </w:p>
        </w:tc>
        <w:tc>
          <w:tcPr>
            <w:tcW w:w="576" w:type="pct"/>
            <w:tcBorders>
              <w:top w:val="nil"/>
              <w:left w:val="nil"/>
              <w:bottom w:val="dotted" w:sz="4" w:space="0" w:color="auto"/>
              <w:right w:val="dotted" w:sz="4" w:space="0" w:color="auto"/>
            </w:tcBorders>
            <w:shd w:val="clear" w:color="000000" w:fill="FFFFFF"/>
            <w:noWrap/>
            <w:vAlign w:val="center"/>
            <w:hideMark/>
          </w:tcPr>
          <w:p w14:paraId="4C2316C3"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1 012 000,00</w:t>
            </w:r>
          </w:p>
        </w:tc>
        <w:tc>
          <w:tcPr>
            <w:tcW w:w="576" w:type="pct"/>
            <w:tcBorders>
              <w:top w:val="nil"/>
              <w:left w:val="nil"/>
              <w:bottom w:val="dotted" w:sz="4" w:space="0" w:color="auto"/>
              <w:right w:val="dotted" w:sz="4" w:space="0" w:color="auto"/>
            </w:tcBorders>
            <w:shd w:val="clear" w:color="000000" w:fill="FFFFFF"/>
            <w:noWrap/>
            <w:vAlign w:val="center"/>
            <w:hideMark/>
          </w:tcPr>
          <w:p w14:paraId="792D0AAE"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482 030,00</w:t>
            </w:r>
          </w:p>
        </w:tc>
        <w:tc>
          <w:tcPr>
            <w:tcW w:w="576" w:type="pct"/>
            <w:tcBorders>
              <w:top w:val="nil"/>
              <w:left w:val="nil"/>
              <w:bottom w:val="dotted" w:sz="4" w:space="0" w:color="auto"/>
              <w:right w:val="dotted" w:sz="4" w:space="0" w:color="auto"/>
            </w:tcBorders>
            <w:shd w:val="clear" w:color="000000" w:fill="FFFFFF"/>
            <w:noWrap/>
            <w:vAlign w:val="center"/>
            <w:hideMark/>
          </w:tcPr>
          <w:p w14:paraId="4FFFBF3A"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529 970,00</w:t>
            </w:r>
          </w:p>
        </w:tc>
      </w:tr>
      <w:tr w:rsidR="00667F0D" w:rsidRPr="00667F0D" w14:paraId="74703D72" w14:textId="77777777" w:rsidTr="00667F0D">
        <w:trPr>
          <w:trHeight w:val="900"/>
        </w:trPr>
        <w:tc>
          <w:tcPr>
            <w:tcW w:w="596" w:type="pct"/>
            <w:tcBorders>
              <w:top w:val="nil"/>
              <w:left w:val="dotted" w:sz="4" w:space="0" w:color="auto"/>
              <w:bottom w:val="dotted" w:sz="4" w:space="0" w:color="auto"/>
              <w:right w:val="dotted" w:sz="4" w:space="0" w:color="auto"/>
            </w:tcBorders>
            <w:shd w:val="clear" w:color="auto" w:fill="auto"/>
            <w:vAlign w:val="center"/>
            <w:hideMark/>
          </w:tcPr>
          <w:p w14:paraId="48AD2E85" w14:textId="77777777" w:rsidR="00667F0D" w:rsidRPr="00667F0D" w:rsidRDefault="00667F0D" w:rsidP="00667F0D">
            <w:pPr>
              <w:spacing w:after="0" w:line="240" w:lineRule="auto"/>
              <w:jc w:val="center"/>
              <w:rPr>
                <w:rFonts w:ascii="Sylfaen" w:eastAsia="Times New Roman" w:hAnsi="Sylfaen" w:cs="Arial"/>
                <w:sz w:val="16"/>
                <w:szCs w:val="16"/>
              </w:rPr>
            </w:pPr>
            <w:proofErr w:type="gramStart"/>
            <w:r w:rsidRPr="00667F0D">
              <w:rPr>
                <w:rFonts w:ascii="Sylfaen" w:eastAsia="Times New Roman" w:hAnsi="Sylfaen" w:cs="Arial"/>
                <w:sz w:val="16"/>
                <w:szCs w:val="16"/>
              </w:rPr>
              <w:lastRenderedPageBreak/>
              <w:t>საქართველოს</w:t>
            </w:r>
            <w:proofErr w:type="gramEnd"/>
            <w:r w:rsidRPr="00667F0D">
              <w:rPr>
                <w:rFonts w:ascii="Sylfaen" w:eastAsia="Times New Roman" w:hAnsi="Sylfaen" w:cs="Arial"/>
                <w:sz w:val="16"/>
                <w:szCs w:val="16"/>
              </w:rPr>
              <w:t xml:space="preserve"> მთავრობის განკარგულება N619 30.03.23.</w:t>
            </w:r>
          </w:p>
        </w:tc>
        <w:tc>
          <w:tcPr>
            <w:tcW w:w="2101" w:type="pct"/>
            <w:tcBorders>
              <w:top w:val="nil"/>
              <w:left w:val="nil"/>
              <w:bottom w:val="dotted" w:sz="4" w:space="0" w:color="auto"/>
              <w:right w:val="dotted" w:sz="4" w:space="0" w:color="auto"/>
            </w:tcBorders>
            <w:shd w:val="clear" w:color="auto" w:fill="auto"/>
            <w:vAlign w:val="center"/>
            <w:hideMark/>
          </w:tcPr>
          <w:p w14:paraId="36DE7504" w14:textId="77777777" w:rsidR="00667F0D" w:rsidRPr="00667F0D" w:rsidRDefault="00667F0D" w:rsidP="00667F0D">
            <w:pPr>
              <w:spacing w:after="0" w:line="240" w:lineRule="auto"/>
              <w:rPr>
                <w:rFonts w:ascii="Sylfaen" w:eastAsia="Times New Roman" w:hAnsi="Sylfaen" w:cs="Arial"/>
                <w:sz w:val="16"/>
                <w:szCs w:val="16"/>
              </w:rPr>
            </w:pPr>
            <w:r w:rsidRPr="00667F0D">
              <w:rPr>
                <w:rFonts w:ascii="Sylfaen" w:eastAsia="Times New Roman" w:hAnsi="Sylfaen" w:cs="Arial"/>
                <w:sz w:val="16"/>
                <w:szCs w:val="16"/>
              </w:rPr>
              <w:t>სსიპ ანტიკორუფციული ბიუროს ფუნქციონირებისათვის საჭირო ხარჯების დასაფინანსებლად</w:t>
            </w:r>
          </w:p>
        </w:tc>
        <w:tc>
          <w:tcPr>
            <w:tcW w:w="576" w:type="pct"/>
            <w:tcBorders>
              <w:top w:val="nil"/>
              <w:left w:val="nil"/>
              <w:bottom w:val="dotted" w:sz="4" w:space="0" w:color="auto"/>
              <w:right w:val="dotted" w:sz="4" w:space="0" w:color="auto"/>
            </w:tcBorders>
            <w:shd w:val="clear" w:color="000000" w:fill="FFFFFF"/>
            <w:noWrap/>
            <w:vAlign w:val="center"/>
            <w:hideMark/>
          </w:tcPr>
          <w:p w14:paraId="0F3BE5FC"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1 000 000,00</w:t>
            </w:r>
          </w:p>
        </w:tc>
        <w:tc>
          <w:tcPr>
            <w:tcW w:w="576" w:type="pct"/>
            <w:tcBorders>
              <w:top w:val="nil"/>
              <w:left w:val="nil"/>
              <w:bottom w:val="dotted" w:sz="4" w:space="0" w:color="auto"/>
              <w:right w:val="dotted" w:sz="4" w:space="0" w:color="auto"/>
            </w:tcBorders>
            <w:shd w:val="clear" w:color="000000" w:fill="FFFFFF"/>
            <w:noWrap/>
            <w:vAlign w:val="center"/>
            <w:hideMark/>
          </w:tcPr>
          <w:p w14:paraId="07F2AB9F"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1 000 000,00</w:t>
            </w:r>
          </w:p>
        </w:tc>
        <w:tc>
          <w:tcPr>
            <w:tcW w:w="576" w:type="pct"/>
            <w:tcBorders>
              <w:top w:val="nil"/>
              <w:left w:val="nil"/>
              <w:bottom w:val="dotted" w:sz="4" w:space="0" w:color="auto"/>
              <w:right w:val="dotted" w:sz="4" w:space="0" w:color="auto"/>
            </w:tcBorders>
            <w:shd w:val="clear" w:color="000000" w:fill="FFFFFF"/>
            <w:noWrap/>
            <w:vAlign w:val="center"/>
            <w:hideMark/>
          </w:tcPr>
          <w:p w14:paraId="03AEB9A6"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536 241,70</w:t>
            </w:r>
          </w:p>
        </w:tc>
        <w:tc>
          <w:tcPr>
            <w:tcW w:w="576" w:type="pct"/>
            <w:tcBorders>
              <w:top w:val="nil"/>
              <w:left w:val="nil"/>
              <w:bottom w:val="dotted" w:sz="4" w:space="0" w:color="auto"/>
              <w:right w:val="dotted" w:sz="4" w:space="0" w:color="auto"/>
            </w:tcBorders>
            <w:shd w:val="clear" w:color="000000" w:fill="FFFFFF"/>
            <w:noWrap/>
            <w:vAlign w:val="center"/>
            <w:hideMark/>
          </w:tcPr>
          <w:p w14:paraId="6114C256"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463 758,30</w:t>
            </w:r>
          </w:p>
        </w:tc>
      </w:tr>
      <w:tr w:rsidR="00667F0D" w:rsidRPr="00667F0D" w14:paraId="243EDA80" w14:textId="77777777" w:rsidTr="00667F0D">
        <w:trPr>
          <w:trHeight w:val="900"/>
        </w:trPr>
        <w:tc>
          <w:tcPr>
            <w:tcW w:w="596" w:type="pct"/>
            <w:tcBorders>
              <w:top w:val="nil"/>
              <w:left w:val="dotted" w:sz="4" w:space="0" w:color="auto"/>
              <w:bottom w:val="dotted" w:sz="4" w:space="0" w:color="auto"/>
              <w:right w:val="dotted" w:sz="4" w:space="0" w:color="auto"/>
            </w:tcBorders>
            <w:shd w:val="clear" w:color="auto" w:fill="auto"/>
            <w:vAlign w:val="center"/>
            <w:hideMark/>
          </w:tcPr>
          <w:p w14:paraId="10F24750" w14:textId="77777777" w:rsidR="00667F0D" w:rsidRPr="00667F0D" w:rsidRDefault="00667F0D" w:rsidP="00667F0D">
            <w:pPr>
              <w:spacing w:after="0" w:line="240" w:lineRule="auto"/>
              <w:jc w:val="center"/>
              <w:rPr>
                <w:rFonts w:ascii="Sylfaen" w:eastAsia="Times New Roman" w:hAnsi="Sylfaen" w:cs="Arial"/>
                <w:sz w:val="16"/>
                <w:szCs w:val="16"/>
              </w:rPr>
            </w:pPr>
            <w:proofErr w:type="gramStart"/>
            <w:r w:rsidRPr="00667F0D">
              <w:rPr>
                <w:rFonts w:ascii="Sylfaen" w:eastAsia="Times New Roman" w:hAnsi="Sylfaen" w:cs="Arial"/>
                <w:sz w:val="16"/>
                <w:szCs w:val="16"/>
              </w:rPr>
              <w:t>საქართველოს</w:t>
            </w:r>
            <w:proofErr w:type="gramEnd"/>
            <w:r w:rsidRPr="00667F0D">
              <w:rPr>
                <w:rFonts w:ascii="Sylfaen" w:eastAsia="Times New Roman" w:hAnsi="Sylfaen" w:cs="Arial"/>
                <w:sz w:val="16"/>
                <w:szCs w:val="16"/>
              </w:rPr>
              <w:t xml:space="preserve"> მთავრობის განკარგულება N620 30.03.23.</w:t>
            </w:r>
          </w:p>
        </w:tc>
        <w:tc>
          <w:tcPr>
            <w:tcW w:w="2101" w:type="pct"/>
            <w:tcBorders>
              <w:top w:val="nil"/>
              <w:left w:val="nil"/>
              <w:bottom w:val="dotted" w:sz="4" w:space="0" w:color="auto"/>
              <w:right w:val="dotted" w:sz="4" w:space="0" w:color="auto"/>
            </w:tcBorders>
            <w:shd w:val="clear" w:color="auto" w:fill="auto"/>
            <w:vAlign w:val="center"/>
            <w:hideMark/>
          </w:tcPr>
          <w:p w14:paraId="39A67625" w14:textId="77777777" w:rsidR="00667F0D" w:rsidRPr="00667F0D" w:rsidRDefault="00667F0D" w:rsidP="00667F0D">
            <w:pPr>
              <w:spacing w:after="0" w:line="240" w:lineRule="auto"/>
              <w:rPr>
                <w:rFonts w:ascii="Sylfaen" w:eastAsia="Times New Roman" w:hAnsi="Sylfaen" w:cs="Arial"/>
                <w:sz w:val="16"/>
                <w:szCs w:val="16"/>
              </w:rPr>
            </w:pPr>
            <w:r w:rsidRPr="00667F0D">
              <w:rPr>
                <w:rFonts w:ascii="Sylfaen" w:eastAsia="Times New Roman" w:hAnsi="Sylfaen" w:cs="Arial"/>
                <w:sz w:val="16"/>
                <w:szCs w:val="16"/>
              </w:rPr>
              <w:t>2023 წლის 6-7 მაისს ევროპის დღეების ფარგლებში ქალაქ თბილისში გასამართი ესპანეთისა და შვედეთის დღეებისადმი მიძღვნილი ღონისძიებებისათვის საჭირო ხარჯების დაფინანსების მიზნით</w:t>
            </w:r>
          </w:p>
        </w:tc>
        <w:tc>
          <w:tcPr>
            <w:tcW w:w="576" w:type="pct"/>
            <w:tcBorders>
              <w:top w:val="nil"/>
              <w:left w:val="nil"/>
              <w:bottom w:val="dotted" w:sz="4" w:space="0" w:color="auto"/>
              <w:right w:val="dotted" w:sz="4" w:space="0" w:color="auto"/>
            </w:tcBorders>
            <w:shd w:val="clear" w:color="000000" w:fill="FFFFFF"/>
            <w:noWrap/>
            <w:vAlign w:val="center"/>
            <w:hideMark/>
          </w:tcPr>
          <w:p w14:paraId="420F381E"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830 000,00</w:t>
            </w:r>
          </w:p>
        </w:tc>
        <w:tc>
          <w:tcPr>
            <w:tcW w:w="576" w:type="pct"/>
            <w:tcBorders>
              <w:top w:val="nil"/>
              <w:left w:val="nil"/>
              <w:bottom w:val="dotted" w:sz="4" w:space="0" w:color="auto"/>
              <w:right w:val="dotted" w:sz="4" w:space="0" w:color="auto"/>
            </w:tcBorders>
            <w:shd w:val="clear" w:color="000000" w:fill="FFFFFF"/>
            <w:noWrap/>
            <w:vAlign w:val="center"/>
            <w:hideMark/>
          </w:tcPr>
          <w:p w14:paraId="5CE8A619"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830 000,00</w:t>
            </w:r>
          </w:p>
        </w:tc>
        <w:tc>
          <w:tcPr>
            <w:tcW w:w="576" w:type="pct"/>
            <w:tcBorders>
              <w:top w:val="nil"/>
              <w:left w:val="nil"/>
              <w:bottom w:val="dotted" w:sz="4" w:space="0" w:color="auto"/>
              <w:right w:val="dotted" w:sz="4" w:space="0" w:color="auto"/>
            </w:tcBorders>
            <w:shd w:val="clear" w:color="000000" w:fill="FFFFFF"/>
            <w:noWrap/>
            <w:vAlign w:val="center"/>
            <w:hideMark/>
          </w:tcPr>
          <w:p w14:paraId="6438E6B2"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826 694,31</w:t>
            </w:r>
          </w:p>
        </w:tc>
        <w:tc>
          <w:tcPr>
            <w:tcW w:w="576" w:type="pct"/>
            <w:tcBorders>
              <w:top w:val="nil"/>
              <w:left w:val="nil"/>
              <w:bottom w:val="dotted" w:sz="4" w:space="0" w:color="auto"/>
              <w:right w:val="dotted" w:sz="4" w:space="0" w:color="auto"/>
            </w:tcBorders>
            <w:shd w:val="clear" w:color="000000" w:fill="FFFFFF"/>
            <w:noWrap/>
            <w:vAlign w:val="center"/>
            <w:hideMark/>
          </w:tcPr>
          <w:p w14:paraId="75F71DCB"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3 305,69</w:t>
            </w:r>
          </w:p>
        </w:tc>
      </w:tr>
      <w:tr w:rsidR="00667F0D" w:rsidRPr="00667F0D" w14:paraId="1ABD50CC" w14:textId="77777777" w:rsidTr="00667F0D">
        <w:trPr>
          <w:trHeight w:val="900"/>
        </w:trPr>
        <w:tc>
          <w:tcPr>
            <w:tcW w:w="596" w:type="pct"/>
            <w:tcBorders>
              <w:top w:val="nil"/>
              <w:left w:val="dotted" w:sz="4" w:space="0" w:color="auto"/>
              <w:bottom w:val="dotted" w:sz="4" w:space="0" w:color="auto"/>
              <w:right w:val="dotted" w:sz="4" w:space="0" w:color="auto"/>
            </w:tcBorders>
            <w:shd w:val="clear" w:color="auto" w:fill="auto"/>
            <w:vAlign w:val="center"/>
            <w:hideMark/>
          </w:tcPr>
          <w:p w14:paraId="1A512DC1" w14:textId="77777777" w:rsidR="00667F0D" w:rsidRPr="00667F0D" w:rsidRDefault="00667F0D" w:rsidP="00667F0D">
            <w:pPr>
              <w:spacing w:after="0" w:line="240" w:lineRule="auto"/>
              <w:jc w:val="center"/>
              <w:rPr>
                <w:rFonts w:ascii="Sylfaen" w:eastAsia="Times New Roman" w:hAnsi="Sylfaen" w:cs="Arial"/>
                <w:sz w:val="16"/>
                <w:szCs w:val="16"/>
              </w:rPr>
            </w:pPr>
            <w:proofErr w:type="gramStart"/>
            <w:r w:rsidRPr="00667F0D">
              <w:rPr>
                <w:rFonts w:ascii="Sylfaen" w:eastAsia="Times New Roman" w:hAnsi="Sylfaen" w:cs="Arial"/>
                <w:sz w:val="16"/>
                <w:szCs w:val="16"/>
              </w:rPr>
              <w:t>საქართველოს</w:t>
            </w:r>
            <w:proofErr w:type="gramEnd"/>
            <w:r w:rsidRPr="00667F0D">
              <w:rPr>
                <w:rFonts w:ascii="Sylfaen" w:eastAsia="Times New Roman" w:hAnsi="Sylfaen" w:cs="Arial"/>
                <w:sz w:val="16"/>
                <w:szCs w:val="16"/>
              </w:rPr>
              <w:t xml:space="preserve"> მთავრობის განკარგულება N841 03.05.23.</w:t>
            </w:r>
          </w:p>
        </w:tc>
        <w:tc>
          <w:tcPr>
            <w:tcW w:w="2101" w:type="pct"/>
            <w:tcBorders>
              <w:top w:val="nil"/>
              <w:left w:val="nil"/>
              <w:bottom w:val="dotted" w:sz="4" w:space="0" w:color="auto"/>
              <w:right w:val="dotted" w:sz="4" w:space="0" w:color="auto"/>
            </w:tcBorders>
            <w:shd w:val="clear" w:color="auto" w:fill="auto"/>
            <w:vAlign w:val="center"/>
            <w:hideMark/>
          </w:tcPr>
          <w:p w14:paraId="37550301" w14:textId="77777777" w:rsidR="00667F0D" w:rsidRPr="00667F0D" w:rsidRDefault="00667F0D" w:rsidP="00667F0D">
            <w:pPr>
              <w:spacing w:after="0" w:line="240" w:lineRule="auto"/>
              <w:rPr>
                <w:rFonts w:ascii="Sylfaen" w:eastAsia="Times New Roman" w:hAnsi="Sylfaen" w:cs="Arial"/>
                <w:sz w:val="16"/>
                <w:szCs w:val="16"/>
              </w:rPr>
            </w:pPr>
            <w:r w:rsidRPr="00667F0D">
              <w:rPr>
                <w:rFonts w:ascii="Sylfaen" w:eastAsia="Times New Roman" w:hAnsi="Sylfaen" w:cs="Arial"/>
                <w:sz w:val="16"/>
                <w:szCs w:val="16"/>
              </w:rPr>
              <w:t>საქართველოს დამოუკიდებლობის დღის - 26 მაისისადმი მიძღვნილი ღონისძიებების ორგანიზების სამოქმედო გეგმით განსაზღვრული უწყებებისა და ორგანიზაციების მიერ განსახორციელებელი ზოგიერთი ღონისძიების ნაწილობრივი დაფინანსების მიზნით</w:t>
            </w:r>
          </w:p>
        </w:tc>
        <w:tc>
          <w:tcPr>
            <w:tcW w:w="576" w:type="pct"/>
            <w:tcBorders>
              <w:top w:val="nil"/>
              <w:left w:val="nil"/>
              <w:bottom w:val="dotted" w:sz="4" w:space="0" w:color="auto"/>
              <w:right w:val="dotted" w:sz="4" w:space="0" w:color="auto"/>
            </w:tcBorders>
            <w:shd w:val="clear" w:color="000000" w:fill="FFFFFF"/>
            <w:noWrap/>
            <w:vAlign w:val="center"/>
            <w:hideMark/>
          </w:tcPr>
          <w:p w14:paraId="5361188D"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4 270 000,00</w:t>
            </w:r>
          </w:p>
        </w:tc>
        <w:tc>
          <w:tcPr>
            <w:tcW w:w="576" w:type="pct"/>
            <w:tcBorders>
              <w:top w:val="nil"/>
              <w:left w:val="nil"/>
              <w:bottom w:val="dotted" w:sz="4" w:space="0" w:color="auto"/>
              <w:right w:val="dotted" w:sz="4" w:space="0" w:color="auto"/>
            </w:tcBorders>
            <w:shd w:val="clear" w:color="000000" w:fill="FFFFFF"/>
            <w:noWrap/>
            <w:vAlign w:val="center"/>
            <w:hideMark/>
          </w:tcPr>
          <w:p w14:paraId="4EF7B53C"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4 270 000,00</w:t>
            </w:r>
          </w:p>
        </w:tc>
        <w:tc>
          <w:tcPr>
            <w:tcW w:w="576" w:type="pct"/>
            <w:tcBorders>
              <w:top w:val="nil"/>
              <w:left w:val="nil"/>
              <w:bottom w:val="dotted" w:sz="4" w:space="0" w:color="auto"/>
              <w:right w:val="dotted" w:sz="4" w:space="0" w:color="auto"/>
            </w:tcBorders>
            <w:shd w:val="clear" w:color="000000" w:fill="FFFFFF"/>
            <w:noWrap/>
            <w:vAlign w:val="center"/>
            <w:hideMark/>
          </w:tcPr>
          <w:p w14:paraId="0FF09ABD"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3 932 864,79</w:t>
            </w:r>
          </w:p>
        </w:tc>
        <w:tc>
          <w:tcPr>
            <w:tcW w:w="576" w:type="pct"/>
            <w:tcBorders>
              <w:top w:val="nil"/>
              <w:left w:val="nil"/>
              <w:bottom w:val="dotted" w:sz="4" w:space="0" w:color="auto"/>
              <w:right w:val="dotted" w:sz="4" w:space="0" w:color="auto"/>
            </w:tcBorders>
            <w:shd w:val="clear" w:color="000000" w:fill="FFFFFF"/>
            <w:noWrap/>
            <w:vAlign w:val="center"/>
            <w:hideMark/>
          </w:tcPr>
          <w:p w14:paraId="1C6CF345"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337 135,21</w:t>
            </w:r>
          </w:p>
        </w:tc>
      </w:tr>
      <w:tr w:rsidR="00667F0D" w:rsidRPr="00667F0D" w14:paraId="1825D8F3" w14:textId="77777777" w:rsidTr="00667F0D">
        <w:trPr>
          <w:trHeight w:val="900"/>
        </w:trPr>
        <w:tc>
          <w:tcPr>
            <w:tcW w:w="596" w:type="pct"/>
            <w:tcBorders>
              <w:top w:val="nil"/>
              <w:left w:val="dotted" w:sz="4" w:space="0" w:color="auto"/>
              <w:bottom w:val="dotted" w:sz="4" w:space="0" w:color="auto"/>
              <w:right w:val="dotted" w:sz="4" w:space="0" w:color="auto"/>
            </w:tcBorders>
            <w:shd w:val="clear" w:color="auto" w:fill="auto"/>
            <w:vAlign w:val="center"/>
            <w:hideMark/>
          </w:tcPr>
          <w:p w14:paraId="6BD15475" w14:textId="77777777" w:rsidR="00667F0D" w:rsidRPr="00667F0D" w:rsidRDefault="00667F0D" w:rsidP="00667F0D">
            <w:pPr>
              <w:spacing w:after="0" w:line="240" w:lineRule="auto"/>
              <w:jc w:val="center"/>
              <w:rPr>
                <w:rFonts w:ascii="Sylfaen" w:eastAsia="Times New Roman" w:hAnsi="Sylfaen" w:cs="Arial"/>
                <w:sz w:val="16"/>
                <w:szCs w:val="16"/>
              </w:rPr>
            </w:pPr>
            <w:proofErr w:type="gramStart"/>
            <w:r w:rsidRPr="00667F0D">
              <w:rPr>
                <w:rFonts w:ascii="Sylfaen" w:eastAsia="Times New Roman" w:hAnsi="Sylfaen" w:cs="Arial"/>
                <w:sz w:val="16"/>
                <w:szCs w:val="16"/>
              </w:rPr>
              <w:t>საქართველოს</w:t>
            </w:r>
            <w:proofErr w:type="gramEnd"/>
            <w:r w:rsidRPr="00667F0D">
              <w:rPr>
                <w:rFonts w:ascii="Sylfaen" w:eastAsia="Times New Roman" w:hAnsi="Sylfaen" w:cs="Arial"/>
                <w:sz w:val="16"/>
                <w:szCs w:val="16"/>
              </w:rPr>
              <w:t xml:space="preserve"> მთავრობის განკარგულება N1270 04.07.23.</w:t>
            </w:r>
          </w:p>
        </w:tc>
        <w:tc>
          <w:tcPr>
            <w:tcW w:w="2101" w:type="pct"/>
            <w:tcBorders>
              <w:top w:val="nil"/>
              <w:left w:val="nil"/>
              <w:bottom w:val="dotted" w:sz="4" w:space="0" w:color="auto"/>
              <w:right w:val="dotted" w:sz="4" w:space="0" w:color="auto"/>
            </w:tcBorders>
            <w:shd w:val="clear" w:color="auto" w:fill="auto"/>
            <w:vAlign w:val="center"/>
            <w:hideMark/>
          </w:tcPr>
          <w:p w14:paraId="58A20F1A" w14:textId="77777777" w:rsidR="00667F0D" w:rsidRPr="00667F0D" w:rsidRDefault="00667F0D" w:rsidP="00667F0D">
            <w:pPr>
              <w:spacing w:after="0" w:line="240" w:lineRule="auto"/>
              <w:rPr>
                <w:rFonts w:ascii="Sylfaen" w:eastAsia="Times New Roman" w:hAnsi="Sylfaen" w:cs="Arial"/>
                <w:sz w:val="16"/>
                <w:szCs w:val="16"/>
              </w:rPr>
            </w:pPr>
            <w:r w:rsidRPr="00667F0D">
              <w:rPr>
                <w:rFonts w:ascii="Sylfaen" w:eastAsia="Times New Roman" w:hAnsi="Sylfaen" w:cs="Arial"/>
                <w:sz w:val="16"/>
                <w:szCs w:val="16"/>
              </w:rPr>
              <w:t>2023 წლის  15 და 22 ივლისს საქართველოში მთის დღეების ფარგლებში(თუშეთი, გორდი, შოვი, ბახმარო, მესტია და ყაზბეგი) გასამართი ღონისძიებებისათვის საჭირო ხარჯების  დაფინანსების მიზნით</w:t>
            </w:r>
          </w:p>
        </w:tc>
        <w:tc>
          <w:tcPr>
            <w:tcW w:w="576" w:type="pct"/>
            <w:tcBorders>
              <w:top w:val="nil"/>
              <w:left w:val="nil"/>
              <w:bottom w:val="dotted" w:sz="4" w:space="0" w:color="auto"/>
              <w:right w:val="dotted" w:sz="4" w:space="0" w:color="auto"/>
            </w:tcBorders>
            <w:shd w:val="clear" w:color="000000" w:fill="FFFFFF"/>
            <w:noWrap/>
            <w:vAlign w:val="center"/>
            <w:hideMark/>
          </w:tcPr>
          <w:p w14:paraId="5C2A495C"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3 380 000,00</w:t>
            </w:r>
          </w:p>
        </w:tc>
        <w:tc>
          <w:tcPr>
            <w:tcW w:w="576" w:type="pct"/>
            <w:tcBorders>
              <w:top w:val="nil"/>
              <w:left w:val="nil"/>
              <w:bottom w:val="dotted" w:sz="4" w:space="0" w:color="auto"/>
              <w:right w:val="dotted" w:sz="4" w:space="0" w:color="auto"/>
            </w:tcBorders>
            <w:shd w:val="clear" w:color="000000" w:fill="FFFFFF"/>
            <w:noWrap/>
            <w:vAlign w:val="center"/>
            <w:hideMark/>
          </w:tcPr>
          <w:p w14:paraId="5D4D445C"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3 380 000,00</w:t>
            </w:r>
          </w:p>
        </w:tc>
        <w:tc>
          <w:tcPr>
            <w:tcW w:w="576" w:type="pct"/>
            <w:tcBorders>
              <w:top w:val="nil"/>
              <w:left w:val="nil"/>
              <w:bottom w:val="dotted" w:sz="4" w:space="0" w:color="auto"/>
              <w:right w:val="dotted" w:sz="4" w:space="0" w:color="auto"/>
            </w:tcBorders>
            <w:shd w:val="clear" w:color="000000" w:fill="FFFFFF"/>
            <w:noWrap/>
            <w:vAlign w:val="center"/>
            <w:hideMark/>
          </w:tcPr>
          <w:p w14:paraId="78445383"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3 024 806,34</w:t>
            </w:r>
          </w:p>
        </w:tc>
        <w:tc>
          <w:tcPr>
            <w:tcW w:w="576" w:type="pct"/>
            <w:tcBorders>
              <w:top w:val="nil"/>
              <w:left w:val="nil"/>
              <w:bottom w:val="dotted" w:sz="4" w:space="0" w:color="auto"/>
              <w:right w:val="dotted" w:sz="4" w:space="0" w:color="auto"/>
            </w:tcBorders>
            <w:shd w:val="clear" w:color="000000" w:fill="FFFFFF"/>
            <w:noWrap/>
            <w:vAlign w:val="center"/>
            <w:hideMark/>
          </w:tcPr>
          <w:p w14:paraId="7044BD7A"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355 193,66</w:t>
            </w:r>
          </w:p>
        </w:tc>
      </w:tr>
      <w:tr w:rsidR="00667F0D" w:rsidRPr="00667F0D" w14:paraId="218F73A0" w14:textId="77777777" w:rsidTr="00667F0D">
        <w:trPr>
          <w:trHeight w:val="900"/>
        </w:trPr>
        <w:tc>
          <w:tcPr>
            <w:tcW w:w="596" w:type="pct"/>
            <w:tcBorders>
              <w:top w:val="nil"/>
              <w:left w:val="dotted" w:sz="4" w:space="0" w:color="auto"/>
              <w:bottom w:val="dotted" w:sz="4" w:space="0" w:color="auto"/>
              <w:right w:val="dotted" w:sz="4" w:space="0" w:color="auto"/>
            </w:tcBorders>
            <w:shd w:val="clear" w:color="auto" w:fill="auto"/>
            <w:vAlign w:val="center"/>
            <w:hideMark/>
          </w:tcPr>
          <w:p w14:paraId="7F009DD8" w14:textId="77777777" w:rsidR="00667F0D" w:rsidRPr="00667F0D" w:rsidRDefault="00667F0D" w:rsidP="00667F0D">
            <w:pPr>
              <w:spacing w:after="0" w:line="240" w:lineRule="auto"/>
              <w:jc w:val="center"/>
              <w:rPr>
                <w:rFonts w:ascii="Sylfaen" w:eastAsia="Times New Roman" w:hAnsi="Sylfaen" w:cs="Arial"/>
                <w:sz w:val="16"/>
                <w:szCs w:val="16"/>
              </w:rPr>
            </w:pPr>
            <w:proofErr w:type="gramStart"/>
            <w:r w:rsidRPr="00667F0D">
              <w:rPr>
                <w:rFonts w:ascii="Sylfaen" w:eastAsia="Times New Roman" w:hAnsi="Sylfaen" w:cs="Arial"/>
                <w:sz w:val="16"/>
                <w:szCs w:val="16"/>
              </w:rPr>
              <w:t>საქართველოს</w:t>
            </w:r>
            <w:proofErr w:type="gramEnd"/>
            <w:r w:rsidRPr="00667F0D">
              <w:rPr>
                <w:rFonts w:ascii="Sylfaen" w:eastAsia="Times New Roman" w:hAnsi="Sylfaen" w:cs="Arial"/>
                <w:sz w:val="16"/>
                <w:szCs w:val="16"/>
              </w:rPr>
              <w:t xml:space="preserve"> მთავრობის განკარგულება N1637 14.09.23.</w:t>
            </w:r>
          </w:p>
        </w:tc>
        <w:tc>
          <w:tcPr>
            <w:tcW w:w="2101" w:type="pct"/>
            <w:tcBorders>
              <w:top w:val="nil"/>
              <w:left w:val="nil"/>
              <w:bottom w:val="dotted" w:sz="4" w:space="0" w:color="auto"/>
              <w:right w:val="dotted" w:sz="4" w:space="0" w:color="auto"/>
            </w:tcBorders>
            <w:shd w:val="clear" w:color="auto" w:fill="auto"/>
            <w:vAlign w:val="center"/>
            <w:hideMark/>
          </w:tcPr>
          <w:p w14:paraId="55B450D1" w14:textId="77777777" w:rsidR="00667F0D" w:rsidRPr="00667F0D" w:rsidRDefault="00667F0D" w:rsidP="00667F0D">
            <w:pPr>
              <w:spacing w:after="0" w:line="240" w:lineRule="auto"/>
              <w:rPr>
                <w:rFonts w:ascii="Sylfaen" w:eastAsia="Times New Roman" w:hAnsi="Sylfaen" w:cs="Arial"/>
                <w:sz w:val="16"/>
                <w:szCs w:val="16"/>
              </w:rPr>
            </w:pPr>
            <w:r w:rsidRPr="00667F0D">
              <w:rPr>
                <w:rFonts w:ascii="Sylfaen" w:eastAsia="Times New Roman" w:hAnsi="Sylfaen" w:cs="Arial"/>
                <w:sz w:val="16"/>
                <w:szCs w:val="16"/>
              </w:rPr>
              <w:t>ქვეყნის მასშტაბით მუნიციპალიტეტებისათვის საახალწლო ილუმინაცია/ინსტალაციის შესყიდვისათვის საჭირო ხარჯების დაფინანსება</w:t>
            </w:r>
          </w:p>
        </w:tc>
        <w:tc>
          <w:tcPr>
            <w:tcW w:w="576" w:type="pct"/>
            <w:tcBorders>
              <w:top w:val="nil"/>
              <w:left w:val="nil"/>
              <w:bottom w:val="dotted" w:sz="4" w:space="0" w:color="auto"/>
              <w:right w:val="dotted" w:sz="4" w:space="0" w:color="auto"/>
            </w:tcBorders>
            <w:shd w:val="clear" w:color="000000" w:fill="FFFFFF"/>
            <w:noWrap/>
            <w:vAlign w:val="center"/>
            <w:hideMark/>
          </w:tcPr>
          <w:p w14:paraId="018D4AC1"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5 300 000,00</w:t>
            </w:r>
          </w:p>
        </w:tc>
        <w:tc>
          <w:tcPr>
            <w:tcW w:w="576" w:type="pct"/>
            <w:tcBorders>
              <w:top w:val="nil"/>
              <w:left w:val="nil"/>
              <w:bottom w:val="dotted" w:sz="4" w:space="0" w:color="auto"/>
              <w:right w:val="dotted" w:sz="4" w:space="0" w:color="auto"/>
            </w:tcBorders>
            <w:shd w:val="clear" w:color="000000" w:fill="FFFFFF"/>
            <w:noWrap/>
            <w:vAlign w:val="center"/>
            <w:hideMark/>
          </w:tcPr>
          <w:p w14:paraId="24798603"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5 300 000,00</w:t>
            </w:r>
          </w:p>
        </w:tc>
        <w:tc>
          <w:tcPr>
            <w:tcW w:w="576" w:type="pct"/>
            <w:tcBorders>
              <w:top w:val="nil"/>
              <w:left w:val="nil"/>
              <w:bottom w:val="dotted" w:sz="4" w:space="0" w:color="auto"/>
              <w:right w:val="dotted" w:sz="4" w:space="0" w:color="auto"/>
            </w:tcBorders>
            <w:shd w:val="clear" w:color="000000" w:fill="FFFFFF"/>
            <w:noWrap/>
            <w:vAlign w:val="center"/>
            <w:hideMark/>
          </w:tcPr>
          <w:p w14:paraId="6516E7E5"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0,00</w:t>
            </w:r>
          </w:p>
        </w:tc>
        <w:tc>
          <w:tcPr>
            <w:tcW w:w="576" w:type="pct"/>
            <w:tcBorders>
              <w:top w:val="nil"/>
              <w:left w:val="nil"/>
              <w:bottom w:val="dotted" w:sz="4" w:space="0" w:color="auto"/>
              <w:right w:val="dotted" w:sz="4" w:space="0" w:color="auto"/>
            </w:tcBorders>
            <w:shd w:val="clear" w:color="000000" w:fill="FFFFFF"/>
            <w:noWrap/>
            <w:vAlign w:val="center"/>
            <w:hideMark/>
          </w:tcPr>
          <w:p w14:paraId="3ACB3A7C"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5 300 000,00</w:t>
            </w:r>
          </w:p>
        </w:tc>
      </w:tr>
      <w:tr w:rsidR="00667F0D" w:rsidRPr="00667F0D" w14:paraId="4D718DD7" w14:textId="77777777" w:rsidTr="00667F0D">
        <w:trPr>
          <w:trHeight w:val="900"/>
        </w:trPr>
        <w:tc>
          <w:tcPr>
            <w:tcW w:w="596" w:type="pct"/>
            <w:tcBorders>
              <w:top w:val="nil"/>
              <w:left w:val="dotted" w:sz="4" w:space="0" w:color="auto"/>
              <w:bottom w:val="dotted" w:sz="4" w:space="0" w:color="auto"/>
              <w:right w:val="dotted" w:sz="4" w:space="0" w:color="auto"/>
            </w:tcBorders>
            <w:shd w:val="clear" w:color="auto" w:fill="auto"/>
            <w:vAlign w:val="center"/>
            <w:hideMark/>
          </w:tcPr>
          <w:p w14:paraId="17538D08" w14:textId="77777777" w:rsidR="00667F0D" w:rsidRPr="00667F0D" w:rsidRDefault="00667F0D" w:rsidP="00667F0D">
            <w:pPr>
              <w:spacing w:after="0" w:line="240" w:lineRule="auto"/>
              <w:jc w:val="center"/>
              <w:rPr>
                <w:rFonts w:ascii="Sylfaen" w:eastAsia="Times New Roman" w:hAnsi="Sylfaen" w:cs="Arial"/>
                <w:sz w:val="16"/>
                <w:szCs w:val="16"/>
              </w:rPr>
            </w:pPr>
            <w:proofErr w:type="gramStart"/>
            <w:r w:rsidRPr="00667F0D">
              <w:rPr>
                <w:rFonts w:ascii="Sylfaen" w:eastAsia="Times New Roman" w:hAnsi="Sylfaen" w:cs="Arial"/>
                <w:sz w:val="16"/>
                <w:szCs w:val="16"/>
              </w:rPr>
              <w:t>საქართველოს</w:t>
            </w:r>
            <w:proofErr w:type="gramEnd"/>
            <w:r w:rsidRPr="00667F0D">
              <w:rPr>
                <w:rFonts w:ascii="Sylfaen" w:eastAsia="Times New Roman" w:hAnsi="Sylfaen" w:cs="Arial"/>
                <w:sz w:val="16"/>
                <w:szCs w:val="16"/>
              </w:rPr>
              <w:t xml:space="preserve"> მთავრობის განკარგულება N1638 14.09.23.</w:t>
            </w:r>
          </w:p>
        </w:tc>
        <w:tc>
          <w:tcPr>
            <w:tcW w:w="2101" w:type="pct"/>
            <w:tcBorders>
              <w:top w:val="nil"/>
              <w:left w:val="nil"/>
              <w:bottom w:val="dotted" w:sz="4" w:space="0" w:color="auto"/>
              <w:right w:val="dotted" w:sz="4" w:space="0" w:color="auto"/>
            </w:tcBorders>
            <w:shd w:val="clear" w:color="auto" w:fill="auto"/>
            <w:vAlign w:val="center"/>
            <w:hideMark/>
          </w:tcPr>
          <w:p w14:paraId="7B561F74" w14:textId="77777777" w:rsidR="00667F0D" w:rsidRPr="00667F0D" w:rsidRDefault="00667F0D" w:rsidP="00667F0D">
            <w:pPr>
              <w:spacing w:after="0" w:line="240" w:lineRule="auto"/>
              <w:rPr>
                <w:rFonts w:ascii="Sylfaen" w:eastAsia="Times New Roman" w:hAnsi="Sylfaen" w:cs="Arial"/>
                <w:sz w:val="16"/>
                <w:szCs w:val="16"/>
              </w:rPr>
            </w:pPr>
            <w:r w:rsidRPr="00667F0D">
              <w:rPr>
                <w:rFonts w:ascii="Sylfaen" w:eastAsia="Times New Roman" w:hAnsi="Sylfaen" w:cs="Arial"/>
                <w:sz w:val="16"/>
                <w:szCs w:val="16"/>
              </w:rPr>
              <w:t>2023 წლის 7-15 ოქტომბერს საქართველოში ღვინის ფესტივალის ფარგლებში გასამართი ღონისძიებებისათვის საჭირო ხარჯების დაფინანსება</w:t>
            </w:r>
          </w:p>
        </w:tc>
        <w:tc>
          <w:tcPr>
            <w:tcW w:w="576" w:type="pct"/>
            <w:tcBorders>
              <w:top w:val="nil"/>
              <w:left w:val="nil"/>
              <w:bottom w:val="dotted" w:sz="4" w:space="0" w:color="auto"/>
              <w:right w:val="dotted" w:sz="4" w:space="0" w:color="auto"/>
            </w:tcBorders>
            <w:shd w:val="clear" w:color="000000" w:fill="FFFFFF"/>
            <w:noWrap/>
            <w:vAlign w:val="center"/>
            <w:hideMark/>
          </w:tcPr>
          <w:p w14:paraId="3201A425"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8 500 000,00</w:t>
            </w:r>
          </w:p>
        </w:tc>
        <w:tc>
          <w:tcPr>
            <w:tcW w:w="576" w:type="pct"/>
            <w:tcBorders>
              <w:top w:val="nil"/>
              <w:left w:val="nil"/>
              <w:bottom w:val="dotted" w:sz="4" w:space="0" w:color="auto"/>
              <w:right w:val="dotted" w:sz="4" w:space="0" w:color="auto"/>
            </w:tcBorders>
            <w:shd w:val="clear" w:color="000000" w:fill="FFFFFF"/>
            <w:noWrap/>
            <w:vAlign w:val="center"/>
            <w:hideMark/>
          </w:tcPr>
          <w:p w14:paraId="0402F4CA"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8 500 000,00</w:t>
            </w:r>
          </w:p>
        </w:tc>
        <w:tc>
          <w:tcPr>
            <w:tcW w:w="576" w:type="pct"/>
            <w:tcBorders>
              <w:top w:val="nil"/>
              <w:left w:val="nil"/>
              <w:bottom w:val="dotted" w:sz="4" w:space="0" w:color="auto"/>
              <w:right w:val="dotted" w:sz="4" w:space="0" w:color="auto"/>
            </w:tcBorders>
            <w:shd w:val="clear" w:color="000000" w:fill="FFFFFF"/>
            <w:noWrap/>
            <w:vAlign w:val="center"/>
            <w:hideMark/>
          </w:tcPr>
          <w:p w14:paraId="00759898"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176 000,00</w:t>
            </w:r>
          </w:p>
        </w:tc>
        <w:tc>
          <w:tcPr>
            <w:tcW w:w="576" w:type="pct"/>
            <w:tcBorders>
              <w:top w:val="nil"/>
              <w:left w:val="nil"/>
              <w:bottom w:val="dotted" w:sz="4" w:space="0" w:color="auto"/>
              <w:right w:val="dotted" w:sz="4" w:space="0" w:color="auto"/>
            </w:tcBorders>
            <w:shd w:val="clear" w:color="000000" w:fill="FFFFFF"/>
            <w:noWrap/>
            <w:vAlign w:val="center"/>
            <w:hideMark/>
          </w:tcPr>
          <w:p w14:paraId="3A6B9CF7"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8 324 000,00</w:t>
            </w:r>
          </w:p>
        </w:tc>
      </w:tr>
      <w:tr w:rsidR="00667F0D" w:rsidRPr="00667F0D" w14:paraId="7949BCDC" w14:textId="77777777" w:rsidTr="00667F0D">
        <w:trPr>
          <w:trHeight w:val="450"/>
        </w:trPr>
        <w:tc>
          <w:tcPr>
            <w:tcW w:w="2697" w:type="pct"/>
            <w:gridSpan w:val="2"/>
            <w:tcBorders>
              <w:top w:val="dotted" w:sz="4" w:space="0" w:color="auto"/>
              <w:left w:val="dotted" w:sz="4" w:space="0" w:color="auto"/>
              <w:bottom w:val="dotted" w:sz="4" w:space="0" w:color="auto"/>
              <w:right w:val="nil"/>
            </w:tcBorders>
            <w:shd w:val="clear" w:color="000000" w:fill="DAEEF3"/>
            <w:vAlign w:val="center"/>
            <w:hideMark/>
          </w:tcPr>
          <w:p w14:paraId="185B5BCE" w14:textId="77777777" w:rsidR="00667F0D" w:rsidRPr="00667F0D" w:rsidRDefault="00667F0D" w:rsidP="00667F0D">
            <w:pPr>
              <w:spacing w:after="0" w:line="240" w:lineRule="auto"/>
              <w:jc w:val="center"/>
              <w:rPr>
                <w:rFonts w:ascii="Sylfaen" w:eastAsia="Times New Roman" w:hAnsi="Sylfaen" w:cs="Arial"/>
                <w:b/>
                <w:bCs/>
                <w:sz w:val="16"/>
                <w:szCs w:val="16"/>
              </w:rPr>
            </w:pPr>
            <w:r w:rsidRPr="00667F0D">
              <w:rPr>
                <w:rFonts w:ascii="Sylfaen" w:eastAsia="Times New Roman" w:hAnsi="Sylfaen" w:cs="Arial"/>
                <w:b/>
                <w:bCs/>
                <w:sz w:val="16"/>
                <w:szCs w:val="16"/>
              </w:rPr>
              <w:t>საქართველოს ცენტრალური საარჩევნო კომისია</w:t>
            </w:r>
          </w:p>
        </w:tc>
        <w:tc>
          <w:tcPr>
            <w:tcW w:w="576" w:type="pct"/>
            <w:tcBorders>
              <w:top w:val="nil"/>
              <w:left w:val="nil"/>
              <w:bottom w:val="dotted" w:sz="4" w:space="0" w:color="auto"/>
              <w:right w:val="dotted" w:sz="4" w:space="0" w:color="auto"/>
            </w:tcBorders>
            <w:shd w:val="clear" w:color="000000" w:fill="DAEEF3"/>
            <w:noWrap/>
            <w:vAlign w:val="center"/>
            <w:hideMark/>
          </w:tcPr>
          <w:p w14:paraId="03DDBA7E"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16 299 822,00</w:t>
            </w:r>
          </w:p>
        </w:tc>
        <w:tc>
          <w:tcPr>
            <w:tcW w:w="576" w:type="pct"/>
            <w:tcBorders>
              <w:top w:val="nil"/>
              <w:left w:val="nil"/>
              <w:bottom w:val="dotted" w:sz="4" w:space="0" w:color="auto"/>
              <w:right w:val="dotted" w:sz="4" w:space="0" w:color="auto"/>
            </w:tcBorders>
            <w:shd w:val="clear" w:color="000000" w:fill="DAEEF3"/>
            <w:noWrap/>
            <w:vAlign w:val="center"/>
            <w:hideMark/>
          </w:tcPr>
          <w:p w14:paraId="6C482047"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16 299 822,00</w:t>
            </w:r>
          </w:p>
        </w:tc>
        <w:tc>
          <w:tcPr>
            <w:tcW w:w="576" w:type="pct"/>
            <w:tcBorders>
              <w:top w:val="nil"/>
              <w:left w:val="nil"/>
              <w:bottom w:val="dotted" w:sz="4" w:space="0" w:color="auto"/>
              <w:right w:val="dotted" w:sz="4" w:space="0" w:color="auto"/>
            </w:tcBorders>
            <w:shd w:val="clear" w:color="000000" w:fill="DAEEF3"/>
            <w:noWrap/>
            <w:vAlign w:val="center"/>
            <w:hideMark/>
          </w:tcPr>
          <w:p w14:paraId="260B3FF3"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10 177 209,49</w:t>
            </w:r>
          </w:p>
        </w:tc>
        <w:tc>
          <w:tcPr>
            <w:tcW w:w="576" w:type="pct"/>
            <w:tcBorders>
              <w:top w:val="nil"/>
              <w:left w:val="nil"/>
              <w:bottom w:val="dotted" w:sz="4" w:space="0" w:color="auto"/>
              <w:right w:val="dotted" w:sz="4" w:space="0" w:color="auto"/>
            </w:tcBorders>
            <w:shd w:val="clear" w:color="000000" w:fill="DAEEF3"/>
            <w:noWrap/>
            <w:vAlign w:val="center"/>
            <w:hideMark/>
          </w:tcPr>
          <w:p w14:paraId="18A1265F"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6 122 612,51</w:t>
            </w:r>
          </w:p>
        </w:tc>
      </w:tr>
      <w:tr w:rsidR="00667F0D" w:rsidRPr="00667F0D" w14:paraId="7498F74B" w14:textId="77777777" w:rsidTr="00667F0D">
        <w:trPr>
          <w:trHeight w:val="900"/>
        </w:trPr>
        <w:tc>
          <w:tcPr>
            <w:tcW w:w="596" w:type="pct"/>
            <w:tcBorders>
              <w:top w:val="nil"/>
              <w:left w:val="dotted" w:sz="4" w:space="0" w:color="auto"/>
              <w:bottom w:val="dotted" w:sz="4" w:space="0" w:color="auto"/>
              <w:right w:val="dotted" w:sz="4" w:space="0" w:color="auto"/>
            </w:tcBorders>
            <w:shd w:val="clear" w:color="auto" w:fill="auto"/>
            <w:vAlign w:val="center"/>
            <w:hideMark/>
          </w:tcPr>
          <w:p w14:paraId="1CDF4686" w14:textId="77777777" w:rsidR="00667F0D" w:rsidRPr="00667F0D" w:rsidRDefault="00667F0D" w:rsidP="00667F0D">
            <w:pPr>
              <w:spacing w:after="0" w:line="240" w:lineRule="auto"/>
              <w:jc w:val="center"/>
              <w:rPr>
                <w:rFonts w:ascii="Sylfaen" w:eastAsia="Times New Roman" w:hAnsi="Sylfaen" w:cs="Arial"/>
                <w:sz w:val="16"/>
                <w:szCs w:val="16"/>
              </w:rPr>
            </w:pPr>
            <w:proofErr w:type="gramStart"/>
            <w:r w:rsidRPr="00667F0D">
              <w:rPr>
                <w:rFonts w:ascii="Sylfaen" w:eastAsia="Times New Roman" w:hAnsi="Sylfaen" w:cs="Arial"/>
                <w:sz w:val="16"/>
                <w:szCs w:val="16"/>
              </w:rPr>
              <w:t>საქართველოს</w:t>
            </w:r>
            <w:proofErr w:type="gramEnd"/>
            <w:r w:rsidRPr="00667F0D">
              <w:rPr>
                <w:rFonts w:ascii="Sylfaen" w:eastAsia="Times New Roman" w:hAnsi="Sylfaen" w:cs="Arial"/>
                <w:sz w:val="16"/>
                <w:szCs w:val="16"/>
              </w:rPr>
              <w:t xml:space="preserve"> მთავრობის განკარგულება N433 28.02.23.</w:t>
            </w:r>
          </w:p>
        </w:tc>
        <w:tc>
          <w:tcPr>
            <w:tcW w:w="2101" w:type="pct"/>
            <w:tcBorders>
              <w:top w:val="nil"/>
              <w:left w:val="nil"/>
              <w:bottom w:val="dotted" w:sz="4" w:space="0" w:color="auto"/>
              <w:right w:val="dotted" w:sz="4" w:space="0" w:color="auto"/>
            </w:tcBorders>
            <w:shd w:val="clear" w:color="auto" w:fill="auto"/>
            <w:vAlign w:val="center"/>
            <w:hideMark/>
          </w:tcPr>
          <w:p w14:paraId="3CA14D3C" w14:textId="77777777" w:rsidR="00667F0D" w:rsidRPr="00667F0D" w:rsidRDefault="00667F0D" w:rsidP="00667F0D">
            <w:pPr>
              <w:spacing w:after="0" w:line="240" w:lineRule="auto"/>
              <w:rPr>
                <w:rFonts w:ascii="Sylfaen" w:eastAsia="Times New Roman" w:hAnsi="Sylfaen" w:cs="Arial"/>
                <w:sz w:val="16"/>
                <w:szCs w:val="16"/>
              </w:rPr>
            </w:pPr>
            <w:r w:rsidRPr="00667F0D">
              <w:rPr>
                <w:rFonts w:ascii="Sylfaen" w:eastAsia="Times New Roman" w:hAnsi="Sylfaen" w:cs="Arial"/>
                <w:sz w:val="16"/>
                <w:szCs w:val="16"/>
              </w:rPr>
              <w:t>2023 წლის 29 აპრილს გასამართი საქართველოს პარლამენტის შუალედური, მუნიციპალიტეტების მერების რიგგარეშე და საკრებულოების შუალედური არჩევნების დაფინანსების მიზნით</w:t>
            </w:r>
          </w:p>
        </w:tc>
        <w:tc>
          <w:tcPr>
            <w:tcW w:w="576" w:type="pct"/>
            <w:tcBorders>
              <w:top w:val="nil"/>
              <w:left w:val="nil"/>
              <w:bottom w:val="dotted" w:sz="4" w:space="0" w:color="auto"/>
              <w:right w:val="dotted" w:sz="4" w:space="0" w:color="auto"/>
            </w:tcBorders>
            <w:shd w:val="clear" w:color="000000" w:fill="FFFFFF"/>
            <w:noWrap/>
            <w:vAlign w:val="center"/>
            <w:hideMark/>
          </w:tcPr>
          <w:p w14:paraId="131CC660"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16 299 822,00</w:t>
            </w:r>
          </w:p>
        </w:tc>
        <w:tc>
          <w:tcPr>
            <w:tcW w:w="576" w:type="pct"/>
            <w:tcBorders>
              <w:top w:val="nil"/>
              <w:left w:val="nil"/>
              <w:bottom w:val="dotted" w:sz="4" w:space="0" w:color="auto"/>
              <w:right w:val="dotted" w:sz="4" w:space="0" w:color="auto"/>
            </w:tcBorders>
            <w:shd w:val="clear" w:color="000000" w:fill="FFFFFF"/>
            <w:noWrap/>
            <w:vAlign w:val="center"/>
            <w:hideMark/>
          </w:tcPr>
          <w:p w14:paraId="51F3009B"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16 299 822,00</w:t>
            </w:r>
          </w:p>
        </w:tc>
        <w:tc>
          <w:tcPr>
            <w:tcW w:w="576" w:type="pct"/>
            <w:tcBorders>
              <w:top w:val="nil"/>
              <w:left w:val="nil"/>
              <w:bottom w:val="dotted" w:sz="4" w:space="0" w:color="auto"/>
              <w:right w:val="dotted" w:sz="4" w:space="0" w:color="auto"/>
            </w:tcBorders>
            <w:shd w:val="clear" w:color="000000" w:fill="FFFFFF"/>
            <w:noWrap/>
            <w:vAlign w:val="center"/>
            <w:hideMark/>
          </w:tcPr>
          <w:p w14:paraId="726B08D5"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10 177 209,49</w:t>
            </w:r>
          </w:p>
        </w:tc>
        <w:tc>
          <w:tcPr>
            <w:tcW w:w="576" w:type="pct"/>
            <w:tcBorders>
              <w:top w:val="nil"/>
              <w:left w:val="nil"/>
              <w:bottom w:val="dotted" w:sz="4" w:space="0" w:color="auto"/>
              <w:right w:val="dotted" w:sz="4" w:space="0" w:color="auto"/>
            </w:tcBorders>
            <w:shd w:val="clear" w:color="000000" w:fill="FFFFFF"/>
            <w:noWrap/>
            <w:vAlign w:val="center"/>
            <w:hideMark/>
          </w:tcPr>
          <w:p w14:paraId="0F3EBB02"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6 122 612,51</w:t>
            </w:r>
          </w:p>
        </w:tc>
      </w:tr>
      <w:tr w:rsidR="00667F0D" w:rsidRPr="00667F0D" w14:paraId="012363BF" w14:textId="77777777" w:rsidTr="00667F0D">
        <w:trPr>
          <w:trHeight w:val="450"/>
        </w:trPr>
        <w:tc>
          <w:tcPr>
            <w:tcW w:w="2697" w:type="pct"/>
            <w:gridSpan w:val="2"/>
            <w:tcBorders>
              <w:top w:val="dotted" w:sz="4" w:space="0" w:color="auto"/>
              <w:left w:val="dotted" w:sz="4" w:space="0" w:color="auto"/>
              <w:bottom w:val="dotted" w:sz="4" w:space="0" w:color="auto"/>
              <w:right w:val="nil"/>
            </w:tcBorders>
            <w:shd w:val="clear" w:color="000000" w:fill="DAEEF3"/>
            <w:vAlign w:val="center"/>
            <w:hideMark/>
          </w:tcPr>
          <w:p w14:paraId="2B53E199" w14:textId="77777777" w:rsidR="00667F0D" w:rsidRPr="00667F0D" w:rsidRDefault="00667F0D" w:rsidP="00667F0D">
            <w:pPr>
              <w:spacing w:after="0" w:line="240" w:lineRule="auto"/>
              <w:jc w:val="center"/>
              <w:rPr>
                <w:rFonts w:ascii="Sylfaen" w:eastAsia="Times New Roman" w:hAnsi="Sylfaen" w:cs="Arial"/>
                <w:b/>
                <w:bCs/>
                <w:sz w:val="16"/>
                <w:szCs w:val="16"/>
              </w:rPr>
            </w:pPr>
            <w:r w:rsidRPr="00667F0D">
              <w:rPr>
                <w:rFonts w:ascii="Sylfaen" w:eastAsia="Times New Roman" w:hAnsi="Sylfaen" w:cs="Arial"/>
                <w:b/>
                <w:bCs/>
                <w:sz w:val="16"/>
                <w:szCs w:val="16"/>
              </w:rPr>
              <w:t>საერთო სასამართლოები</w:t>
            </w:r>
          </w:p>
        </w:tc>
        <w:tc>
          <w:tcPr>
            <w:tcW w:w="576" w:type="pct"/>
            <w:tcBorders>
              <w:top w:val="nil"/>
              <w:left w:val="nil"/>
              <w:bottom w:val="dotted" w:sz="4" w:space="0" w:color="auto"/>
              <w:right w:val="dotted" w:sz="4" w:space="0" w:color="auto"/>
            </w:tcBorders>
            <w:shd w:val="clear" w:color="000000" w:fill="DAEEF3"/>
            <w:noWrap/>
            <w:vAlign w:val="center"/>
            <w:hideMark/>
          </w:tcPr>
          <w:p w14:paraId="4C026D0B"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400 000,00</w:t>
            </w:r>
          </w:p>
        </w:tc>
        <w:tc>
          <w:tcPr>
            <w:tcW w:w="576" w:type="pct"/>
            <w:tcBorders>
              <w:top w:val="nil"/>
              <w:left w:val="nil"/>
              <w:bottom w:val="dotted" w:sz="4" w:space="0" w:color="auto"/>
              <w:right w:val="dotted" w:sz="4" w:space="0" w:color="auto"/>
            </w:tcBorders>
            <w:shd w:val="clear" w:color="000000" w:fill="DAEEF3"/>
            <w:noWrap/>
            <w:vAlign w:val="center"/>
            <w:hideMark/>
          </w:tcPr>
          <w:p w14:paraId="141E1D42"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400 000,00</w:t>
            </w:r>
          </w:p>
        </w:tc>
        <w:tc>
          <w:tcPr>
            <w:tcW w:w="576" w:type="pct"/>
            <w:tcBorders>
              <w:top w:val="nil"/>
              <w:left w:val="nil"/>
              <w:bottom w:val="dotted" w:sz="4" w:space="0" w:color="auto"/>
              <w:right w:val="dotted" w:sz="4" w:space="0" w:color="auto"/>
            </w:tcBorders>
            <w:shd w:val="clear" w:color="000000" w:fill="DAEEF3"/>
            <w:noWrap/>
            <w:vAlign w:val="center"/>
            <w:hideMark/>
          </w:tcPr>
          <w:p w14:paraId="625533C8"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139 800,00</w:t>
            </w:r>
          </w:p>
        </w:tc>
        <w:tc>
          <w:tcPr>
            <w:tcW w:w="576" w:type="pct"/>
            <w:tcBorders>
              <w:top w:val="nil"/>
              <w:left w:val="nil"/>
              <w:bottom w:val="dotted" w:sz="4" w:space="0" w:color="auto"/>
              <w:right w:val="dotted" w:sz="4" w:space="0" w:color="auto"/>
            </w:tcBorders>
            <w:shd w:val="clear" w:color="000000" w:fill="DAEEF3"/>
            <w:noWrap/>
            <w:vAlign w:val="center"/>
            <w:hideMark/>
          </w:tcPr>
          <w:p w14:paraId="79B07271"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260 200,00</w:t>
            </w:r>
          </w:p>
        </w:tc>
      </w:tr>
      <w:tr w:rsidR="00667F0D" w:rsidRPr="00667F0D" w14:paraId="684237FD" w14:textId="77777777" w:rsidTr="00667F0D">
        <w:trPr>
          <w:trHeight w:val="900"/>
        </w:trPr>
        <w:tc>
          <w:tcPr>
            <w:tcW w:w="596" w:type="pct"/>
            <w:tcBorders>
              <w:top w:val="nil"/>
              <w:left w:val="dotted" w:sz="4" w:space="0" w:color="auto"/>
              <w:bottom w:val="dotted" w:sz="4" w:space="0" w:color="auto"/>
              <w:right w:val="dotted" w:sz="4" w:space="0" w:color="auto"/>
            </w:tcBorders>
            <w:shd w:val="clear" w:color="auto" w:fill="auto"/>
            <w:vAlign w:val="center"/>
            <w:hideMark/>
          </w:tcPr>
          <w:p w14:paraId="45B65241" w14:textId="77777777" w:rsidR="00667F0D" w:rsidRPr="00667F0D" w:rsidRDefault="00667F0D" w:rsidP="00667F0D">
            <w:pPr>
              <w:spacing w:after="0" w:line="240" w:lineRule="auto"/>
              <w:jc w:val="center"/>
              <w:rPr>
                <w:rFonts w:ascii="Sylfaen" w:eastAsia="Times New Roman" w:hAnsi="Sylfaen" w:cs="Arial"/>
                <w:sz w:val="16"/>
                <w:szCs w:val="16"/>
              </w:rPr>
            </w:pPr>
            <w:proofErr w:type="gramStart"/>
            <w:r w:rsidRPr="00667F0D">
              <w:rPr>
                <w:rFonts w:ascii="Sylfaen" w:eastAsia="Times New Roman" w:hAnsi="Sylfaen" w:cs="Arial"/>
                <w:sz w:val="16"/>
                <w:szCs w:val="16"/>
              </w:rPr>
              <w:t>საქართველოს</w:t>
            </w:r>
            <w:proofErr w:type="gramEnd"/>
            <w:r w:rsidRPr="00667F0D">
              <w:rPr>
                <w:rFonts w:ascii="Sylfaen" w:eastAsia="Times New Roman" w:hAnsi="Sylfaen" w:cs="Arial"/>
                <w:sz w:val="16"/>
                <w:szCs w:val="16"/>
              </w:rPr>
              <w:t xml:space="preserve"> მთავრობის განკარგულება N1100 12.06.23.</w:t>
            </w:r>
          </w:p>
        </w:tc>
        <w:tc>
          <w:tcPr>
            <w:tcW w:w="2101" w:type="pct"/>
            <w:tcBorders>
              <w:top w:val="nil"/>
              <w:left w:val="nil"/>
              <w:bottom w:val="dotted" w:sz="4" w:space="0" w:color="auto"/>
              <w:right w:val="dotted" w:sz="4" w:space="0" w:color="auto"/>
            </w:tcBorders>
            <w:shd w:val="clear" w:color="auto" w:fill="auto"/>
            <w:vAlign w:val="center"/>
            <w:hideMark/>
          </w:tcPr>
          <w:p w14:paraId="7E7E6678" w14:textId="77777777" w:rsidR="00667F0D" w:rsidRPr="00667F0D" w:rsidRDefault="00667F0D" w:rsidP="00667F0D">
            <w:pPr>
              <w:spacing w:after="0" w:line="240" w:lineRule="auto"/>
              <w:rPr>
                <w:rFonts w:ascii="Sylfaen" w:eastAsia="Times New Roman" w:hAnsi="Sylfaen" w:cs="Arial"/>
                <w:sz w:val="16"/>
                <w:szCs w:val="16"/>
              </w:rPr>
            </w:pPr>
            <w:r w:rsidRPr="00667F0D">
              <w:rPr>
                <w:rFonts w:ascii="Sylfaen" w:eastAsia="Times New Roman" w:hAnsi="Sylfaen" w:cs="Arial"/>
                <w:sz w:val="16"/>
                <w:szCs w:val="16"/>
              </w:rPr>
              <w:t>საერთო სასამართლოებისათვის მნიშვნელოვან და აქტუალურ საკითხებზე საერთო სასამართლოების მოსამართლეთა სამუშაო შეხვედრების ორგანიზებასთან დაკავშირებული ღონისძიებების დაფინანსების მიზნით</w:t>
            </w:r>
          </w:p>
        </w:tc>
        <w:tc>
          <w:tcPr>
            <w:tcW w:w="576" w:type="pct"/>
            <w:tcBorders>
              <w:top w:val="nil"/>
              <w:left w:val="nil"/>
              <w:bottom w:val="dotted" w:sz="4" w:space="0" w:color="auto"/>
              <w:right w:val="dotted" w:sz="4" w:space="0" w:color="auto"/>
            </w:tcBorders>
            <w:shd w:val="clear" w:color="000000" w:fill="FFFFFF"/>
            <w:noWrap/>
            <w:vAlign w:val="center"/>
            <w:hideMark/>
          </w:tcPr>
          <w:p w14:paraId="522E139C"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400 000,00</w:t>
            </w:r>
          </w:p>
        </w:tc>
        <w:tc>
          <w:tcPr>
            <w:tcW w:w="576" w:type="pct"/>
            <w:tcBorders>
              <w:top w:val="nil"/>
              <w:left w:val="nil"/>
              <w:bottom w:val="dotted" w:sz="4" w:space="0" w:color="auto"/>
              <w:right w:val="dotted" w:sz="4" w:space="0" w:color="auto"/>
            </w:tcBorders>
            <w:shd w:val="clear" w:color="000000" w:fill="FFFFFF"/>
            <w:noWrap/>
            <w:vAlign w:val="center"/>
            <w:hideMark/>
          </w:tcPr>
          <w:p w14:paraId="4CB337FD"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400 000,00</w:t>
            </w:r>
          </w:p>
        </w:tc>
        <w:tc>
          <w:tcPr>
            <w:tcW w:w="576" w:type="pct"/>
            <w:tcBorders>
              <w:top w:val="nil"/>
              <w:left w:val="nil"/>
              <w:bottom w:val="dotted" w:sz="4" w:space="0" w:color="auto"/>
              <w:right w:val="dotted" w:sz="4" w:space="0" w:color="auto"/>
            </w:tcBorders>
            <w:shd w:val="clear" w:color="000000" w:fill="FFFFFF"/>
            <w:noWrap/>
            <w:vAlign w:val="center"/>
            <w:hideMark/>
          </w:tcPr>
          <w:p w14:paraId="1277C978"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139 800,00</w:t>
            </w:r>
          </w:p>
        </w:tc>
        <w:tc>
          <w:tcPr>
            <w:tcW w:w="576" w:type="pct"/>
            <w:tcBorders>
              <w:top w:val="nil"/>
              <w:left w:val="nil"/>
              <w:bottom w:val="dotted" w:sz="4" w:space="0" w:color="auto"/>
              <w:right w:val="dotted" w:sz="4" w:space="0" w:color="auto"/>
            </w:tcBorders>
            <w:shd w:val="clear" w:color="000000" w:fill="FFFFFF"/>
            <w:noWrap/>
            <w:vAlign w:val="center"/>
            <w:hideMark/>
          </w:tcPr>
          <w:p w14:paraId="1878AAEE"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260 200,00</w:t>
            </w:r>
          </w:p>
        </w:tc>
      </w:tr>
      <w:tr w:rsidR="00667F0D" w:rsidRPr="00667F0D" w14:paraId="40F01844" w14:textId="77777777" w:rsidTr="00667F0D">
        <w:trPr>
          <w:trHeight w:val="450"/>
        </w:trPr>
        <w:tc>
          <w:tcPr>
            <w:tcW w:w="2697" w:type="pct"/>
            <w:gridSpan w:val="2"/>
            <w:tcBorders>
              <w:top w:val="dotted" w:sz="4" w:space="0" w:color="auto"/>
              <w:left w:val="dotted" w:sz="4" w:space="0" w:color="auto"/>
              <w:bottom w:val="dotted" w:sz="4" w:space="0" w:color="auto"/>
              <w:right w:val="nil"/>
            </w:tcBorders>
            <w:shd w:val="clear" w:color="000000" w:fill="DAEEF3"/>
            <w:vAlign w:val="center"/>
            <w:hideMark/>
          </w:tcPr>
          <w:p w14:paraId="4F6AC258" w14:textId="77777777" w:rsidR="00667F0D" w:rsidRPr="00667F0D" w:rsidRDefault="00667F0D" w:rsidP="00667F0D">
            <w:pPr>
              <w:spacing w:after="0" w:line="240" w:lineRule="auto"/>
              <w:jc w:val="center"/>
              <w:rPr>
                <w:rFonts w:ascii="Sylfaen" w:eastAsia="Times New Roman" w:hAnsi="Sylfaen" w:cs="Arial"/>
                <w:b/>
                <w:bCs/>
                <w:sz w:val="16"/>
                <w:szCs w:val="16"/>
              </w:rPr>
            </w:pPr>
            <w:r w:rsidRPr="00667F0D">
              <w:rPr>
                <w:rFonts w:ascii="Sylfaen" w:eastAsia="Times New Roman" w:hAnsi="Sylfaen" w:cs="Arial"/>
                <w:b/>
                <w:bCs/>
                <w:sz w:val="16"/>
                <w:szCs w:val="16"/>
              </w:rPr>
              <w:t>საქართველოს პროკურატურა</w:t>
            </w:r>
          </w:p>
        </w:tc>
        <w:tc>
          <w:tcPr>
            <w:tcW w:w="576" w:type="pct"/>
            <w:tcBorders>
              <w:top w:val="nil"/>
              <w:left w:val="nil"/>
              <w:bottom w:val="dotted" w:sz="4" w:space="0" w:color="auto"/>
              <w:right w:val="dotted" w:sz="4" w:space="0" w:color="auto"/>
            </w:tcBorders>
            <w:shd w:val="clear" w:color="000000" w:fill="DAEEF3"/>
            <w:noWrap/>
            <w:vAlign w:val="center"/>
            <w:hideMark/>
          </w:tcPr>
          <w:p w14:paraId="4DAE9737"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241 188,38</w:t>
            </w:r>
          </w:p>
        </w:tc>
        <w:tc>
          <w:tcPr>
            <w:tcW w:w="576" w:type="pct"/>
            <w:tcBorders>
              <w:top w:val="nil"/>
              <w:left w:val="nil"/>
              <w:bottom w:val="dotted" w:sz="4" w:space="0" w:color="auto"/>
              <w:right w:val="dotted" w:sz="4" w:space="0" w:color="auto"/>
            </w:tcBorders>
            <w:shd w:val="clear" w:color="000000" w:fill="DAEEF3"/>
            <w:noWrap/>
            <w:vAlign w:val="center"/>
            <w:hideMark/>
          </w:tcPr>
          <w:p w14:paraId="3DEBEC60"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223 197,25</w:t>
            </w:r>
          </w:p>
        </w:tc>
        <w:tc>
          <w:tcPr>
            <w:tcW w:w="576" w:type="pct"/>
            <w:tcBorders>
              <w:top w:val="nil"/>
              <w:left w:val="nil"/>
              <w:bottom w:val="dotted" w:sz="4" w:space="0" w:color="auto"/>
              <w:right w:val="dotted" w:sz="4" w:space="0" w:color="auto"/>
            </w:tcBorders>
            <w:shd w:val="clear" w:color="000000" w:fill="DAEEF3"/>
            <w:noWrap/>
            <w:vAlign w:val="center"/>
            <w:hideMark/>
          </w:tcPr>
          <w:p w14:paraId="1ED7FF16"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223 187,82</w:t>
            </w:r>
          </w:p>
        </w:tc>
        <w:tc>
          <w:tcPr>
            <w:tcW w:w="576" w:type="pct"/>
            <w:tcBorders>
              <w:top w:val="nil"/>
              <w:left w:val="nil"/>
              <w:bottom w:val="dotted" w:sz="4" w:space="0" w:color="auto"/>
              <w:right w:val="dotted" w:sz="4" w:space="0" w:color="auto"/>
            </w:tcBorders>
            <w:shd w:val="clear" w:color="000000" w:fill="DAEEF3"/>
            <w:noWrap/>
            <w:vAlign w:val="center"/>
            <w:hideMark/>
          </w:tcPr>
          <w:p w14:paraId="5F61AB28"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9,43</w:t>
            </w:r>
          </w:p>
        </w:tc>
      </w:tr>
      <w:tr w:rsidR="00667F0D" w:rsidRPr="00667F0D" w14:paraId="788FD0A8" w14:textId="77777777" w:rsidTr="00667F0D">
        <w:trPr>
          <w:trHeight w:val="1575"/>
        </w:trPr>
        <w:tc>
          <w:tcPr>
            <w:tcW w:w="596" w:type="pct"/>
            <w:tcBorders>
              <w:top w:val="nil"/>
              <w:left w:val="dotted" w:sz="4" w:space="0" w:color="auto"/>
              <w:bottom w:val="dotted" w:sz="4" w:space="0" w:color="auto"/>
              <w:right w:val="dotted" w:sz="4" w:space="0" w:color="auto"/>
            </w:tcBorders>
            <w:shd w:val="clear" w:color="auto" w:fill="auto"/>
            <w:vAlign w:val="center"/>
            <w:hideMark/>
          </w:tcPr>
          <w:p w14:paraId="55DFB069" w14:textId="77777777" w:rsidR="00667F0D" w:rsidRPr="00667F0D" w:rsidRDefault="00667F0D" w:rsidP="00667F0D">
            <w:pPr>
              <w:spacing w:after="0" w:line="240" w:lineRule="auto"/>
              <w:jc w:val="center"/>
              <w:rPr>
                <w:rFonts w:ascii="Sylfaen" w:eastAsia="Times New Roman" w:hAnsi="Sylfaen" w:cs="Arial"/>
                <w:sz w:val="16"/>
                <w:szCs w:val="16"/>
              </w:rPr>
            </w:pPr>
            <w:proofErr w:type="gramStart"/>
            <w:r w:rsidRPr="00667F0D">
              <w:rPr>
                <w:rFonts w:ascii="Sylfaen" w:eastAsia="Times New Roman" w:hAnsi="Sylfaen" w:cs="Arial"/>
                <w:sz w:val="16"/>
                <w:szCs w:val="16"/>
              </w:rPr>
              <w:t>საქართველოს</w:t>
            </w:r>
            <w:proofErr w:type="gramEnd"/>
            <w:r w:rsidRPr="00667F0D">
              <w:rPr>
                <w:rFonts w:ascii="Sylfaen" w:eastAsia="Times New Roman" w:hAnsi="Sylfaen" w:cs="Arial"/>
                <w:sz w:val="16"/>
                <w:szCs w:val="16"/>
              </w:rPr>
              <w:t xml:space="preserve"> მთავრობის განკარგულება N314 10.02.23.</w:t>
            </w:r>
          </w:p>
        </w:tc>
        <w:tc>
          <w:tcPr>
            <w:tcW w:w="2101" w:type="pct"/>
            <w:tcBorders>
              <w:top w:val="nil"/>
              <w:left w:val="nil"/>
              <w:bottom w:val="dotted" w:sz="4" w:space="0" w:color="auto"/>
              <w:right w:val="dotted" w:sz="4" w:space="0" w:color="auto"/>
            </w:tcBorders>
            <w:shd w:val="clear" w:color="auto" w:fill="auto"/>
            <w:vAlign w:val="center"/>
            <w:hideMark/>
          </w:tcPr>
          <w:p w14:paraId="017F7F78" w14:textId="77777777" w:rsidR="00667F0D" w:rsidRPr="00667F0D" w:rsidRDefault="00667F0D" w:rsidP="00667F0D">
            <w:pPr>
              <w:spacing w:after="0" w:line="240" w:lineRule="auto"/>
              <w:rPr>
                <w:rFonts w:ascii="Sylfaen" w:eastAsia="Times New Roman" w:hAnsi="Sylfaen" w:cs="Arial"/>
                <w:sz w:val="16"/>
                <w:szCs w:val="16"/>
              </w:rPr>
            </w:pPr>
            <w:r w:rsidRPr="00667F0D">
              <w:rPr>
                <w:rFonts w:ascii="Sylfaen" w:eastAsia="Times New Roman" w:hAnsi="Sylfaen" w:cs="Arial"/>
                <w:sz w:val="16"/>
                <w:szCs w:val="16"/>
              </w:rPr>
              <w:t>საქართველოს პროკურატურის საქმიანობის ეფექტიანად  წარმართვის მიზნით, უცხოეთში რეგისტრირებული იურიდიული კომპანიებისა და სისხლის სამართლის დარგის უცხოელი სპეციალისტებისაგან იურიდიული მომსახურების შესყიდვის, მათი საქართველოში ვიზიტებთან დაკავშირებული ხარჯების, აგრეთვე ხსენებულ ღონისძიებათა ფარგლებში საქართველოს კანონმდებლობით გათვალისწინებული შესაბამისი გადასახადების დასაფინანსებლად</w:t>
            </w:r>
          </w:p>
        </w:tc>
        <w:tc>
          <w:tcPr>
            <w:tcW w:w="576" w:type="pct"/>
            <w:tcBorders>
              <w:top w:val="nil"/>
              <w:left w:val="nil"/>
              <w:bottom w:val="dotted" w:sz="4" w:space="0" w:color="auto"/>
              <w:right w:val="dotted" w:sz="4" w:space="0" w:color="auto"/>
            </w:tcBorders>
            <w:shd w:val="clear" w:color="000000" w:fill="FFFFFF"/>
            <w:noWrap/>
            <w:vAlign w:val="center"/>
            <w:hideMark/>
          </w:tcPr>
          <w:p w14:paraId="1349D179"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241 188,38</w:t>
            </w:r>
          </w:p>
        </w:tc>
        <w:tc>
          <w:tcPr>
            <w:tcW w:w="576" w:type="pct"/>
            <w:tcBorders>
              <w:top w:val="nil"/>
              <w:left w:val="nil"/>
              <w:bottom w:val="dotted" w:sz="4" w:space="0" w:color="auto"/>
              <w:right w:val="dotted" w:sz="4" w:space="0" w:color="auto"/>
            </w:tcBorders>
            <w:shd w:val="clear" w:color="000000" w:fill="FFFFFF"/>
            <w:noWrap/>
            <w:vAlign w:val="center"/>
            <w:hideMark/>
          </w:tcPr>
          <w:p w14:paraId="11F5CF40"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223 197,25</w:t>
            </w:r>
          </w:p>
        </w:tc>
        <w:tc>
          <w:tcPr>
            <w:tcW w:w="576" w:type="pct"/>
            <w:tcBorders>
              <w:top w:val="nil"/>
              <w:left w:val="nil"/>
              <w:bottom w:val="dotted" w:sz="4" w:space="0" w:color="auto"/>
              <w:right w:val="dotted" w:sz="4" w:space="0" w:color="auto"/>
            </w:tcBorders>
            <w:shd w:val="clear" w:color="000000" w:fill="FFFFFF"/>
            <w:noWrap/>
            <w:vAlign w:val="center"/>
            <w:hideMark/>
          </w:tcPr>
          <w:p w14:paraId="1E1C8363"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223 187,82</w:t>
            </w:r>
          </w:p>
        </w:tc>
        <w:tc>
          <w:tcPr>
            <w:tcW w:w="576" w:type="pct"/>
            <w:tcBorders>
              <w:top w:val="nil"/>
              <w:left w:val="nil"/>
              <w:bottom w:val="dotted" w:sz="4" w:space="0" w:color="auto"/>
              <w:right w:val="dotted" w:sz="4" w:space="0" w:color="auto"/>
            </w:tcBorders>
            <w:shd w:val="clear" w:color="000000" w:fill="FFFFFF"/>
            <w:noWrap/>
            <w:vAlign w:val="center"/>
            <w:hideMark/>
          </w:tcPr>
          <w:p w14:paraId="46E9207A"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9,43</w:t>
            </w:r>
          </w:p>
        </w:tc>
      </w:tr>
      <w:tr w:rsidR="00667F0D" w:rsidRPr="00667F0D" w14:paraId="048F5C55" w14:textId="77777777" w:rsidTr="00667F0D">
        <w:trPr>
          <w:trHeight w:val="450"/>
        </w:trPr>
        <w:tc>
          <w:tcPr>
            <w:tcW w:w="2697" w:type="pct"/>
            <w:gridSpan w:val="2"/>
            <w:tcBorders>
              <w:top w:val="dotted" w:sz="4" w:space="0" w:color="auto"/>
              <w:left w:val="dotted" w:sz="4" w:space="0" w:color="auto"/>
              <w:bottom w:val="dotted" w:sz="4" w:space="0" w:color="auto"/>
              <w:right w:val="nil"/>
            </w:tcBorders>
            <w:shd w:val="clear" w:color="000000" w:fill="DAEEF3"/>
            <w:vAlign w:val="center"/>
            <w:hideMark/>
          </w:tcPr>
          <w:p w14:paraId="4044A794" w14:textId="77777777" w:rsidR="00667F0D" w:rsidRPr="00667F0D" w:rsidRDefault="00667F0D" w:rsidP="00667F0D">
            <w:pPr>
              <w:spacing w:after="0" w:line="240" w:lineRule="auto"/>
              <w:jc w:val="center"/>
              <w:rPr>
                <w:rFonts w:ascii="Sylfaen" w:eastAsia="Times New Roman" w:hAnsi="Sylfaen" w:cs="Arial"/>
                <w:b/>
                <w:bCs/>
                <w:sz w:val="16"/>
                <w:szCs w:val="16"/>
              </w:rPr>
            </w:pPr>
            <w:r w:rsidRPr="00667F0D">
              <w:rPr>
                <w:rFonts w:ascii="Sylfaen" w:eastAsia="Times New Roman" w:hAnsi="Sylfaen" w:cs="Arial"/>
                <w:b/>
                <w:bCs/>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576" w:type="pct"/>
            <w:tcBorders>
              <w:top w:val="nil"/>
              <w:left w:val="nil"/>
              <w:bottom w:val="dotted" w:sz="4" w:space="0" w:color="auto"/>
              <w:right w:val="dotted" w:sz="4" w:space="0" w:color="auto"/>
            </w:tcBorders>
            <w:shd w:val="clear" w:color="000000" w:fill="DAEEF3"/>
            <w:noWrap/>
            <w:vAlign w:val="center"/>
            <w:hideMark/>
          </w:tcPr>
          <w:p w14:paraId="24DDBDFF"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664 400,00</w:t>
            </w:r>
          </w:p>
        </w:tc>
        <w:tc>
          <w:tcPr>
            <w:tcW w:w="576" w:type="pct"/>
            <w:tcBorders>
              <w:top w:val="nil"/>
              <w:left w:val="nil"/>
              <w:bottom w:val="dotted" w:sz="4" w:space="0" w:color="auto"/>
              <w:right w:val="dotted" w:sz="4" w:space="0" w:color="auto"/>
            </w:tcBorders>
            <w:shd w:val="clear" w:color="000000" w:fill="DAEEF3"/>
            <w:noWrap/>
            <w:vAlign w:val="center"/>
            <w:hideMark/>
          </w:tcPr>
          <w:p w14:paraId="69CEA252"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664 400,00</w:t>
            </w:r>
          </w:p>
        </w:tc>
        <w:tc>
          <w:tcPr>
            <w:tcW w:w="576" w:type="pct"/>
            <w:tcBorders>
              <w:top w:val="nil"/>
              <w:left w:val="nil"/>
              <w:bottom w:val="dotted" w:sz="4" w:space="0" w:color="auto"/>
              <w:right w:val="dotted" w:sz="4" w:space="0" w:color="auto"/>
            </w:tcBorders>
            <w:shd w:val="clear" w:color="000000" w:fill="DAEEF3"/>
            <w:noWrap/>
            <w:vAlign w:val="center"/>
            <w:hideMark/>
          </w:tcPr>
          <w:p w14:paraId="373616F4"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664 342,53</w:t>
            </w:r>
          </w:p>
        </w:tc>
        <w:tc>
          <w:tcPr>
            <w:tcW w:w="576" w:type="pct"/>
            <w:tcBorders>
              <w:top w:val="nil"/>
              <w:left w:val="nil"/>
              <w:bottom w:val="dotted" w:sz="4" w:space="0" w:color="auto"/>
              <w:right w:val="dotted" w:sz="4" w:space="0" w:color="auto"/>
            </w:tcBorders>
            <w:shd w:val="clear" w:color="000000" w:fill="DAEEF3"/>
            <w:noWrap/>
            <w:vAlign w:val="center"/>
            <w:hideMark/>
          </w:tcPr>
          <w:p w14:paraId="311B6F73"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57,47</w:t>
            </w:r>
          </w:p>
        </w:tc>
      </w:tr>
      <w:tr w:rsidR="00667F0D" w:rsidRPr="00667F0D" w14:paraId="70383541" w14:textId="77777777" w:rsidTr="00667F0D">
        <w:trPr>
          <w:trHeight w:val="900"/>
        </w:trPr>
        <w:tc>
          <w:tcPr>
            <w:tcW w:w="596" w:type="pct"/>
            <w:tcBorders>
              <w:top w:val="nil"/>
              <w:left w:val="dotted" w:sz="4" w:space="0" w:color="auto"/>
              <w:bottom w:val="dotted" w:sz="4" w:space="0" w:color="auto"/>
              <w:right w:val="dotted" w:sz="4" w:space="0" w:color="auto"/>
            </w:tcBorders>
            <w:shd w:val="clear" w:color="auto" w:fill="auto"/>
            <w:vAlign w:val="center"/>
            <w:hideMark/>
          </w:tcPr>
          <w:p w14:paraId="0AD5DC49" w14:textId="77777777" w:rsidR="00667F0D" w:rsidRPr="00667F0D" w:rsidRDefault="00667F0D" w:rsidP="00667F0D">
            <w:pPr>
              <w:spacing w:after="0" w:line="240" w:lineRule="auto"/>
              <w:jc w:val="center"/>
              <w:rPr>
                <w:rFonts w:ascii="Sylfaen" w:eastAsia="Times New Roman" w:hAnsi="Sylfaen" w:cs="Arial"/>
                <w:sz w:val="16"/>
                <w:szCs w:val="16"/>
              </w:rPr>
            </w:pPr>
            <w:proofErr w:type="gramStart"/>
            <w:r w:rsidRPr="00667F0D">
              <w:rPr>
                <w:rFonts w:ascii="Sylfaen" w:eastAsia="Times New Roman" w:hAnsi="Sylfaen" w:cs="Arial"/>
                <w:sz w:val="16"/>
                <w:szCs w:val="16"/>
              </w:rPr>
              <w:lastRenderedPageBreak/>
              <w:t>საქართველოს</w:t>
            </w:r>
            <w:proofErr w:type="gramEnd"/>
            <w:r w:rsidRPr="00667F0D">
              <w:rPr>
                <w:rFonts w:ascii="Sylfaen" w:eastAsia="Times New Roman" w:hAnsi="Sylfaen" w:cs="Arial"/>
                <w:sz w:val="16"/>
                <w:szCs w:val="16"/>
              </w:rPr>
              <w:t xml:space="preserve"> მთავრობის განკარგულება N841 03.05.23.</w:t>
            </w:r>
          </w:p>
        </w:tc>
        <w:tc>
          <w:tcPr>
            <w:tcW w:w="2101" w:type="pct"/>
            <w:tcBorders>
              <w:top w:val="nil"/>
              <w:left w:val="nil"/>
              <w:bottom w:val="dotted" w:sz="4" w:space="0" w:color="auto"/>
              <w:right w:val="dotted" w:sz="4" w:space="0" w:color="auto"/>
            </w:tcBorders>
            <w:shd w:val="clear" w:color="auto" w:fill="auto"/>
            <w:vAlign w:val="center"/>
            <w:hideMark/>
          </w:tcPr>
          <w:p w14:paraId="497080DC" w14:textId="77777777" w:rsidR="00667F0D" w:rsidRPr="00667F0D" w:rsidRDefault="00667F0D" w:rsidP="00667F0D">
            <w:pPr>
              <w:spacing w:after="0" w:line="240" w:lineRule="auto"/>
              <w:rPr>
                <w:rFonts w:ascii="Sylfaen" w:eastAsia="Times New Roman" w:hAnsi="Sylfaen" w:cs="Arial"/>
                <w:sz w:val="16"/>
                <w:szCs w:val="16"/>
              </w:rPr>
            </w:pPr>
            <w:r w:rsidRPr="00667F0D">
              <w:rPr>
                <w:rFonts w:ascii="Sylfaen" w:eastAsia="Times New Roman" w:hAnsi="Sylfaen" w:cs="Arial"/>
                <w:sz w:val="16"/>
                <w:szCs w:val="16"/>
              </w:rPr>
              <w:t>საქართველოს დამოუკიდებლობის დღის - 26 მაისისადმი მიძღვნილი ღონისძიებების ორგანიზების სამოქმედო გეგმით განსაზღვრული უწყებებისა და ორგანიზაციების მიერ განსახორციელებელი ზოგიერთი ღონისძიების ნაწილობრივი დაფინანსების მიზნით</w:t>
            </w:r>
          </w:p>
        </w:tc>
        <w:tc>
          <w:tcPr>
            <w:tcW w:w="576" w:type="pct"/>
            <w:tcBorders>
              <w:top w:val="nil"/>
              <w:left w:val="nil"/>
              <w:bottom w:val="dotted" w:sz="4" w:space="0" w:color="auto"/>
              <w:right w:val="dotted" w:sz="4" w:space="0" w:color="auto"/>
            </w:tcBorders>
            <w:shd w:val="clear" w:color="000000" w:fill="FFFFFF"/>
            <w:noWrap/>
            <w:vAlign w:val="center"/>
            <w:hideMark/>
          </w:tcPr>
          <w:p w14:paraId="7C0C556E"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600 000,00</w:t>
            </w:r>
          </w:p>
        </w:tc>
        <w:tc>
          <w:tcPr>
            <w:tcW w:w="576" w:type="pct"/>
            <w:tcBorders>
              <w:top w:val="nil"/>
              <w:left w:val="nil"/>
              <w:bottom w:val="dotted" w:sz="4" w:space="0" w:color="auto"/>
              <w:right w:val="dotted" w:sz="4" w:space="0" w:color="auto"/>
            </w:tcBorders>
            <w:shd w:val="clear" w:color="000000" w:fill="FFFFFF"/>
            <w:noWrap/>
            <w:vAlign w:val="center"/>
            <w:hideMark/>
          </w:tcPr>
          <w:p w14:paraId="0036512E"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600 000,00</w:t>
            </w:r>
          </w:p>
        </w:tc>
        <w:tc>
          <w:tcPr>
            <w:tcW w:w="576" w:type="pct"/>
            <w:tcBorders>
              <w:top w:val="nil"/>
              <w:left w:val="nil"/>
              <w:bottom w:val="dotted" w:sz="4" w:space="0" w:color="auto"/>
              <w:right w:val="dotted" w:sz="4" w:space="0" w:color="auto"/>
            </w:tcBorders>
            <w:shd w:val="clear" w:color="000000" w:fill="FFFFFF"/>
            <w:noWrap/>
            <w:vAlign w:val="center"/>
            <w:hideMark/>
          </w:tcPr>
          <w:p w14:paraId="3ED4FAB2"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599 959,23</w:t>
            </w:r>
          </w:p>
        </w:tc>
        <w:tc>
          <w:tcPr>
            <w:tcW w:w="576" w:type="pct"/>
            <w:tcBorders>
              <w:top w:val="nil"/>
              <w:left w:val="nil"/>
              <w:bottom w:val="dotted" w:sz="4" w:space="0" w:color="auto"/>
              <w:right w:val="dotted" w:sz="4" w:space="0" w:color="auto"/>
            </w:tcBorders>
            <w:shd w:val="clear" w:color="000000" w:fill="FFFFFF"/>
            <w:noWrap/>
            <w:vAlign w:val="center"/>
            <w:hideMark/>
          </w:tcPr>
          <w:p w14:paraId="0BA26638"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40,77</w:t>
            </w:r>
          </w:p>
        </w:tc>
      </w:tr>
      <w:tr w:rsidR="00667F0D" w:rsidRPr="00667F0D" w14:paraId="5A729BF0" w14:textId="77777777" w:rsidTr="00667F0D">
        <w:trPr>
          <w:trHeight w:val="900"/>
        </w:trPr>
        <w:tc>
          <w:tcPr>
            <w:tcW w:w="596" w:type="pct"/>
            <w:tcBorders>
              <w:top w:val="nil"/>
              <w:left w:val="dotted" w:sz="4" w:space="0" w:color="auto"/>
              <w:bottom w:val="dotted" w:sz="4" w:space="0" w:color="auto"/>
              <w:right w:val="dotted" w:sz="4" w:space="0" w:color="auto"/>
            </w:tcBorders>
            <w:shd w:val="clear" w:color="auto" w:fill="auto"/>
            <w:vAlign w:val="center"/>
            <w:hideMark/>
          </w:tcPr>
          <w:p w14:paraId="375FE052" w14:textId="77777777" w:rsidR="00667F0D" w:rsidRPr="00667F0D" w:rsidRDefault="00667F0D" w:rsidP="00667F0D">
            <w:pPr>
              <w:spacing w:after="0" w:line="240" w:lineRule="auto"/>
              <w:jc w:val="center"/>
              <w:rPr>
                <w:rFonts w:ascii="Sylfaen" w:eastAsia="Times New Roman" w:hAnsi="Sylfaen" w:cs="Arial"/>
                <w:sz w:val="16"/>
                <w:szCs w:val="16"/>
              </w:rPr>
            </w:pPr>
            <w:proofErr w:type="gramStart"/>
            <w:r w:rsidRPr="00667F0D">
              <w:rPr>
                <w:rFonts w:ascii="Sylfaen" w:eastAsia="Times New Roman" w:hAnsi="Sylfaen" w:cs="Arial"/>
                <w:sz w:val="16"/>
                <w:szCs w:val="16"/>
              </w:rPr>
              <w:t>საქართველოს</w:t>
            </w:r>
            <w:proofErr w:type="gramEnd"/>
            <w:r w:rsidRPr="00667F0D">
              <w:rPr>
                <w:rFonts w:ascii="Sylfaen" w:eastAsia="Times New Roman" w:hAnsi="Sylfaen" w:cs="Arial"/>
                <w:sz w:val="16"/>
                <w:szCs w:val="16"/>
              </w:rPr>
              <w:t xml:space="preserve"> მთავრობის განკარგულება N1302 11.07.23.</w:t>
            </w:r>
          </w:p>
        </w:tc>
        <w:tc>
          <w:tcPr>
            <w:tcW w:w="2101" w:type="pct"/>
            <w:tcBorders>
              <w:top w:val="nil"/>
              <w:left w:val="nil"/>
              <w:bottom w:val="dotted" w:sz="4" w:space="0" w:color="auto"/>
              <w:right w:val="dotted" w:sz="4" w:space="0" w:color="auto"/>
            </w:tcBorders>
            <w:shd w:val="clear" w:color="auto" w:fill="auto"/>
            <w:vAlign w:val="center"/>
            <w:hideMark/>
          </w:tcPr>
          <w:p w14:paraId="742D7E3B" w14:textId="77777777" w:rsidR="00667F0D" w:rsidRPr="00667F0D" w:rsidRDefault="00667F0D" w:rsidP="00667F0D">
            <w:pPr>
              <w:spacing w:after="0" w:line="240" w:lineRule="auto"/>
              <w:rPr>
                <w:rFonts w:ascii="Sylfaen" w:eastAsia="Times New Roman" w:hAnsi="Sylfaen" w:cs="Arial"/>
                <w:sz w:val="16"/>
                <w:szCs w:val="16"/>
              </w:rPr>
            </w:pPr>
            <w:r w:rsidRPr="00667F0D">
              <w:rPr>
                <w:rFonts w:ascii="Sylfaen" w:eastAsia="Times New Roman" w:hAnsi="Sylfaen" w:cs="Arial"/>
                <w:sz w:val="16"/>
                <w:szCs w:val="16"/>
              </w:rPr>
              <w:t>საქართველოს აზერბაიჯანულენოვანი გაზეთის - შპს „გაზეთი გურჯისტანის“ 100 წლის იუბილესადმი მიძღვნილი ღონისძიებების ხარჯების დაფინანსება</w:t>
            </w:r>
          </w:p>
        </w:tc>
        <w:tc>
          <w:tcPr>
            <w:tcW w:w="576" w:type="pct"/>
            <w:tcBorders>
              <w:top w:val="nil"/>
              <w:left w:val="nil"/>
              <w:bottom w:val="dotted" w:sz="4" w:space="0" w:color="auto"/>
              <w:right w:val="dotted" w:sz="4" w:space="0" w:color="auto"/>
            </w:tcBorders>
            <w:shd w:val="clear" w:color="000000" w:fill="FFFFFF"/>
            <w:noWrap/>
            <w:vAlign w:val="center"/>
            <w:hideMark/>
          </w:tcPr>
          <w:p w14:paraId="1050927A"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64 400,00</w:t>
            </w:r>
          </w:p>
        </w:tc>
        <w:tc>
          <w:tcPr>
            <w:tcW w:w="576" w:type="pct"/>
            <w:tcBorders>
              <w:top w:val="nil"/>
              <w:left w:val="nil"/>
              <w:bottom w:val="dotted" w:sz="4" w:space="0" w:color="auto"/>
              <w:right w:val="dotted" w:sz="4" w:space="0" w:color="auto"/>
            </w:tcBorders>
            <w:shd w:val="clear" w:color="000000" w:fill="FFFFFF"/>
            <w:noWrap/>
            <w:vAlign w:val="center"/>
            <w:hideMark/>
          </w:tcPr>
          <w:p w14:paraId="7E0FFB4D"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64 400,00</w:t>
            </w:r>
          </w:p>
        </w:tc>
        <w:tc>
          <w:tcPr>
            <w:tcW w:w="576" w:type="pct"/>
            <w:tcBorders>
              <w:top w:val="nil"/>
              <w:left w:val="nil"/>
              <w:bottom w:val="dotted" w:sz="4" w:space="0" w:color="auto"/>
              <w:right w:val="dotted" w:sz="4" w:space="0" w:color="auto"/>
            </w:tcBorders>
            <w:shd w:val="clear" w:color="000000" w:fill="FFFFFF"/>
            <w:noWrap/>
            <w:vAlign w:val="center"/>
            <w:hideMark/>
          </w:tcPr>
          <w:p w14:paraId="4628C6E3"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64 383,30</w:t>
            </w:r>
          </w:p>
        </w:tc>
        <w:tc>
          <w:tcPr>
            <w:tcW w:w="576" w:type="pct"/>
            <w:tcBorders>
              <w:top w:val="nil"/>
              <w:left w:val="nil"/>
              <w:bottom w:val="dotted" w:sz="4" w:space="0" w:color="auto"/>
              <w:right w:val="dotted" w:sz="4" w:space="0" w:color="auto"/>
            </w:tcBorders>
            <w:shd w:val="clear" w:color="000000" w:fill="FFFFFF"/>
            <w:noWrap/>
            <w:vAlign w:val="center"/>
            <w:hideMark/>
          </w:tcPr>
          <w:p w14:paraId="2562CD81"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16,70</w:t>
            </w:r>
          </w:p>
        </w:tc>
      </w:tr>
      <w:tr w:rsidR="00667F0D" w:rsidRPr="00667F0D" w14:paraId="418448DF" w14:textId="77777777" w:rsidTr="00667F0D">
        <w:trPr>
          <w:trHeight w:val="450"/>
        </w:trPr>
        <w:tc>
          <w:tcPr>
            <w:tcW w:w="2697" w:type="pct"/>
            <w:gridSpan w:val="2"/>
            <w:tcBorders>
              <w:top w:val="dotted" w:sz="4" w:space="0" w:color="auto"/>
              <w:left w:val="dotted" w:sz="4" w:space="0" w:color="auto"/>
              <w:bottom w:val="dotted" w:sz="4" w:space="0" w:color="auto"/>
              <w:right w:val="nil"/>
            </w:tcBorders>
            <w:shd w:val="clear" w:color="000000" w:fill="DAEEF3"/>
            <w:vAlign w:val="center"/>
            <w:hideMark/>
          </w:tcPr>
          <w:p w14:paraId="79D52A5D" w14:textId="77777777" w:rsidR="00667F0D" w:rsidRPr="00667F0D" w:rsidRDefault="00667F0D" w:rsidP="00667F0D">
            <w:pPr>
              <w:spacing w:after="0" w:line="240" w:lineRule="auto"/>
              <w:jc w:val="center"/>
              <w:rPr>
                <w:rFonts w:ascii="Sylfaen" w:eastAsia="Times New Roman" w:hAnsi="Sylfaen" w:cs="Arial"/>
                <w:b/>
                <w:bCs/>
                <w:sz w:val="16"/>
                <w:szCs w:val="16"/>
              </w:rPr>
            </w:pPr>
            <w:r w:rsidRPr="00667F0D">
              <w:rPr>
                <w:rFonts w:ascii="Sylfaen" w:eastAsia="Times New Roman" w:hAnsi="Sylfaen" w:cs="Arial"/>
                <w:b/>
                <w:bCs/>
                <w:sz w:val="16"/>
                <w:szCs w:val="16"/>
              </w:rPr>
              <w:t>საქართველოს ფინანსთა სამინისტრო</w:t>
            </w:r>
          </w:p>
        </w:tc>
        <w:tc>
          <w:tcPr>
            <w:tcW w:w="576" w:type="pct"/>
            <w:tcBorders>
              <w:top w:val="nil"/>
              <w:left w:val="nil"/>
              <w:bottom w:val="dotted" w:sz="4" w:space="0" w:color="auto"/>
              <w:right w:val="dotted" w:sz="4" w:space="0" w:color="auto"/>
            </w:tcBorders>
            <w:shd w:val="clear" w:color="000000" w:fill="DAEEF3"/>
            <w:noWrap/>
            <w:vAlign w:val="center"/>
            <w:hideMark/>
          </w:tcPr>
          <w:p w14:paraId="01C72C5F"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1 004 400,22</w:t>
            </w:r>
          </w:p>
        </w:tc>
        <w:tc>
          <w:tcPr>
            <w:tcW w:w="576" w:type="pct"/>
            <w:tcBorders>
              <w:top w:val="nil"/>
              <w:left w:val="nil"/>
              <w:bottom w:val="dotted" w:sz="4" w:space="0" w:color="auto"/>
              <w:right w:val="dotted" w:sz="4" w:space="0" w:color="auto"/>
            </w:tcBorders>
            <w:shd w:val="clear" w:color="000000" w:fill="DAEEF3"/>
            <w:noWrap/>
            <w:vAlign w:val="center"/>
            <w:hideMark/>
          </w:tcPr>
          <w:p w14:paraId="50FDF248"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1 004 400,22</w:t>
            </w:r>
          </w:p>
        </w:tc>
        <w:tc>
          <w:tcPr>
            <w:tcW w:w="576" w:type="pct"/>
            <w:tcBorders>
              <w:top w:val="nil"/>
              <w:left w:val="nil"/>
              <w:bottom w:val="dotted" w:sz="4" w:space="0" w:color="auto"/>
              <w:right w:val="dotted" w:sz="4" w:space="0" w:color="auto"/>
            </w:tcBorders>
            <w:shd w:val="clear" w:color="000000" w:fill="DAEEF3"/>
            <w:noWrap/>
            <w:vAlign w:val="center"/>
            <w:hideMark/>
          </w:tcPr>
          <w:p w14:paraId="39448FB9"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840 513,05</w:t>
            </w:r>
          </w:p>
        </w:tc>
        <w:tc>
          <w:tcPr>
            <w:tcW w:w="576" w:type="pct"/>
            <w:tcBorders>
              <w:top w:val="nil"/>
              <w:left w:val="nil"/>
              <w:bottom w:val="dotted" w:sz="4" w:space="0" w:color="auto"/>
              <w:right w:val="dotted" w:sz="4" w:space="0" w:color="auto"/>
            </w:tcBorders>
            <w:shd w:val="clear" w:color="000000" w:fill="DAEEF3"/>
            <w:noWrap/>
            <w:vAlign w:val="center"/>
            <w:hideMark/>
          </w:tcPr>
          <w:p w14:paraId="164A7557"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163 887,17</w:t>
            </w:r>
          </w:p>
        </w:tc>
      </w:tr>
      <w:tr w:rsidR="00667F0D" w:rsidRPr="00667F0D" w14:paraId="17896EF3" w14:textId="77777777" w:rsidTr="00667F0D">
        <w:trPr>
          <w:trHeight w:val="1125"/>
        </w:trPr>
        <w:tc>
          <w:tcPr>
            <w:tcW w:w="596" w:type="pct"/>
            <w:tcBorders>
              <w:top w:val="nil"/>
              <w:left w:val="dotted" w:sz="4" w:space="0" w:color="auto"/>
              <w:bottom w:val="dotted" w:sz="4" w:space="0" w:color="auto"/>
              <w:right w:val="dotted" w:sz="4" w:space="0" w:color="auto"/>
            </w:tcBorders>
            <w:shd w:val="clear" w:color="auto" w:fill="auto"/>
            <w:vAlign w:val="center"/>
            <w:hideMark/>
          </w:tcPr>
          <w:p w14:paraId="0AEC6AAE" w14:textId="77777777" w:rsidR="00667F0D" w:rsidRPr="00667F0D" w:rsidRDefault="00667F0D" w:rsidP="00667F0D">
            <w:pPr>
              <w:spacing w:after="0" w:line="240" w:lineRule="auto"/>
              <w:jc w:val="center"/>
              <w:rPr>
                <w:rFonts w:ascii="Sylfaen" w:eastAsia="Times New Roman" w:hAnsi="Sylfaen" w:cs="Arial"/>
                <w:sz w:val="16"/>
                <w:szCs w:val="16"/>
              </w:rPr>
            </w:pPr>
            <w:proofErr w:type="gramStart"/>
            <w:r w:rsidRPr="00667F0D">
              <w:rPr>
                <w:rFonts w:ascii="Sylfaen" w:eastAsia="Times New Roman" w:hAnsi="Sylfaen" w:cs="Arial"/>
                <w:sz w:val="16"/>
                <w:szCs w:val="16"/>
              </w:rPr>
              <w:t>საქართველოს</w:t>
            </w:r>
            <w:proofErr w:type="gramEnd"/>
            <w:r w:rsidRPr="00667F0D">
              <w:rPr>
                <w:rFonts w:ascii="Sylfaen" w:eastAsia="Times New Roman" w:hAnsi="Sylfaen" w:cs="Arial"/>
                <w:sz w:val="16"/>
                <w:szCs w:val="16"/>
              </w:rPr>
              <w:t xml:space="preserve"> მთავრობის განკარგულება N411 27.02.23.</w:t>
            </w:r>
          </w:p>
        </w:tc>
        <w:tc>
          <w:tcPr>
            <w:tcW w:w="2101" w:type="pct"/>
            <w:tcBorders>
              <w:top w:val="nil"/>
              <w:left w:val="nil"/>
              <w:bottom w:val="dotted" w:sz="4" w:space="0" w:color="auto"/>
              <w:right w:val="dotted" w:sz="4" w:space="0" w:color="auto"/>
            </w:tcBorders>
            <w:shd w:val="clear" w:color="auto" w:fill="auto"/>
            <w:vAlign w:val="center"/>
            <w:hideMark/>
          </w:tcPr>
          <w:p w14:paraId="2AC55C9F" w14:textId="77777777" w:rsidR="00667F0D" w:rsidRPr="00667F0D" w:rsidRDefault="00667F0D" w:rsidP="00667F0D">
            <w:pPr>
              <w:spacing w:after="0" w:line="240" w:lineRule="auto"/>
              <w:rPr>
                <w:rFonts w:ascii="Sylfaen" w:eastAsia="Times New Roman" w:hAnsi="Sylfaen" w:cs="Arial"/>
                <w:sz w:val="16"/>
                <w:szCs w:val="16"/>
              </w:rPr>
            </w:pPr>
            <w:r w:rsidRPr="00667F0D">
              <w:rPr>
                <w:rFonts w:ascii="Sylfaen" w:eastAsia="Times New Roman" w:hAnsi="Sylfaen" w:cs="Arial"/>
                <w:sz w:val="16"/>
                <w:szCs w:val="16"/>
              </w:rPr>
              <w:t>2023 და 2024 წლების 2 - 5 მაისს აზიის განვითარების ბანკის (ADB) 56-ე (სამხრეთ კორეაში, ქალაქ ინჩეონში) და 57-ე (საქართველო, ქალაქი თბილისი) ყოველწლიური შეხვედრის მაღალ დონეზე ჩატარებისა და მათთან დაკავშირებული ღონისძიებების შეუფერხებელი განხორციელების მიზნით</w:t>
            </w:r>
          </w:p>
        </w:tc>
        <w:tc>
          <w:tcPr>
            <w:tcW w:w="576" w:type="pct"/>
            <w:tcBorders>
              <w:top w:val="nil"/>
              <w:left w:val="nil"/>
              <w:bottom w:val="dotted" w:sz="4" w:space="0" w:color="auto"/>
              <w:right w:val="dotted" w:sz="4" w:space="0" w:color="auto"/>
            </w:tcBorders>
            <w:shd w:val="clear" w:color="000000" w:fill="FFFFFF"/>
            <w:noWrap/>
            <w:vAlign w:val="center"/>
            <w:hideMark/>
          </w:tcPr>
          <w:p w14:paraId="707EF735"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1 000 000,00</w:t>
            </w:r>
          </w:p>
        </w:tc>
        <w:tc>
          <w:tcPr>
            <w:tcW w:w="576" w:type="pct"/>
            <w:tcBorders>
              <w:top w:val="nil"/>
              <w:left w:val="nil"/>
              <w:bottom w:val="dotted" w:sz="4" w:space="0" w:color="auto"/>
              <w:right w:val="dotted" w:sz="4" w:space="0" w:color="auto"/>
            </w:tcBorders>
            <w:shd w:val="clear" w:color="000000" w:fill="FFFFFF"/>
            <w:noWrap/>
            <w:vAlign w:val="center"/>
            <w:hideMark/>
          </w:tcPr>
          <w:p w14:paraId="51DE95FA"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1 000 000,00</w:t>
            </w:r>
          </w:p>
        </w:tc>
        <w:tc>
          <w:tcPr>
            <w:tcW w:w="576" w:type="pct"/>
            <w:tcBorders>
              <w:top w:val="nil"/>
              <w:left w:val="nil"/>
              <w:bottom w:val="dotted" w:sz="4" w:space="0" w:color="auto"/>
              <w:right w:val="dotted" w:sz="4" w:space="0" w:color="auto"/>
            </w:tcBorders>
            <w:shd w:val="clear" w:color="000000" w:fill="FFFFFF"/>
            <w:noWrap/>
            <w:vAlign w:val="center"/>
            <w:hideMark/>
          </w:tcPr>
          <w:p w14:paraId="632C7D0C"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836 113,70</w:t>
            </w:r>
          </w:p>
        </w:tc>
        <w:tc>
          <w:tcPr>
            <w:tcW w:w="576" w:type="pct"/>
            <w:tcBorders>
              <w:top w:val="nil"/>
              <w:left w:val="nil"/>
              <w:bottom w:val="dotted" w:sz="4" w:space="0" w:color="auto"/>
              <w:right w:val="dotted" w:sz="4" w:space="0" w:color="auto"/>
            </w:tcBorders>
            <w:shd w:val="clear" w:color="000000" w:fill="FFFFFF"/>
            <w:noWrap/>
            <w:vAlign w:val="center"/>
            <w:hideMark/>
          </w:tcPr>
          <w:p w14:paraId="3CC61E69"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163 886,30</w:t>
            </w:r>
          </w:p>
        </w:tc>
      </w:tr>
      <w:tr w:rsidR="00667F0D" w:rsidRPr="00667F0D" w14:paraId="7918FE58" w14:textId="77777777" w:rsidTr="00667F0D">
        <w:trPr>
          <w:trHeight w:val="900"/>
        </w:trPr>
        <w:tc>
          <w:tcPr>
            <w:tcW w:w="596" w:type="pct"/>
            <w:tcBorders>
              <w:top w:val="nil"/>
              <w:left w:val="dotted" w:sz="4" w:space="0" w:color="auto"/>
              <w:bottom w:val="dotted" w:sz="4" w:space="0" w:color="auto"/>
              <w:right w:val="dotted" w:sz="4" w:space="0" w:color="auto"/>
            </w:tcBorders>
            <w:shd w:val="clear" w:color="auto" w:fill="auto"/>
            <w:vAlign w:val="center"/>
            <w:hideMark/>
          </w:tcPr>
          <w:p w14:paraId="0E721ABA" w14:textId="77777777" w:rsidR="00667F0D" w:rsidRPr="00667F0D" w:rsidRDefault="00667F0D" w:rsidP="00667F0D">
            <w:pPr>
              <w:spacing w:after="0" w:line="240" w:lineRule="auto"/>
              <w:jc w:val="center"/>
              <w:rPr>
                <w:rFonts w:ascii="Sylfaen" w:eastAsia="Times New Roman" w:hAnsi="Sylfaen" w:cs="Arial"/>
                <w:sz w:val="16"/>
                <w:szCs w:val="16"/>
              </w:rPr>
            </w:pPr>
            <w:proofErr w:type="gramStart"/>
            <w:r w:rsidRPr="00667F0D">
              <w:rPr>
                <w:rFonts w:ascii="Sylfaen" w:eastAsia="Times New Roman" w:hAnsi="Sylfaen" w:cs="Arial"/>
                <w:sz w:val="16"/>
                <w:szCs w:val="16"/>
              </w:rPr>
              <w:t>საქართველოს</w:t>
            </w:r>
            <w:proofErr w:type="gramEnd"/>
            <w:r w:rsidRPr="00667F0D">
              <w:rPr>
                <w:rFonts w:ascii="Sylfaen" w:eastAsia="Times New Roman" w:hAnsi="Sylfaen" w:cs="Arial"/>
                <w:sz w:val="16"/>
                <w:szCs w:val="16"/>
              </w:rPr>
              <w:t xml:space="preserve"> მთავრობის განკარგულება N1039 31.05.23.</w:t>
            </w:r>
          </w:p>
        </w:tc>
        <w:tc>
          <w:tcPr>
            <w:tcW w:w="2101" w:type="pct"/>
            <w:tcBorders>
              <w:top w:val="nil"/>
              <w:left w:val="nil"/>
              <w:bottom w:val="dotted" w:sz="4" w:space="0" w:color="auto"/>
              <w:right w:val="dotted" w:sz="4" w:space="0" w:color="auto"/>
            </w:tcBorders>
            <w:shd w:val="clear" w:color="auto" w:fill="auto"/>
            <w:vAlign w:val="center"/>
            <w:hideMark/>
          </w:tcPr>
          <w:p w14:paraId="4A77F8C2" w14:textId="77777777" w:rsidR="00667F0D" w:rsidRPr="00667F0D" w:rsidRDefault="00667F0D" w:rsidP="00667F0D">
            <w:pPr>
              <w:spacing w:after="0" w:line="240" w:lineRule="auto"/>
              <w:rPr>
                <w:rFonts w:ascii="Sylfaen" w:eastAsia="Times New Roman" w:hAnsi="Sylfaen" w:cs="Arial"/>
                <w:sz w:val="16"/>
                <w:szCs w:val="16"/>
              </w:rPr>
            </w:pPr>
            <w:r w:rsidRPr="00667F0D">
              <w:rPr>
                <w:rFonts w:ascii="Sylfaen" w:eastAsia="Times New Roman" w:hAnsi="Sylfaen" w:cs="Arial"/>
                <w:sz w:val="16"/>
                <w:szCs w:val="16"/>
              </w:rPr>
              <w:t>საქართველოს ახალი ევროობლიგაციების გამოშვების ტრანზაქციისთვის დაქირავებული საერთაშორისო ფისკალური აგენტის მომსახურების ანაზღაურების მიზნით</w:t>
            </w:r>
          </w:p>
        </w:tc>
        <w:tc>
          <w:tcPr>
            <w:tcW w:w="576" w:type="pct"/>
            <w:tcBorders>
              <w:top w:val="nil"/>
              <w:left w:val="nil"/>
              <w:bottom w:val="dotted" w:sz="4" w:space="0" w:color="auto"/>
              <w:right w:val="dotted" w:sz="4" w:space="0" w:color="auto"/>
            </w:tcBorders>
            <w:shd w:val="clear" w:color="000000" w:fill="FFFFFF"/>
            <w:noWrap/>
            <w:vAlign w:val="center"/>
            <w:hideMark/>
          </w:tcPr>
          <w:p w14:paraId="778F043D"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4 400,22</w:t>
            </w:r>
          </w:p>
        </w:tc>
        <w:tc>
          <w:tcPr>
            <w:tcW w:w="576" w:type="pct"/>
            <w:tcBorders>
              <w:top w:val="nil"/>
              <w:left w:val="nil"/>
              <w:bottom w:val="dotted" w:sz="4" w:space="0" w:color="auto"/>
              <w:right w:val="dotted" w:sz="4" w:space="0" w:color="auto"/>
            </w:tcBorders>
            <w:shd w:val="clear" w:color="000000" w:fill="FFFFFF"/>
            <w:noWrap/>
            <w:vAlign w:val="center"/>
            <w:hideMark/>
          </w:tcPr>
          <w:p w14:paraId="44A2893A"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4 400,22</w:t>
            </w:r>
          </w:p>
        </w:tc>
        <w:tc>
          <w:tcPr>
            <w:tcW w:w="576" w:type="pct"/>
            <w:tcBorders>
              <w:top w:val="nil"/>
              <w:left w:val="nil"/>
              <w:bottom w:val="dotted" w:sz="4" w:space="0" w:color="auto"/>
              <w:right w:val="dotted" w:sz="4" w:space="0" w:color="auto"/>
            </w:tcBorders>
            <w:shd w:val="clear" w:color="000000" w:fill="FFFFFF"/>
            <w:noWrap/>
            <w:vAlign w:val="center"/>
            <w:hideMark/>
          </w:tcPr>
          <w:p w14:paraId="2A7753A8"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4 399,35</w:t>
            </w:r>
          </w:p>
        </w:tc>
        <w:tc>
          <w:tcPr>
            <w:tcW w:w="576" w:type="pct"/>
            <w:tcBorders>
              <w:top w:val="nil"/>
              <w:left w:val="nil"/>
              <w:bottom w:val="dotted" w:sz="4" w:space="0" w:color="auto"/>
              <w:right w:val="dotted" w:sz="4" w:space="0" w:color="auto"/>
            </w:tcBorders>
            <w:shd w:val="clear" w:color="000000" w:fill="FFFFFF"/>
            <w:noWrap/>
            <w:vAlign w:val="center"/>
            <w:hideMark/>
          </w:tcPr>
          <w:p w14:paraId="3ED128DA"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0,87</w:t>
            </w:r>
          </w:p>
        </w:tc>
      </w:tr>
      <w:tr w:rsidR="00667F0D" w:rsidRPr="00667F0D" w14:paraId="1CE82E97" w14:textId="77777777" w:rsidTr="00667F0D">
        <w:trPr>
          <w:trHeight w:val="450"/>
        </w:trPr>
        <w:tc>
          <w:tcPr>
            <w:tcW w:w="2697" w:type="pct"/>
            <w:gridSpan w:val="2"/>
            <w:tcBorders>
              <w:top w:val="dotted" w:sz="4" w:space="0" w:color="auto"/>
              <w:left w:val="dotted" w:sz="4" w:space="0" w:color="auto"/>
              <w:bottom w:val="dotted" w:sz="4" w:space="0" w:color="auto"/>
              <w:right w:val="nil"/>
            </w:tcBorders>
            <w:shd w:val="clear" w:color="000000" w:fill="DAEEF3"/>
            <w:vAlign w:val="center"/>
            <w:hideMark/>
          </w:tcPr>
          <w:p w14:paraId="4EE27D4A" w14:textId="77777777" w:rsidR="00667F0D" w:rsidRPr="00667F0D" w:rsidRDefault="00667F0D" w:rsidP="00667F0D">
            <w:pPr>
              <w:spacing w:after="0" w:line="240" w:lineRule="auto"/>
              <w:jc w:val="center"/>
              <w:rPr>
                <w:rFonts w:ascii="Sylfaen" w:eastAsia="Times New Roman" w:hAnsi="Sylfaen" w:cs="Arial"/>
                <w:b/>
                <w:bCs/>
                <w:sz w:val="16"/>
                <w:szCs w:val="16"/>
              </w:rPr>
            </w:pPr>
            <w:r w:rsidRPr="00667F0D">
              <w:rPr>
                <w:rFonts w:ascii="Sylfaen" w:eastAsia="Times New Roman" w:hAnsi="Sylfaen" w:cs="Arial"/>
                <w:b/>
                <w:bCs/>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576" w:type="pct"/>
            <w:tcBorders>
              <w:top w:val="nil"/>
              <w:left w:val="nil"/>
              <w:bottom w:val="dotted" w:sz="4" w:space="0" w:color="auto"/>
              <w:right w:val="dotted" w:sz="4" w:space="0" w:color="auto"/>
            </w:tcBorders>
            <w:shd w:val="clear" w:color="000000" w:fill="DAEEF3"/>
            <w:noWrap/>
            <w:vAlign w:val="center"/>
            <w:hideMark/>
          </w:tcPr>
          <w:p w14:paraId="61ED5B85"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2 034 880,96</w:t>
            </w:r>
          </w:p>
        </w:tc>
        <w:tc>
          <w:tcPr>
            <w:tcW w:w="576" w:type="pct"/>
            <w:tcBorders>
              <w:top w:val="nil"/>
              <w:left w:val="nil"/>
              <w:bottom w:val="dotted" w:sz="4" w:space="0" w:color="auto"/>
              <w:right w:val="dotted" w:sz="4" w:space="0" w:color="auto"/>
            </w:tcBorders>
            <w:shd w:val="clear" w:color="000000" w:fill="DAEEF3"/>
            <w:noWrap/>
            <w:vAlign w:val="center"/>
            <w:hideMark/>
          </w:tcPr>
          <w:p w14:paraId="69DCDCC6"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2 034 880,96</w:t>
            </w:r>
          </w:p>
        </w:tc>
        <w:tc>
          <w:tcPr>
            <w:tcW w:w="576" w:type="pct"/>
            <w:tcBorders>
              <w:top w:val="nil"/>
              <w:left w:val="nil"/>
              <w:bottom w:val="dotted" w:sz="4" w:space="0" w:color="auto"/>
              <w:right w:val="dotted" w:sz="4" w:space="0" w:color="auto"/>
            </w:tcBorders>
            <w:shd w:val="clear" w:color="000000" w:fill="DAEEF3"/>
            <w:noWrap/>
            <w:vAlign w:val="center"/>
            <w:hideMark/>
          </w:tcPr>
          <w:p w14:paraId="590E8181"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783 744,68</w:t>
            </w:r>
          </w:p>
        </w:tc>
        <w:tc>
          <w:tcPr>
            <w:tcW w:w="576" w:type="pct"/>
            <w:tcBorders>
              <w:top w:val="nil"/>
              <w:left w:val="nil"/>
              <w:bottom w:val="dotted" w:sz="4" w:space="0" w:color="auto"/>
              <w:right w:val="dotted" w:sz="4" w:space="0" w:color="auto"/>
            </w:tcBorders>
            <w:shd w:val="clear" w:color="000000" w:fill="DAEEF3"/>
            <w:noWrap/>
            <w:vAlign w:val="center"/>
            <w:hideMark/>
          </w:tcPr>
          <w:p w14:paraId="1C8B0915"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1 251 136,28</w:t>
            </w:r>
          </w:p>
        </w:tc>
      </w:tr>
      <w:tr w:rsidR="00667F0D" w:rsidRPr="00667F0D" w14:paraId="3C3D95B4" w14:textId="77777777" w:rsidTr="00667F0D">
        <w:trPr>
          <w:trHeight w:val="900"/>
        </w:trPr>
        <w:tc>
          <w:tcPr>
            <w:tcW w:w="596" w:type="pct"/>
            <w:tcBorders>
              <w:top w:val="nil"/>
              <w:left w:val="dotted" w:sz="4" w:space="0" w:color="auto"/>
              <w:bottom w:val="dotted" w:sz="4" w:space="0" w:color="auto"/>
              <w:right w:val="dotted" w:sz="4" w:space="0" w:color="auto"/>
            </w:tcBorders>
            <w:shd w:val="clear" w:color="auto" w:fill="auto"/>
            <w:vAlign w:val="center"/>
            <w:hideMark/>
          </w:tcPr>
          <w:p w14:paraId="12502708" w14:textId="77777777" w:rsidR="00667F0D" w:rsidRPr="00667F0D" w:rsidRDefault="00667F0D" w:rsidP="00667F0D">
            <w:pPr>
              <w:spacing w:after="0" w:line="240" w:lineRule="auto"/>
              <w:jc w:val="center"/>
              <w:rPr>
                <w:rFonts w:ascii="Sylfaen" w:eastAsia="Times New Roman" w:hAnsi="Sylfaen" w:cs="Arial"/>
                <w:sz w:val="16"/>
                <w:szCs w:val="16"/>
              </w:rPr>
            </w:pPr>
            <w:proofErr w:type="gramStart"/>
            <w:r w:rsidRPr="00667F0D">
              <w:rPr>
                <w:rFonts w:ascii="Sylfaen" w:eastAsia="Times New Roman" w:hAnsi="Sylfaen" w:cs="Arial"/>
                <w:sz w:val="16"/>
                <w:szCs w:val="16"/>
              </w:rPr>
              <w:t>საქართველოს</w:t>
            </w:r>
            <w:proofErr w:type="gramEnd"/>
            <w:r w:rsidRPr="00667F0D">
              <w:rPr>
                <w:rFonts w:ascii="Sylfaen" w:eastAsia="Times New Roman" w:hAnsi="Sylfaen" w:cs="Arial"/>
                <w:sz w:val="16"/>
                <w:szCs w:val="16"/>
              </w:rPr>
              <w:t xml:space="preserve"> მთავრობის განკარგულება N293 09.02.23.</w:t>
            </w:r>
          </w:p>
        </w:tc>
        <w:tc>
          <w:tcPr>
            <w:tcW w:w="2101" w:type="pct"/>
            <w:tcBorders>
              <w:top w:val="nil"/>
              <w:left w:val="nil"/>
              <w:bottom w:val="dotted" w:sz="4" w:space="0" w:color="auto"/>
              <w:right w:val="dotted" w:sz="4" w:space="0" w:color="auto"/>
            </w:tcBorders>
            <w:shd w:val="clear" w:color="auto" w:fill="auto"/>
            <w:vAlign w:val="center"/>
            <w:hideMark/>
          </w:tcPr>
          <w:p w14:paraId="27F61F05" w14:textId="77777777" w:rsidR="00667F0D" w:rsidRPr="00667F0D" w:rsidRDefault="00667F0D" w:rsidP="00667F0D">
            <w:pPr>
              <w:spacing w:after="0" w:line="240" w:lineRule="auto"/>
              <w:rPr>
                <w:rFonts w:ascii="Sylfaen" w:eastAsia="Times New Roman" w:hAnsi="Sylfaen" w:cs="Arial"/>
                <w:sz w:val="16"/>
                <w:szCs w:val="16"/>
              </w:rPr>
            </w:pPr>
            <w:r w:rsidRPr="00667F0D">
              <w:rPr>
                <w:rFonts w:ascii="Sylfaen" w:eastAsia="Times New Roman" w:hAnsi="Sylfaen" w:cs="Arial"/>
                <w:sz w:val="16"/>
                <w:szCs w:val="16"/>
              </w:rPr>
              <w:t>თურქეთის რესპუბლიკაში მომხდარი სტიქიური უბედურების შედეგად დაზარალებული მოსახლეობისათვის ჰუმანიტარული დახმარების აღმოჩენის მიზნით</w:t>
            </w:r>
          </w:p>
        </w:tc>
        <w:tc>
          <w:tcPr>
            <w:tcW w:w="576" w:type="pct"/>
            <w:tcBorders>
              <w:top w:val="nil"/>
              <w:left w:val="nil"/>
              <w:bottom w:val="dotted" w:sz="4" w:space="0" w:color="auto"/>
              <w:right w:val="dotted" w:sz="4" w:space="0" w:color="auto"/>
            </w:tcBorders>
            <w:shd w:val="clear" w:color="000000" w:fill="FFFFFF"/>
            <w:noWrap/>
            <w:vAlign w:val="center"/>
            <w:hideMark/>
          </w:tcPr>
          <w:p w14:paraId="2810D6BD"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1 000 000,00</w:t>
            </w:r>
          </w:p>
        </w:tc>
        <w:tc>
          <w:tcPr>
            <w:tcW w:w="576" w:type="pct"/>
            <w:tcBorders>
              <w:top w:val="nil"/>
              <w:left w:val="nil"/>
              <w:bottom w:val="dotted" w:sz="4" w:space="0" w:color="auto"/>
              <w:right w:val="dotted" w:sz="4" w:space="0" w:color="auto"/>
            </w:tcBorders>
            <w:shd w:val="clear" w:color="000000" w:fill="FFFFFF"/>
            <w:noWrap/>
            <w:vAlign w:val="center"/>
            <w:hideMark/>
          </w:tcPr>
          <w:p w14:paraId="290AD4EC"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1 000 000,00</w:t>
            </w:r>
          </w:p>
        </w:tc>
        <w:tc>
          <w:tcPr>
            <w:tcW w:w="576" w:type="pct"/>
            <w:tcBorders>
              <w:top w:val="nil"/>
              <w:left w:val="nil"/>
              <w:bottom w:val="dotted" w:sz="4" w:space="0" w:color="auto"/>
              <w:right w:val="dotted" w:sz="4" w:space="0" w:color="auto"/>
            </w:tcBorders>
            <w:shd w:val="clear" w:color="000000" w:fill="FFFFFF"/>
            <w:noWrap/>
            <w:vAlign w:val="center"/>
            <w:hideMark/>
          </w:tcPr>
          <w:p w14:paraId="1F97276C"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389 691,88</w:t>
            </w:r>
          </w:p>
        </w:tc>
        <w:tc>
          <w:tcPr>
            <w:tcW w:w="576" w:type="pct"/>
            <w:tcBorders>
              <w:top w:val="nil"/>
              <w:left w:val="nil"/>
              <w:bottom w:val="dotted" w:sz="4" w:space="0" w:color="auto"/>
              <w:right w:val="dotted" w:sz="4" w:space="0" w:color="auto"/>
            </w:tcBorders>
            <w:shd w:val="clear" w:color="000000" w:fill="FFFFFF"/>
            <w:noWrap/>
            <w:vAlign w:val="center"/>
            <w:hideMark/>
          </w:tcPr>
          <w:p w14:paraId="04D00ADE"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610 308,12</w:t>
            </w:r>
          </w:p>
        </w:tc>
      </w:tr>
      <w:tr w:rsidR="00667F0D" w:rsidRPr="00667F0D" w14:paraId="30F0D792" w14:textId="77777777" w:rsidTr="00667F0D">
        <w:trPr>
          <w:trHeight w:val="900"/>
        </w:trPr>
        <w:tc>
          <w:tcPr>
            <w:tcW w:w="596" w:type="pct"/>
            <w:tcBorders>
              <w:top w:val="nil"/>
              <w:left w:val="dotted" w:sz="4" w:space="0" w:color="auto"/>
              <w:bottom w:val="dotted" w:sz="4" w:space="0" w:color="auto"/>
              <w:right w:val="dotted" w:sz="4" w:space="0" w:color="auto"/>
            </w:tcBorders>
            <w:shd w:val="clear" w:color="auto" w:fill="auto"/>
            <w:vAlign w:val="center"/>
            <w:hideMark/>
          </w:tcPr>
          <w:p w14:paraId="21A4F6EE" w14:textId="77777777" w:rsidR="00667F0D" w:rsidRPr="00667F0D" w:rsidRDefault="00667F0D" w:rsidP="00667F0D">
            <w:pPr>
              <w:spacing w:after="0" w:line="240" w:lineRule="auto"/>
              <w:jc w:val="center"/>
              <w:rPr>
                <w:rFonts w:ascii="Sylfaen" w:eastAsia="Times New Roman" w:hAnsi="Sylfaen" w:cs="Arial"/>
                <w:sz w:val="16"/>
                <w:szCs w:val="16"/>
              </w:rPr>
            </w:pPr>
            <w:proofErr w:type="gramStart"/>
            <w:r w:rsidRPr="00667F0D">
              <w:rPr>
                <w:rFonts w:ascii="Sylfaen" w:eastAsia="Times New Roman" w:hAnsi="Sylfaen" w:cs="Arial"/>
                <w:sz w:val="16"/>
                <w:szCs w:val="16"/>
              </w:rPr>
              <w:t>საქართველოს</w:t>
            </w:r>
            <w:proofErr w:type="gramEnd"/>
            <w:r w:rsidRPr="00667F0D">
              <w:rPr>
                <w:rFonts w:ascii="Sylfaen" w:eastAsia="Times New Roman" w:hAnsi="Sylfaen" w:cs="Arial"/>
                <w:sz w:val="16"/>
                <w:szCs w:val="16"/>
              </w:rPr>
              <w:t xml:space="preserve"> მთავრობის განკარგულება N519 14.03.23.</w:t>
            </w:r>
          </w:p>
        </w:tc>
        <w:tc>
          <w:tcPr>
            <w:tcW w:w="2101" w:type="pct"/>
            <w:tcBorders>
              <w:top w:val="nil"/>
              <w:left w:val="nil"/>
              <w:bottom w:val="dotted" w:sz="4" w:space="0" w:color="auto"/>
              <w:right w:val="dotted" w:sz="4" w:space="0" w:color="auto"/>
            </w:tcBorders>
            <w:shd w:val="clear" w:color="auto" w:fill="auto"/>
            <w:vAlign w:val="center"/>
            <w:hideMark/>
          </w:tcPr>
          <w:p w14:paraId="50A1C873" w14:textId="77777777" w:rsidR="00667F0D" w:rsidRPr="00667F0D" w:rsidRDefault="00667F0D" w:rsidP="00667F0D">
            <w:pPr>
              <w:spacing w:after="0" w:line="240" w:lineRule="auto"/>
              <w:rPr>
                <w:rFonts w:ascii="Sylfaen" w:eastAsia="Times New Roman" w:hAnsi="Sylfaen" w:cs="Arial"/>
                <w:sz w:val="16"/>
                <w:szCs w:val="16"/>
              </w:rPr>
            </w:pPr>
            <w:r w:rsidRPr="00667F0D">
              <w:rPr>
                <w:rFonts w:ascii="Sylfaen" w:eastAsia="Times New Roman" w:hAnsi="Sylfaen" w:cs="Arial"/>
                <w:sz w:val="16"/>
                <w:szCs w:val="16"/>
              </w:rPr>
              <w:t>მოქალაქე კახაბერ ჯონჯუასათვის (პ/ნ 62001006958) შეუფერხებელი სამედიცინო დახმარების მიღების უზრუნველსაყოფად, სამედიცინო დახმარებასთან დაკავშირებული არასამედიცინო ხარჯების დასაფინანსებლად</w:t>
            </w:r>
          </w:p>
        </w:tc>
        <w:tc>
          <w:tcPr>
            <w:tcW w:w="576" w:type="pct"/>
            <w:tcBorders>
              <w:top w:val="nil"/>
              <w:left w:val="nil"/>
              <w:bottom w:val="dotted" w:sz="4" w:space="0" w:color="auto"/>
              <w:right w:val="dotted" w:sz="4" w:space="0" w:color="auto"/>
            </w:tcBorders>
            <w:shd w:val="clear" w:color="000000" w:fill="FFFFFF"/>
            <w:noWrap/>
            <w:vAlign w:val="center"/>
            <w:hideMark/>
          </w:tcPr>
          <w:p w14:paraId="6993C242"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11 100,00</w:t>
            </w:r>
          </w:p>
        </w:tc>
        <w:tc>
          <w:tcPr>
            <w:tcW w:w="576" w:type="pct"/>
            <w:tcBorders>
              <w:top w:val="nil"/>
              <w:left w:val="nil"/>
              <w:bottom w:val="dotted" w:sz="4" w:space="0" w:color="auto"/>
              <w:right w:val="dotted" w:sz="4" w:space="0" w:color="auto"/>
            </w:tcBorders>
            <w:shd w:val="clear" w:color="000000" w:fill="FFFFFF"/>
            <w:noWrap/>
            <w:vAlign w:val="center"/>
            <w:hideMark/>
          </w:tcPr>
          <w:p w14:paraId="6490600D"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11 100,00</w:t>
            </w:r>
          </w:p>
        </w:tc>
        <w:tc>
          <w:tcPr>
            <w:tcW w:w="576" w:type="pct"/>
            <w:tcBorders>
              <w:top w:val="nil"/>
              <w:left w:val="nil"/>
              <w:bottom w:val="dotted" w:sz="4" w:space="0" w:color="auto"/>
              <w:right w:val="dotted" w:sz="4" w:space="0" w:color="auto"/>
            </w:tcBorders>
            <w:shd w:val="clear" w:color="000000" w:fill="FFFFFF"/>
            <w:noWrap/>
            <w:vAlign w:val="center"/>
            <w:hideMark/>
          </w:tcPr>
          <w:p w14:paraId="11C1B927"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10 415,69</w:t>
            </w:r>
          </w:p>
        </w:tc>
        <w:tc>
          <w:tcPr>
            <w:tcW w:w="576" w:type="pct"/>
            <w:tcBorders>
              <w:top w:val="nil"/>
              <w:left w:val="nil"/>
              <w:bottom w:val="dotted" w:sz="4" w:space="0" w:color="auto"/>
              <w:right w:val="dotted" w:sz="4" w:space="0" w:color="auto"/>
            </w:tcBorders>
            <w:shd w:val="clear" w:color="000000" w:fill="FFFFFF"/>
            <w:noWrap/>
            <w:vAlign w:val="center"/>
            <w:hideMark/>
          </w:tcPr>
          <w:p w14:paraId="4FE8CC42"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684,31</w:t>
            </w:r>
          </w:p>
        </w:tc>
      </w:tr>
      <w:tr w:rsidR="00667F0D" w:rsidRPr="00667F0D" w14:paraId="469346DB" w14:textId="77777777" w:rsidTr="00667F0D">
        <w:trPr>
          <w:trHeight w:val="900"/>
        </w:trPr>
        <w:tc>
          <w:tcPr>
            <w:tcW w:w="596" w:type="pct"/>
            <w:tcBorders>
              <w:top w:val="nil"/>
              <w:left w:val="dotted" w:sz="4" w:space="0" w:color="auto"/>
              <w:bottom w:val="dotted" w:sz="4" w:space="0" w:color="auto"/>
              <w:right w:val="dotted" w:sz="4" w:space="0" w:color="auto"/>
            </w:tcBorders>
            <w:shd w:val="clear" w:color="auto" w:fill="auto"/>
            <w:vAlign w:val="center"/>
            <w:hideMark/>
          </w:tcPr>
          <w:p w14:paraId="228ABC7B" w14:textId="77777777" w:rsidR="00667F0D" w:rsidRPr="00667F0D" w:rsidRDefault="00667F0D" w:rsidP="00667F0D">
            <w:pPr>
              <w:spacing w:after="0" w:line="240" w:lineRule="auto"/>
              <w:jc w:val="center"/>
              <w:rPr>
                <w:rFonts w:ascii="Sylfaen" w:eastAsia="Times New Roman" w:hAnsi="Sylfaen" w:cs="Arial"/>
                <w:sz w:val="16"/>
                <w:szCs w:val="16"/>
              </w:rPr>
            </w:pPr>
            <w:proofErr w:type="gramStart"/>
            <w:r w:rsidRPr="00667F0D">
              <w:rPr>
                <w:rFonts w:ascii="Sylfaen" w:eastAsia="Times New Roman" w:hAnsi="Sylfaen" w:cs="Arial"/>
                <w:sz w:val="16"/>
                <w:szCs w:val="16"/>
              </w:rPr>
              <w:t>საქართველოს</w:t>
            </w:r>
            <w:proofErr w:type="gramEnd"/>
            <w:r w:rsidRPr="00667F0D">
              <w:rPr>
                <w:rFonts w:ascii="Sylfaen" w:eastAsia="Times New Roman" w:hAnsi="Sylfaen" w:cs="Arial"/>
                <w:sz w:val="16"/>
                <w:szCs w:val="16"/>
              </w:rPr>
              <w:t xml:space="preserve"> მთავრობის განკარგულება N1177 23.06.23.</w:t>
            </w:r>
          </w:p>
        </w:tc>
        <w:tc>
          <w:tcPr>
            <w:tcW w:w="2101" w:type="pct"/>
            <w:tcBorders>
              <w:top w:val="nil"/>
              <w:left w:val="nil"/>
              <w:bottom w:val="dotted" w:sz="4" w:space="0" w:color="auto"/>
              <w:right w:val="dotted" w:sz="4" w:space="0" w:color="auto"/>
            </w:tcBorders>
            <w:shd w:val="clear" w:color="auto" w:fill="auto"/>
            <w:vAlign w:val="center"/>
            <w:hideMark/>
          </w:tcPr>
          <w:p w14:paraId="3F6D7640" w14:textId="77777777" w:rsidR="00667F0D" w:rsidRPr="00667F0D" w:rsidRDefault="00667F0D" w:rsidP="00667F0D">
            <w:pPr>
              <w:spacing w:after="0" w:line="240" w:lineRule="auto"/>
              <w:rPr>
                <w:rFonts w:ascii="Sylfaen" w:eastAsia="Times New Roman" w:hAnsi="Sylfaen" w:cs="Arial"/>
                <w:sz w:val="16"/>
                <w:szCs w:val="16"/>
              </w:rPr>
            </w:pPr>
            <w:r w:rsidRPr="00667F0D">
              <w:rPr>
                <w:rFonts w:ascii="Sylfaen" w:eastAsia="Times New Roman" w:hAnsi="Sylfaen" w:cs="Arial"/>
                <w:sz w:val="16"/>
                <w:szCs w:val="16"/>
              </w:rPr>
              <w:t>მოქალაქე მაია გომურისათვის (პ/ნ:16001029282) შეუფერხებელი სამედიცინო დახმარების მიღების უზრუნველსაყოფად, სამედიცინო დახმარებასთან დაკავშირებული მისი და მისი თანმხლები პირის არასამედიცინო ხარჯების დაფინანსება</w:t>
            </w:r>
          </w:p>
        </w:tc>
        <w:tc>
          <w:tcPr>
            <w:tcW w:w="576" w:type="pct"/>
            <w:tcBorders>
              <w:top w:val="nil"/>
              <w:left w:val="nil"/>
              <w:bottom w:val="dotted" w:sz="4" w:space="0" w:color="auto"/>
              <w:right w:val="dotted" w:sz="4" w:space="0" w:color="auto"/>
            </w:tcBorders>
            <w:shd w:val="clear" w:color="000000" w:fill="FFFFFF"/>
            <w:noWrap/>
            <w:vAlign w:val="center"/>
            <w:hideMark/>
          </w:tcPr>
          <w:p w14:paraId="655E5E99"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11 600,00</w:t>
            </w:r>
          </w:p>
        </w:tc>
        <w:tc>
          <w:tcPr>
            <w:tcW w:w="576" w:type="pct"/>
            <w:tcBorders>
              <w:top w:val="nil"/>
              <w:left w:val="nil"/>
              <w:bottom w:val="dotted" w:sz="4" w:space="0" w:color="auto"/>
              <w:right w:val="dotted" w:sz="4" w:space="0" w:color="auto"/>
            </w:tcBorders>
            <w:shd w:val="clear" w:color="000000" w:fill="FFFFFF"/>
            <w:noWrap/>
            <w:vAlign w:val="center"/>
            <w:hideMark/>
          </w:tcPr>
          <w:p w14:paraId="705FFC41"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11 600,00</w:t>
            </w:r>
          </w:p>
        </w:tc>
        <w:tc>
          <w:tcPr>
            <w:tcW w:w="576" w:type="pct"/>
            <w:tcBorders>
              <w:top w:val="nil"/>
              <w:left w:val="nil"/>
              <w:bottom w:val="dotted" w:sz="4" w:space="0" w:color="auto"/>
              <w:right w:val="dotted" w:sz="4" w:space="0" w:color="auto"/>
            </w:tcBorders>
            <w:shd w:val="clear" w:color="000000" w:fill="FFFFFF"/>
            <w:noWrap/>
            <w:vAlign w:val="center"/>
            <w:hideMark/>
          </w:tcPr>
          <w:p w14:paraId="2D5D404D"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11 456,15</w:t>
            </w:r>
          </w:p>
        </w:tc>
        <w:tc>
          <w:tcPr>
            <w:tcW w:w="576" w:type="pct"/>
            <w:tcBorders>
              <w:top w:val="nil"/>
              <w:left w:val="nil"/>
              <w:bottom w:val="dotted" w:sz="4" w:space="0" w:color="auto"/>
              <w:right w:val="dotted" w:sz="4" w:space="0" w:color="auto"/>
            </w:tcBorders>
            <w:shd w:val="clear" w:color="000000" w:fill="FFFFFF"/>
            <w:noWrap/>
            <w:vAlign w:val="center"/>
            <w:hideMark/>
          </w:tcPr>
          <w:p w14:paraId="6D789905"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143,85</w:t>
            </w:r>
          </w:p>
        </w:tc>
      </w:tr>
      <w:tr w:rsidR="00667F0D" w:rsidRPr="00667F0D" w14:paraId="765987A8" w14:textId="77777777" w:rsidTr="00667F0D">
        <w:trPr>
          <w:trHeight w:val="900"/>
        </w:trPr>
        <w:tc>
          <w:tcPr>
            <w:tcW w:w="596" w:type="pct"/>
            <w:tcBorders>
              <w:top w:val="nil"/>
              <w:left w:val="dotted" w:sz="4" w:space="0" w:color="auto"/>
              <w:bottom w:val="dotted" w:sz="4" w:space="0" w:color="auto"/>
              <w:right w:val="dotted" w:sz="4" w:space="0" w:color="auto"/>
            </w:tcBorders>
            <w:shd w:val="clear" w:color="auto" w:fill="auto"/>
            <w:vAlign w:val="center"/>
            <w:hideMark/>
          </w:tcPr>
          <w:p w14:paraId="1B122B15" w14:textId="77777777" w:rsidR="00667F0D" w:rsidRPr="00667F0D" w:rsidRDefault="00667F0D" w:rsidP="00667F0D">
            <w:pPr>
              <w:spacing w:after="0" w:line="240" w:lineRule="auto"/>
              <w:jc w:val="center"/>
              <w:rPr>
                <w:rFonts w:ascii="Sylfaen" w:eastAsia="Times New Roman" w:hAnsi="Sylfaen" w:cs="Arial"/>
                <w:sz w:val="16"/>
                <w:szCs w:val="16"/>
              </w:rPr>
            </w:pPr>
            <w:proofErr w:type="gramStart"/>
            <w:r w:rsidRPr="00667F0D">
              <w:rPr>
                <w:rFonts w:ascii="Sylfaen" w:eastAsia="Times New Roman" w:hAnsi="Sylfaen" w:cs="Arial"/>
                <w:sz w:val="16"/>
                <w:szCs w:val="16"/>
              </w:rPr>
              <w:t>საქართველოს</w:t>
            </w:r>
            <w:proofErr w:type="gramEnd"/>
            <w:r w:rsidRPr="00667F0D">
              <w:rPr>
                <w:rFonts w:ascii="Sylfaen" w:eastAsia="Times New Roman" w:hAnsi="Sylfaen" w:cs="Arial"/>
                <w:sz w:val="16"/>
                <w:szCs w:val="16"/>
              </w:rPr>
              <w:t xml:space="preserve"> მთავრობის განკარგულება N1277 07.07.23.</w:t>
            </w:r>
          </w:p>
        </w:tc>
        <w:tc>
          <w:tcPr>
            <w:tcW w:w="2101" w:type="pct"/>
            <w:tcBorders>
              <w:top w:val="nil"/>
              <w:left w:val="nil"/>
              <w:bottom w:val="dotted" w:sz="4" w:space="0" w:color="auto"/>
              <w:right w:val="dotted" w:sz="4" w:space="0" w:color="auto"/>
            </w:tcBorders>
            <w:shd w:val="clear" w:color="auto" w:fill="auto"/>
            <w:vAlign w:val="center"/>
            <w:hideMark/>
          </w:tcPr>
          <w:p w14:paraId="230B9135" w14:textId="77777777" w:rsidR="00667F0D" w:rsidRPr="00667F0D" w:rsidRDefault="00667F0D" w:rsidP="00667F0D">
            <w:pPr>
              <w:spacing w:after="0" w:line="240" w:lineRule="auto"/>
              <w:rPr>
                <w:rFonts w:ascii="Sylfaen" w:eastAsia="Times New Roman" w:hAnsi="Sylfaen" w:cs="Arial"/>
                <w:sz w:val="16"/>
                <w:szCs w:val="16"/>
              </w:rPr>
            </w:pPr>
            <w:r w:rsidRPr="00667F0D">
              <w:rPr>
                <w:rFonts w:ascii="Sylfaen" w:eastAsia="Times New Roman" w:hAnsi="Sylfaen" w:cs="Arial"/>
                <w:sz w:val="16"/>
                <w:szCs w:val="16"/>
              </w:rPr>
              <w:t>მოქალაქე გიორგი ხუნაშვილისათვის (პ/ნ 35001023073) კორეის რესპუბლიკაში გაწეული სამედიცინო მომსახურების ხარჯების დაფინანსება</w:t>
            </w:r>
          </w:p>
        </w:tc>
        <w:tc>
          <w:tcPr>
            <w:tcW w:w="576" w:type="pct"/>
            <w:tcBorders>
              <w:top w:val="nil"/>
              <w:left w:val="nil"/>
              <w:bottom w:val="dotted" w:sz="4" w:space="0" w:color="auto"/>
              <w:right w:val="dotted" w:sz="4" w:space="0" w:color="auto"/>
            </w:tcBorders>
            <w:shd w:val="clear" w:color="000000" w:fill="FFFFFF"/>
            <w:noWrap/>
            <w:vAlign w:val="center"/>
            <w:hideMark/>
          </w:tcPr>
          <w:p w14:paraId="0DCE6A29"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292 180,96</w:t>
            </w:r>
          </w:p>
        </w:tc>
        <w:tc>
          <w:tcPr>
            <w:tcW w:w="576" w:type="pct"/>
            <w:tcBorders>
              <w:top w:val="nil"/>
              <w:left w:val="nil"/>
              <w:bottom w:val="dotted" w:sz="4" w:space="0" w:color="auto"/>
              <w:right w:val="dotted" w:sz="4" w:space="0" w:color="auto"/>
            </w:tcBorders>
            <w:shd w:val="clear" w:color="000000" w:fill="FFFFFF"/>
            <w:noWrap/>
            <w:vAlign w:val="center"/>
            <w:hideMark/>
          </w:tcPr>
          <w:p w14:paraId="42CB5A72"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292 180,96</w:t>
            </w:r>
          </w:p>
        </w:tc>
        <w:tc>
          <w:tcPr>
            <w:tcW w:w="576" w:type="pct"/>
            <w:tcBorders>
              <w:top w:val="nil"/>
              <w:left w:val="nil"/>
              <w:bottom w:val="dotted" w:sz="4" w:space="0" w:color="auto"/>
              <w:right w:val="dotted" w:sz="4" w:space="0" w:color="auto"/>
            </w:tcBorders>
            <w:shd w:val="clear" w:color="000000" w:fill="FFFFFF"/>
            <w:noWrap/>
            <w:vAlign w:val="center"/>
            <w:hideMark/>
          </w:tcPr>
          <w:p w14:paraId="0E59A00F"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292 180,96</w:t>
            </w:r>
          </w:p>
        </w:tc>
        <w:tc>
          <w:tcPr>
            <w:tcW w:w="576" w:type="pct"/>
            <w:tcBorders>
              <w:top w:val="nil"/>
              <w:left w:val="nil"/>
              <w:bottom w:val="dotted" w:sz="4" w:space="0" w:color="auto"/>
              <w:right w:val="dotted" w:sz="4" w:space="0" w:color="auto"/>
            </w:tcBorders>
            <w:shd w:val="clear" w:color="000000" w:fill="FFFFFF"/>
            <w:noWrap/>
            <w:vAlign w:val="center"/>
            <w:hideMark/>
          </w:tcPr>
          <w:p w14:paraId="1F5E0E5B"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0,00</w:t>
            </w:r>
          </w:p>
        </w:tc>
      </w:tr>
      <w:tr w:rsidR="00667F0D" w:rsidRPr="00667F0D" w14:paraId="016EE1D0" w14:textId="77777777" w:rsidTr="00667F0D">
        <w:trPr>
          <w:trHeight w:val="1350"/>
        </w:trPr>
        <w:tc>
          <w:tcPr>
            <w:tcW w:w="596" w:type="pct"/>
            <w:tcBorders>
              <w:top w:val="nil"/>
              <w:left w:val="dotted" w:sz="4" w:space="0" w:color="auto"/>
              <w:bottom w:val="dotted" w:sz="4" w:space="0" w:color="auto"/>
              <w:right w:val="dotted" w:sz="4" w:space="0" w:color="auto"/>
            </w:tcBorders>
            <w:shd w:val="clear" w:color="auto" w:fill="auto"/>
            <w:vAlign w:val="center"/>
            <w:hideMark/>
          </w:tcPr>
          <w:p w14:paraId="63B626A0" w14:textId="77777777" w:rsidR="00667F0D" w:rsidRPr="00667F0D" w:rsidRDefault="00667F0D" w:rsidP="00667F0D">
            <w:pPr>
              <w:spacing w:after="0" w:line="240" w:lineRule="auto"/>
              <w:jc w:val="center"/>
              <w:rPr>
                <w:rFonts w:ascii="Sylfaen" w:eastAsia="Times New Roman" w:hAnsi="Sylfaen" w:cs="Arial"/>
                <w:sz w:val="16"/>
                <w:szCs w:val="16"/>
              </w:rPr>
            </w:pPr>
            <w:proofErr w:type="gramStart"/>
            <w:r w:rsidRPr="00667F0D">
              <w:rPr>
                <w:rFonts w:ascii="Sylfaen" w:eastAsia="Times New Roman" w:hAnsi="Sylfaen" w:cs="Arial"/>
                <w:sz w:val="16"/>
                <w:szCs w:val="16"/>
              </w:rPr>
              <w:t>საქართველოს</w:t>
            </w:r>
            <w:proofErr w:type="gramEnd"/>
            <w:r w:rsidRPr="00667F0D">
              <w:rPr>
                <w:rFonts w:ascii="Sylfaen" w:eastAsia="Times New Roman" w:hAnsi="Sylfaen" w:cs="Arial"/>
                <w:sz w:val="16"/>
                <w:szCs w:val="16"/>
              </w:rPr>
              <w:t xml:space="preserve"> მთავრობის განკარგულება N1720 27.09.23.</w:t>
            </w:r>
          </w:p>
        </w:tc>
        <w:tc>
          <w:tcPr>
            <w:tcW w:w="2101" w:type="pct"/>
            <w:tcBorders>
              <w:top w:val="nil"/>
              <w:left w:val="nil"/>
              <w:bottom w:val="dotted" w:sz="4" w:space="0" w:color="auto"/>
              <w:right w:val="dotted" w:sz="4" w:space="0" w:color="auto"/>
            </w:tcBorders>
            <w:shd w:val="clear" w:color="auto" w:fill="auto"/>
            <w:vAlign w:val="center"/>
            <w:hideMark/>
          </w:tcPr>
          <w:p w14:paraId="5DF4A5DC" w14:textId="77777777" w:rsidR="00667F0D" w:rsidRPr="00667F0D" w:rsidRDefault="00667F0D" w:rsidP="00667F0D">
            <w:pPr>
              <w:spacing w:after="0" w:line="240" w:lineRule="auto"/>
              <w:rPr>
                <w:rFonts w:ascii="Sylfaen" w:eastAsia="Times New Roman" w:hAnsi="Sylfaen" w:cs="Arial"/>
                <w:sz w:val="16"/>
                <w:szCs w:val="16"/>
              </w:rPr>
            </w:pPr>
            <w:r w:rsidRPr="00667F0D">
              <w:rPr>
                <w:rFonts w:ascii="Sylfaen" w:eastAsia="Times New Roman" w:hAnsi="Sylfaen" w:cs="Arial"/>
                <w:sz w:val="16"/>
                <w:szCs w:val="16"/>
              </w:rPr>
              <w:t>„ონის მუნიციპალიტეტში, კურორტ შოვში 2023 წლის 3 აგვისტოს და ლანჩხუთისა და ოზურგეთის მუნიციპალიტეტებში 2023 წლის 8 სექტემბერს მომხდარი სტიქიის შედეგად გარდაცვლილთა ოჯახების სოციალური მხარდაჭერის მიზნით განსახორციელებელი ღონისძიებების შესახებ“ საქართველოს მთავრობის მიმდინარე წლის 15 სექტემბრის N1641 განკარგულების მე-11 პუნქტის შესრულება</w:t>
            </w:r>
          </w:p>
        </w:tc>
        <w:tc>
          <w:tcPr>
            <w:tcW w:w="576" w:type="pct"/>
            <w:tcBorders>
              <w:top w:val="nil"/>
              <w:left w:val="nil"/>
              <w:bottom w:val="dotted" w:sz="4" w:space="0" w:color="auto"/>
              <w:right w:val="dotted" w:sz="4" w:space="0" w:color="auto"/>
            </w:tcBorders>
            <w:shd w:val="clear" w:color="000000" w:fill="FFFFFF"/>
            <w:noWrap/>
            <w:vAlign w:val="center"/>
            <w:hideMark/>
          </w:tcPr>
          <w:p w14:paraId="0D8BCBAE"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720 000,00</w:t>
            </w:r>
          </w:p>
        </w:tc>
        <w:tc>
          <w:tcPr>
            <w:tcW w:w="576" w:type="pct"/>
            <w:tcBorders>
              <w:top w:val="nil"/>
              <w:left w:val="nil"/>
              <w:bottom w:val="dotted" w:sz="4" w:space="0" w:color="auto"/>
              <w:right w:val="dotted" w:sz="4" w:space="0" w:color="auto"/>
            </w:tcBorders>
            <w:shd w:val="clear" w:color="000000" w:fill="FFFFFF"/>
            <w:noWrap/>
            <w:vAlign w:val="center"/>
            <w:hideMark/>
          </w:tcPr>
          <w:p w14:paraId="4711951F"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720 000,00</w:t>
            </w:r>
          </w:p>
        </w:tc>
        <w:tc>
          <w:tcPr>
            <w:tcW w:w="576" w:type="pct"/>
            <w:tcBorders>
              <w:top w:val="nil"/>
              <w:left w:val="nil"/>
              <w:bottom w:val="dotted" w:sz="4" w:space="0" w:color="auto"/>
              <w:right w:val="dotted" w:sz="4" w:space="0" w:color="auto"/>
            </w:tcBorders>
            <w:shd w:val="clear" w:color="000000" w:fill="FFFFFF"/>
            <w:noWrap/>
            <w:vAlign w:val="center"/>
            <w:hideMark/>
          </w:tcPr>
          <w:p w14:paraId="0892A7F9"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80 000,00</w:t>
            </w:r>
          </w:p>
        </w:tc>
        <w:tc>
          <w:tcPr>
            <w:tcW w:w="576" w:type="pct"/>
            <w:tcBorders>
              <w:top w:val="nil"/>
              <w:left w:val="nil"/>
              <w:bottom w:val="dotted" w:sz="4" w:space="0" w:color="auto"/>
              <w:right w:val="dotted" w:sz="4" w:space="0" w:color="auto"/>
            </w:tcBorders>
            <w:shd w:val="clear" w:color="000000" w:fill="FFFFFF"/>
            <w:noWrap/>
            <w:vAlign w:val="center"/>
            <w:hideMark/>
          </w:tcPr>
          <w:p w14:paraId="7D42A989"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640 000,00</w:t>
            </w:r>
          </w:p>
        </w:tc>
      </w:tr>
      <w:tr w:rsidR="00667F0D" w:rsidRPr="00667F0D" w14:paraId="58AD776E" w14:textId="77777777" w:rsidTr="00667F0D">
        <w:trPr>
          <w:trHeight w:val="450"/>
        </w:trPr>
        <w:tc>
          <w:tcPr>
            <w:tcW w:w="2697" w:type="pct"/>
            <w:gridSpan w:val="2"/>
            <w:tcBorders>
              <w:top w:val="dotted" w:sz="4" w:space="0" w:color="auto"/>
              <w:left w:val="dotted" w:sz="4" w:space="0" w:color="auto"/>
              <w:bottom w:val="dotted" w:sz="4" w:space="0" w:color="auto"/>
              <w:right w:val="nil"/>
            </w:tcBorders>
            <w:shd w:val="clear" w:color="000000" w:fill="DAEEF3"/>
            <w:vAlign w:val="center"/>
            <w:hideMark/>
          </w:tcPr>
          <w:p w14:paraId="15D9918D" w14:textId="77777777" w:rsidR="00667F0D" w:rsidRPr="00667F0D" w:rsidRDefault="00667F0D" w:rsidP="00667F0D">
            <w:pPr>
              <w:spacing w:after="0" w:line="240" w:lineRule="auto"/>
              <w:jc w:val="center"/>
              <w:rPr>
                <w:rFonts w:ascii="Sylfaen" w:eastAsia="Times New Roman" w:hAnsi="Sylfaen" w:cs="Arial"/>
                <w:b/>
                <w:bCs/>
                <w:sz w:val="16"/>
                <w:szCs w:val="16"/>
              </w:rPr>
            </w:pPr>
            <w:r w:rsidRPr="00667F0D">
              <w:rPr>
                <w:rFonts w:ascii="Sylfaen" w:eastAsia="Times New Roman" w:hAnsi="Sylfaen" w:cs="Arial"/>
                <w:b/>
                <w:bCs/>
                <w:sz w:val="16"/>
                <w:szCs w:val="16"/>
              </w:rPr>
              <w:t>საქართველოს საგარეო საქმეთა სამინისტრო</w:t>
            </w:r>
          </w:p>
        </w:tc>
        <w:tc>
          <w:tcPr>
            <w:tcW w:w="576" w:type="pct"/>
            <w:tcBorders>
              <w:top w:val="nil"/>
              <w:left w:val="nil"/>
              <w:bottom w:val="dotted" w:sz="4" w:space="0" w:color="auto"/>
              <w:right w:val="dotted" w:sz="4" w:space="0" w:color="auto"/>
            </w:tcBorders>
            <w:shd w:val="clear" w:color="000000" w:fill="DAEEF3"/>
            <w:noWrap/>
            <w:vAlign w:val="center"/>
            <w:hideMark/>
          </w:tcPr>
          <w:p w14:paraId="56B18F69"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3 287 872,64</w:t>
            </w:r>
          </w:p>
        </w:tc>
        <w:tc>
          <w:tcPr>
            <w:tcW w:w="576" w:type="pct"/>
            <w:tcBorders>
              <w:top w:val="nil"/>
              <w:left w:val="nil"/>
              <w:bottom w:val="dotted" w:sz="4" w:space="0" w:color="auto"/>
              <w:right w:val="dotted" w:sz="4" w:space="0" w:color="auto"/>
            </w:tcBorders>
            <w:shd w:val="clear" w:color="000000" w:fill="DAEEF3"/>
            <w:noWrap/>
            <w:vAlign w:val="center"/>
            <w:hideMark/>
          </w:tcPr>
          <w:p w14:paraId="74D79588"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2 966 476,64</w:t>
            </w:r>
          </w:p>
        </w:tc>
        <w:tc>
          <w:tcPr>
            <w:tcW w:w="576" w:type="pct"/>
            <w:tcBorders>
              <w:top w:val="nil"/>
              <w:left w:val="nil"/>
              <w:bottom w:val="dotted" w:sz="4" w:space="0" w:color="auto"/>
              <w:right w:val="dotted" w:sz="4" w:space="0" w:color="auto"/>
            </w:tcBorders>
            <w:shd w:val="clear" w:color="000000" w:fill="DAEEF3"/>
            <w:noWrap/>
            <w:vAlign w:val="center"/>
            <w:hideMark/>
          </w:tcPr>
          <w:p w14:paraId="0D907799"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2 966 473,64</w:t>
            </w:r>
          </w:p>
        </w:tc>
        <w:tc>
          <w:tcPr>
            <w:tcW w:w="576" w:type="pct"/>
            <w:tcBorders>
              <w:top w:val="nil"/>
              <w:left w:val="nil"/>
              <w:bottom w:val="dotted" w:sz="4" w:space="0" w:color="auto"/>
              <w:right w:val="dotted" w:sz="4" w:space="0" w:color="auto"/>
            </w:tcBorders>
            <w:shd w:val="clear" w:color="000000" w:fill="DAEEF3"/>
            <w:noWrap/>
            <w:vAlign w:val="center"/>
            <w:hideMark/>
          </w:tcPr>
          <w:p w14:paraId="7A48DF5A"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3,00</w:t>
            </w:r>
          </w:p>
        </w:tc>
      </w:tr>
      <w:tr w:rsidR="00667F0D" w:rsidRPr="00667F0D" w14:paraId="47E4B124" w14:textId="77777777" w:rsidTr="00667F0D">
        <w:trPr>
          <w:trHeight w:val="900"/>
        </w:trPr>
        <w:tc>
          <w:tcPr>
            <w:tcW w:w="596" w:type="pct"/>
            <w:tcBorders>
              <w:top w:val="nil"/>
              <w:left w:val="dotted" w:sz="4" w:space="0" w:color="auto"/>
              <w:bottom w:val="dotted" w:sz="4" w:space="0" w:color="auto"/>
              <w:right w:val="dotted" w:sz="4" w:space="0" w:color="auto"/>
            </w:tcBorders>
            <w:shd w:val="clear" w:color="auto" w:fill="auto"/>
            <w:vAlign w:val="center"/>
            <w:hideMark/>
          </w:tcPr>
          <w:p w14:paraId="11CB9AFE" w14:textId="77777777" w:rsidR="00667F0D" w:rsidRPr="00667F0D" w:rsidRDefault="00667F0D" w:rsidP="00667F0D">
            <w:pPr>
              <w:spacing w:after="0" w:line="240" w:lineRule="auto"/>
              <w:jc w:val="center"/>
              <w:rPr>
                <w:rFonts w:ascii="Sylfaen" w:eastAsia="Times New Roman" w:hAnsi="Sylfaen" w:cs="Arial"/>
                <w:sz w:val="16"/>
                <w:szCs w:val="16"/>
              </w:rPr>
            </w:pPr>
            <w:proofErr w:type="gramStart"/>
            <w:r w:rsidRPr="00667F0D">
              <w:rPr>
                <w:rFonts w:ascii="Sylfaen" w:eastAsia="Times New Roman" w:hAnsi="Sylfaen" w:cs="Arial"/>
                <w:sz w:val="16"/>
                <w:szCs w:val="16"/>
              </w:rPr>
              <w:lastRenderedPageBreak/>
              <w:t>საქართველოს</w:t>
            </w:r>
            <w:proofErr w:type="gramEnd"/>
            <w:r w:rsidRPr="00667F0D">
              <w:rPr>
                <w:rFonts w:ascii="Sylfaen" w:eastAsia="Times New Roman" w:hAnsi="Sylfaen" w:cs="Arial"/>
                <w:sz w:val="16"/>
                <w:szCs w:val="16"/>
              </w:rPr>
              <w:t xml:space="preserve"> მთავრობის განკარგულება N2490 30.12.22.</w:t>
            </w:r>
          </w:p>
        </w:tc>
        <w:tc>
          <w:tcPr>
            <w:tcW w:w="2101" w:type="pct"/>
            <w:tcBorders>
              <w:top w:val="nil"/>
              <w:left w:val="nil"/>
              <w:bottom w:val="dotted" w:sz="4" w:space="0" w:color="auto"/>
              <w:right w:val="dotted" w:sz="4" w:space="0" w:color="auto"/>
            </w:tcBorders>
            <w:shd w:val="clear" w:color="auto" w:fill="auto"/>
            <w:vAlign w:val="center"/>
            <w:hideMark/>
          </w:tcPr>
          <w:p w14:paraId="4B05C88E" w14:textId="77777777" w:rsidR="00667F0D" w:rsidRPr="00667F0D" w:rsidRDefault="00667F0D" w:rsidP="00667F0D">
            <w:pPr>
              <w:spacing w:after="0" w:line="240" w:lineRule="auto"/>
              <w:rPr>
                <w:rFonts w:ascii="Sylfaen" w:eastAsia="Times New Roman" w:hAnsi="Sylfaen" w:cs="Arial"/>
                <w:sz w:val="16"/>
                <w:szCs w:val="16"/>
              </w:rPr>
            </w:pPr>
            <w:r w:rsidRPr="00667F0D">
              <w:rPr>
                <w:rFonts w:ascii="Sylfaen" w:eastAsia="Times New Roman" w:hAnsi="Sylfaen" w:cs="Arial"/>
                <w:sz w:val="16"/>
                <w:szCs w:val="16"/>
              </w:rPr>
              <w:t>ლობისტური მომსახურების გაწევასთან დაკავშირებით „ჩართველ სთრაითეჯი გრუფთან (The Chartwell Stretege Group, LLC)“  ხელშეკრულებით გათვალისწინებული მომსახურების დასაფინანსებლად</w:t>
            </w:r>
          </w:p>
        </w:tc>
        <w:tc>
          <w:tcPr>
            <w:tcW w:w="576" w:type="pct"/>
            <w:tcBorders>
              <w:top w:val="nil"/>
              <w:left w:val="nil"/>
              <w:bottom w:val="dotted" w:sz="4" w:space="0" w:color="auto"/>
              <w:right w:val="dotted" w:sz="4" w:space="0" w:color="auto"/>
            </w:tcBorders>
            <w:shd w:val="clear" w:color="000000" w:fill="FFFFFF"/>
            <w:noWrap/>
            <w:vAlign w:val="center"/>
            <w:hideMark/>
          </w:tcPr>
          <w:p w14:paraId="37EBD7F6"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1 250 772,00</w:t>
            </w:r>
          </w:p>
        </w:tc>
        <w:tc>
          <w:tcPr>
            <w:tcW w:w="576" w:type="pct"/>
            <w:tcBorders>
              <w:top w:val="nil"/>
              <w:left w:val="nil"/>
              <w:bottom w:val="dotted" w:sz="4" w:space="0" w:color="auto"/>
              <w:right w:val="dotted" w:sz="4" w:space="0" w:color="auto"/>
            </w:tcBorders>
            <w:shd w:val="clear" w:color="000000" w:fill="FFFFFF"/>
            <w:noWrap/>
            <w:vAlign w:val="center"/>
            <w:hideMark/>
          </w:tcPr>
          <w:p w14:paraId="6DC8D32E"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929 376,00</w:t>
            </w:r>
          </w:p>
        </w:tc>
        <w:tc>
          <w:tcPr>
            <w:tcW w:w="576" w:type="pct"/>
            <w:tcBorders>
              <w:top w:val="nil"/>
              <w:left w:val="nil"/>
              <w:bottom w:val="dotted" w:sz="4" w:space="0" w:color="auto"/>
              <w:right w:val="dotted" w:sz="4" w:space="0" w:color="auto"/>
            </w:tcBorders>
            <w:shd w:val="clear" w:color="000000" w:fill="FFFFFF"/>
            <w:noWrap/>
            <w:vAlign w:val="center"/>
            <w:hideMark/>
          </w:tcPr>
          <w:p w14:paraId="4C5A6B3E"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929 376,00</w:t>
            </w:r>
          </w:p>
        </w:tc>
        <w:tc>
          <w:tcPr>
            <w:tcW w:w="576" w:type="pct"/>
            <w:tcBorders>
              <w:top w:val="nil"/>
              <w:left w:val="nil"/>
              <w:bottom w:val="dotted" w:sz="4" w:space="0" w:color="auto"/>
              <w:right w:val="dotted" w:sz="4" w:space="0" w:color="auto"/>
            </w:tcBorders>
            <w:shd w:val="clear" w:color="000000" w:fill="FFFFFF"/>
            <w:noWrap/>
            <w:vAlign w:val="center"/>
            <w:hideMark/>
          </w:tcPr>
          <w:p w14:paraId="43D11A24"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0,00</w:t>
            </w:r>
          </w:p>
        </w:tc>
      </w:tr>
      <w:tr w:rsidR="00667F0D" w:rsidRPr="00667F0D" w14:paraId="00C9A777" w14:textId="77777777" w:rsidTr="00667F0D">
        <w:trPr>
          <w:trHeight w:val="900"/>
        </w:trPr>
        <w:tc>
          <w:tcPr>
            <w:tcW w:w="596" w:type="pct"/>
            <w:tcBorders>
              <w:top w:val="nil"/>
              <w:left w:val="dotted" w:sz="4" w:space="0" w:color="auto"/>
              <w:bottom w:val="dotted" w:sz="4" w:space="0" w:color="auto"/>
              <w:right w:val="dotted" w:sz="4" w:space="0" w:color="auto"/>
            </w:tcBorders>
            <w:shd w:val="clear" w:color="auto" w:fill="auto"/>
            <w:vAlign w:val="center"/>
            <w:hideMark/>
          </w:tcPr>
          <w:p w14:paraId="2B6C98A8" w14:textId="77777777" w:rsidR="00667F0D" w:rsidRPr="00667F0D" w:rsidRDefault="00667F0D" w:rsidP="00667F0D">
            <w:pPr>
              <w:spacing w:after="0" w:line="240" w:lineRule="auto"/>
              <w:jc w:val="center"/>
              <w:rPr>
                <w:rFonts w:ascii="Sylfaen" w:eastAsia="Times New Roman" w:hAnsi="Sylfaen" w:cs="Arial"/>
                <w:sz w:val="16"/>
                <w:szCs w:val="16"/>
              </w:rPr>
            </w:pPr>
            <w:proofErr w:type="gramStart"/>
            <w:r w:rsidRPr="00667F0D">
              <w:rPr>
                <w:rFonts w:ascii="Sylfaen" w:eastAsia="Times New Roman" w:hAnsi="Sylfaen" w:cs="Arial"/>
                <w:sz w:val="16"/>
                <w:szCs w:val="16"/>
              </w:rPr>
              <w:t>საქართველოს</w:t>
            </w:r>
            <w:proofErr w:type="gramEnd"/>
            <w:r w:rsidRPr="00667F0D">
              <w:rPr>
                <w:rFonts w:ascii="Sylfaen" w:eastAsia="Times New Roman" w:hAnsi="Sylfaen" w:cs="Arial"/>
                <w:sz w:val="16"/>
                <w:szCs w:val="16"/>
              </w:rPr>
              <w:t xml:space="preserve"> მთავრობის განკარგულება N993 25.05.23.</w:t>
            </w:r>
          </w:p>
        </w:tc>
        <w:tc>
          <w:tcPr>
            <w:tcW w:w="2101" w:type="pct"/>
            <w:tcBorders>
              <w:top w:val="nil"/>
              <w:left w:val="nil"/>
              <w:bottom w:val="dotted" w:sz="4" w:space="0" w:color="auto"/>
              <w:right w:val="dotted" w:sz="4" w:space="0" w:color="auto"/>
            </w:tcBorders>
            <w:shd w:val="clear" w:color="auto" w:fill="auto"/>
            <w:vAlign w:val="center"/>
            <w:hideMark/>
          </w:tcPr>
          <w:p w14:paraId="00293210" w14:textId="77777777" w:rsidR="00667F0D" w:rsidRPr="00667F0D" w:rsidRDefault="00667F0D" w:rsidP="00667F0D">
            <w:pPr>
              <w:spacing w:after="0" w:line="240" w:lineRule="auto"/>
              <w:rPr>
                <w:rFonts w:ascii="Sylfaen" w:eastAsia="Times New Roman" w:hAnsi="Sylfaen" w:cs="Arial"/>
                <w:sz w:val="16"/>
                <w:szCs w:val="16"/>
              </w:rPr>
            </w:pPr>
            <w:r w:rsidRPr="00667F0D">
              <w:rPr>
                <w:rFonts w:ascii="Sylfaen" w:eastAsia="Times New Roman" w:hAnsi="Sylfaen" w:cs="Arial"/>
                <w:sz w:val="16"/>
                <w:szCs w:val="16"/>
              </w:rPr>
              <w:t>ბელგიის სამეფოს კულტურის ფესტივალთან („ევროპალია“) დაკავშირებული შესაბამისი ღონისძიებების დაფინანსების მიზნით</w:t>
            </w:r>
          </w:p>
        </w:tc>
        <w:tc>
          <w:tcPr>
            <w:tcW w:w="576" w:type="pct"/>
            <w:tcBorders>
              <w:top w:val="nil"/>
              <w:left w:val="nil"/>
              <w:bottom w:val="dotted" w:sz="4" w:space="0" w:color="auto"/>
              <w:right w:val="dotted" w:sz="4" w:space="0" w:color="auto"/>
            </w:tcBorders>
            <w:shd w:val="clear" w:color="000000" w:fill="FFFFFF"/>
            <w:noWrap/>
            <w:vAlign w:val="center"/>
            <w:hideMark/>
          </w:tcPr>
          <w:p w14:paraId="477238CC"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1 500 000,00</w:t>
            </w:r>
          </w:p>
        </w:tc>
        <w:tc>
          <w:tcPr>
            <w:tcW w:w="576" w:type="pct"/>
            <w:tcBorders>
              <w:top w:val="nil"/>
              <w:left w:val="nil"/>
              <w:bottom w:val="dotted" w:sz="4" w:space="0" w:color="auto"/>
              <w:right w:val="dotted" w:sz="4" w:space="0" w:color="auto"/>
            </w:tcBorders>
            <w:shd w:val="clear" w:color="000000" w:fill="FFFFFF"/>
            <w:noWrap/>
            <w:vAlign w:val="center"/>
            <w:hideMark/>
          </w:tcPr>
          <w:p w14:paraId="03F9D1AA"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1 500 000,00</w:t>
            </w:r>
          </w:p>
        </w:tc>
        <w:tc>
          <w:tcPr>
            <w:tcW w:w="576" w:type="pct"/>
            <w:tcBorders>
              <w:top w:val="nil"/>
              <w:left w:val="nil"/>
              <w:bottom w:val="dotted" w:sz="4" w:space="0" w:color="auto"/>
              <w:right w:val="dotted" w:sz="4" w:space="0" w:color="auto"/>
            </w:tcBorders>
            <w:shd w:val="clear" w:color="000000" w:fill="FFFFFF"/>
            <w:noWrap/>
            <w:vAlign w:val="center"/>
            <w:hideMark/>
          </w:tcPr>
          <w:p w14:paraId="21ED29AC"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1 499 997,00</w:t>
            </w:r>
          </w:p>
        </w:tc>
        <w:tc>
          <w:tcPr>
            <w:tcW w:w="576" w:type="pct"/>
            <w:tcBorders>
              <w:top w:val="nil"/>
              <w:left w:val="nil"/>
              <w:bottom w:val="dotted" w:sz="4" w:space="0" w:color="auto"/>
              <w:right w:val="dotted" w:sz="4" w:space="0" w:color="auto"/>
            </w:tcBorders>
            <w:shd w:val="clear" w:color="000000" w:fill="FFFFFF"/>
            <w:noWrap/>
            <w:vAlign w:val="center"/>
            <w:hideMark/>
          </w:tcPr>
          <w:p w14:paraId="226466D4"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3,00</w:t>
            </w:r>
          </w:p>
        </w:tc>
      </w:tr>
      <w:tr w:rsidR="00667F0D" w:rsidRPr="00667F0D" w14:paraId="010B055E" w14:textId="77777777" w:rsidTr="00667F0D">
        <w:trPr>
          <w:trHeight w:val="900"/>
        </w:trPr>
        <w:tc>
          <w:tcPr>
            <w:tcW w:w="596" w:type="pct"/>
            <w:tcBorders>
              <w:top w:val="nil"/>
              <w:left w:val="dotted" w:sz="4" w:space="0" w:color="auto"/>
              <w:bottom w:val="dotted" w:sz="4" w:space="0" w:color="auto"/>
              <w:right w:val="dotted" w:sz="4" w:space="0" w:color="auto"/>
            </w:tcBorders>
            <w:shd w:val="clear" w:color="auto" w:fill="auto"/>
            <w:vAlign w:val="center"/>
            <w:hideMark/>
          </w:tcPr>
          <w:p w14:paraId="532A288B" w14:textId="77777777" w:rsidR="00667F0D" w:rsidRPr="00667F0D" w:rsidRDefault="00667F0D" w:rsidP="00667F0D">
            <w:pPr>
              <w:spacing w:after="0" w:line="240" w:lineRule="auto"/>
              <w:jc w:val="center"/>
              <w:rPr>
                <w:rFonts w:ascii="Sylfaen" w:eastAsia="Times New Roman" w:hAnsi="Sylfaen" w:cs="Arial"/>
                <w:sz w:val="16"/>
                <w:szCs w:val="16"/>
              </w:rPr>
            </w:pPr>
            <w:proofErr w:type="gramStart"/>
            <w:r w:rsidRPr="00667F0D">
              <w:rPr>
                <w:rFonts w:ascii="Sylfaen" w:eastAsia="Times New Roman" w:hAnsi="Sylfaen" w:cs="Arial"/>
                <w:sz w:val="16"/>
                <w:szCs w:val="16"/>
              </w:rPr>
              <w:t>საქართველოს</w:t>
            </w:r>
            <w:proofErr w:type="gramEnd"/>
            <w:r w:rsidRPr="00667F0D">
              <w:rPr>
                <w:rFonts w:ascii="Sylfaen" w:eastAsia="Times New Roman" w:hAnsi="Sylfaen" w:cs="Arial"/>
                <w:sz w:val="16"/>
                <w:szCs w:val="16"/>
              </w:rPr>
              <w:t xml:space="preserve"> მთავრობის განკარგულება N1087 09.06.23.</w:t>
            </w:r>
          </w:p>
        </w:tc>
        <w:tc>
          <w:tcPr>
            <w:tcW w:w="2101" w:type="pct"/>
            <w:tcBorders>
              <w:top w:val="nil"/>
              <w:left w:val="nil"/>
              <w:bottom w:val="dotted" w:sz="4" w:space="0" w:color="auto"/>
              <w:right w:val="dotted" w:sz="4" w:space="0" w:color="auto"/>
            </w:tcBorders>
            <w:shd w:val="clear" w:color="auto" w:fill="auto"/>
            <w:vAlign w:val="center"/>
            <w:hideMark/>
          </w:tcPr>
          <w:p w14:paraId="13622BB3" w14:textId="77777777" w:rsidR="00667F0D" w:rsidRPr="00667F0D" w:rsidRDefault="00667F0D" w:rsidP="00667F0D">
            <w:pPr>
              <w:spacing w:after="0" w:line="240" w:lineRule="auto"/>
              <w:rPr>
                <w:rFonts w:ascii="Sylfaen" w:eastAsia="Times New Roman" w:hAnsi="Sylfaen" w:cs="Arial"/>
                <w:sz w:val="16"/>
                <w:szCs w:val="16"/>
              </w:rPr>
            </w:pPr>
            <w:r w:rsidRPr="00667F0D">
              <w:rPr>
                <w:rFonts w:ascii="Sylfaen" w:eastAsia="Times New Roman" w:hAnsi="Sylfaen" w:cs="Arial"/>
                <w:sz w:val="16"/>
                <w:szCs w:val="16"/>
              </w:rPr>
              <w:t>საინფორმაციო/ონლაინ გამოცემების: „POLITIKO-ის“, „EURACTIV“-ისა და „EUobserver“-ის მომსახურების შესყიდვის მიზნით</w:t>
            </w:r>
          </w:p>
        </w:tc>
        <w:tc>
          <w:tcPr>
            <w:tcW w:w="576" w:type="pct"/>
            <w:tcBorders>
              <w:top w:val="nil"/>
              <w:left w:val="nil"/>
              <w:bottom w:val="dotted" w:sz="4" w:space="0" w:color="auto"/>
              <w:right w:val="dotted" w:sz="4" w:space="0" w:color="auto"/>
            </w:tcBorders>
            <w:shd w:val="clear" w:color="000000" w:fill="FFFFFF"/>
            <w:noWrap/>
            <w:vAlign w:val="center"/>
            <w:hideMark/>
          </w:tcPr>
          <w:p w14:paraId="383330BE"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157 278,00</w:t>
            </w:r>
          </w:p>
        </w:tc>
        <w:tc>
          <w:tcPr>
            <w:tcW w:w="576" w:type="pct"/>
            <w:tcBorders>
              <w:top w:val="nil"/>
              <w:left w:val="nil"/>
              <w:bottom w:val="dotted" w:sz="4" w:space="0" w:color="auto"/>
              <w:right w:val="dotted" w:sz="4" w:space="0" w:color="auto"/>
            </w:tcBorders>
            <w:shd w:val="clear" w:color="000000" w:fill="FFFFFF"/>
            <w:noWrap/>
            <w:vAlign w:val="center"/>
            <w:hideMark/>
          </w:tcPr>
          <w:p w14:paraId="1EE1C423"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157 278,00</w:t>
            </w:r>
          </w:p>
        </w:tc>
        <w:tc>
          <w:tcPr>
            <w:tcW w:w="576" w:type="pct"/>
            <w:tcBorders>
              <w:top w:val="nil"/>
              <w:left w:val="nil"/>
              <w:bottom w:val="dotted" w:sz="4" w:space="0" w:color="auto"/>
              <w:right w:val="dotted" w:sz="4" w:space="0" w:color="auto"/>
            </w:tcBorders>
            <w:shd w:val="clear" w:color="000000" w:fill="FFFFFF"/>
            <w:noWrap/>
            <w:vAlign w:val="center"/>
            <w:hideMark/>
          </w:tcPr>
          <w:p w14:paraId="562E47C2"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157 278,00</w:t>
            </w:r>
          </w:p>
        </w:tc>
        <w:tc>
          <w:tcPr>
            <w:tcW w:w="576" w:type="pct"/>
            <w:tcBorders>
              <w:top w:val="nil"/>
              <w:left w:val="nil"/>
              <w:bottom w:val="dotted" w:sz="4" w:space="0" w:color="auto"/>
              <w:right w:val="dotted" w:sz="4" w:space="0" w:color="auto"/>
            </w:tcBorders>
            <w:shd w:val="clear" w:color="000000" w:fill="FFFFFF"/>
            <w:noWrap/>
            <w:vAlign w:val="center"/>
            <w:hideMark/>
          </w:tcPr>
          <w:p w14:paraId="4883BD89"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0,00</w:t>
            </w:r>
          </w:p>
        </w:tc>
      </w:tr>
      <w:tr w:rsidR="00667F0D" w:rsidRPr="00667F0D" w14:paraId="15449ACB" w14:textId="77777777" w:rsidTr="00667F0D">
        <w:trPr>
          <w:trHeight w:val="900"/>
        </w:trPr>
        <w:tc>
          <w:tcPr>
            <w:tcW w:w="596" w:type="pct"/>
            <w:tcBorders>
              <w:top w:val="nil"/>
              <w:left w:val="dotted" w:sz="4" w:space="0" w:color="auto"/>
              <w:bottom w:val="dotted" w:sz="4" w:space="0" w:color="auto"/>
              <w:right w:val="dotted" w:sz="4" w:space="0" w:color="auto"/>
            </w:tcBorders>
            <w:shd w:val="clear" w:color="auto" w:fill="auto"/>
            <w:vAlign w:val="center"/>
            <w:hideMark/>
          </w:tcPr>
          <w:p w14:paraId="1ED99D66" w14:textId="77777777" w:rsidR="00667F0D" w:rsidRPr="00667F0D" w:rsidRDefault="00667F0D" w:rsidP="00667F0D">
            <w:pPr>
              <w:spacing w:after="0" w:line="240" w:lineRule="auto"/>
              <w:jc w:val="center"/>
              <w:rPr>
                <w:rFonts w:ascii="Sylfaen" w:eastAsia="Times New Roman" w:hAnsi="Sylfaen" w:cs="Arial"/>
                <w:sz w:val="16"/>
                <w:szCs w:val="16"/>
              </w:rPr>
            </w:pPr>
            <w:proofErr w:type="gramStart"/>
            <w:r w:rsidRPr="00667F0D">
              <w:rPr>
                <w:rFonts w:ascii="Sylfaen" w:eastAsia="Times New Roman" w:hAnsi="Sylfaen" w:cs="Arial"/>
                <w:sz w:val="16"/>
                <w:szCs w:val="16"/>
              </w:rPr>
              <w:t>საქართველოს</w:t>
            </w:r>
            <w:proofErr w:type="gramEnd"/>
            <w:r w:rsidRPr="00667F0D">
              <w:rPr>
                <w:rFonts w:ascii="Sylfaen" w:eastAsia="Times New Roman" w:hAnsi="Sylfaen" w:cs="Arial"/>
                <w:sz w:val="16"/>
                <w:szCs w:val="16"/>
              </w:rPr>
              <w:t xml:space="preserve"> მთავრობის განკარგულება N1269 04.07.23.</w:t>
            </w:r>
          </w:p>
        </w:tc>
        <w:tc>
          <w:tcPr>
            <w:tcW w:w="2101" w:type="pct"/>
            <w:tcBorders>
              <w:top w:val="nil"/>
              <w:left w:val="nil"/>
              <w:bottom w:val="dotted" w:sz="4" w:space="0" w:color="auto"/>
              <w:right w:val="dotted" w:sz="4" w:space="0" w:color="auto"/>
            </w:tcBorders>
            <w:shd w:val="clear" w:color="auto" w:fill="auto"/>
            <w:vAlign w:val="center"/>
            <w:hideMark/>
          </w:tcPr>
          <w:p w14:paraId="1D781904" w14:textId="77777777" w:rsidR="00667F0D" w:rsidRPr="00667F0D" w:rsidRDefault="00667F0D" w:rsidP="00667F0D">
            <w:pPr>
              <w:spacing w:after="0" w:line="240" w:lineRule="auto"/>
              <w:rPr>
                <w:rFonts w:ascii="Sylfaen" w:eastAsia="Times New Roman" w:hAnsi="Sylfaen" w:cs="Arial"/>
                <w:sz w:val="16"/>
                <w:szCs w:val="16"/>
              </w:rPr>
            </w:pPr>
            <w:r w:rsidRPr="00667F0D">
              <w:rPr>
                <w:rFonts w:ascii="Sylfaen" w:eastAsia="Times New Roman" w:hAnsi="Sylfaen" w:cs="Arial"/>
                <w:sz w:val="16"/>
                <w:szCs w:val="16"/>
              </w:rPr>
              <w:t>იორდანიის ჰაშიმიტურ სამეფოში საქართველოს საელჩოს მიერ არქიტექტურულ-საკონსულტაციო ფირმისგან „Yousef Madanat Architeqture Studio“ მომსახურების შესყიდვის დასაფინანსებლად</w:t>
            </w:r>
          </w:p>
        </w:tc>
        <w:tc>
          <w:tcPr>
            <w:tcW w:w="576" w:type="pct"/>
            <w:tcBorders>
              <w:top w:val="nil"/>
              <w:left w:val="nil"/>
              <w:bottom w:val="dotted" w:sz="4" w:space="0" w:color="auto"/>
              <w:right w:val="dotted" w:sz="4" w:space="0" w:color="auto"/>
            </w:tcBorders>
            <w:shd w:val="clear" w:color="000000" w:fill="FFFFFF"/>
            <w:noWrap/>
            <w:vAlign w:val="center"/>
            <w:hideMark/>
          </w:tcPr>
          <w:p w14:paraId="23646DF5"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379 822,64</w:t>
            </w:r>
          </w:p>
        </w:tc>
        <w:tc>
          <w:tcPr>
            <w:tcW w:w="576" w:type="pct"/>
            <w:tcBorders>
              <w:top w:val="nil"/>
              <w:left w:val="nil"/>
              <w:bottom w:val="dotted" w:sz="4" w:space="0" w:color="auto"/>
              <w:right w:val="dotted" w:sz="4" w:space="0" w:color="auto"/>
            </w:tcBorders>
            <w:shd w:val="clear" w:color="000000" w:fill="FFFFFF"/>
            <w:noWrap/>
            <w:vAlign w:val="center"/>
            <w:hideMark/>
          </w:tcPr>
          <w:p w14:paraId="5EDB1460"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379 822,64</w:t>
            </w:r>
          </w:p>
        </w:tc>
        <w:tc>
          <w:tcPr>
            <w:tcW w:w="576" w:type="pct"/>
            <w:tcBorders>
              <w:top w:val="nil"/>
              <w:left w:val="nil"/>
              <w:bottom w:val="dotted" w:sz="4" w:space="0" w:color="auto"/>
              <w:right w:val="dotted" w:sz="4" w:space="0" w:color="auto"/>
            </w:tcBorders>
            <w:shd w:val="clear" w:color="000000" w:fill="FFFFFF"/>
            <w:noWrap/>
            <w:vAlign w:val="center"/>
            <w:hideMark/>
          </w:tcPr>
          <w:p w14:paraId="15A98A32"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379 822,64</w:t>
            </w:r>
          </w:p>
        </w:tc>
        <w:tc>
          <w:tcPr>
            <w:tcW w:w="576" w:type="pct"/>
            <w:tcBorders>
              <w:top w:val="nil"/>
              <w:left w:val="nil"/>
              <w:bottom w:val="dotted" w:sz="4" w:space="0" w:color="auto"/>
              <w:right w:val="dotted" w:sz="4" w:space="0" w:color="auto"/>
            </w:tcBorders>
            <w:shd w:val="clear" w:color="000000" w:fill="FFFFFF"/>
            <w:noWrap/>
            <w:vAlign w:val="center"/>
            <w:hideMark/>
          </w:tcPr>
          <w:p w14:paraId="24275DC2"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0,00</w:t>
            </w:r>
          </w:p>
        </w:tc>
      </w:tr>
      <w:tr w:rsidR="00667F0D" w:rsidRPr="00667F0D" w14:paraId="1F3DD67B" w14:textId="77777777" w:rsidTr="00667F0D">
        <w:trPr>
          <w:trHeight w:val="450"/>
        </w:trPr>
        <w:tc>
          <w:tcPr>
            <w:tcW w:w="2697" w:type="pct"/>
            <w:gridSpan w:val="2"/>
            <w:tcBorders>
              <w:top w:val="dotted" w:sz="4" w:space="0" w:color="auto"/>
              <w:left w:val="dotted" w:sz="4" w:space="0" w:color="auto"/>
              <w:bottom w:val="dotted" w:sz="4" w:space="0" w:color="auto"/>
              <w:right w:val="nil"/>
            </w:tcBorders>
            <w:shd w:val="clear" w:color="000000" w:fill="DAEEF3"/>
            <w:vAlign w:val="center"/>
            <w:hideMark/>
          </w:tcPr>
          <w:p w14:paraId="03F323E2" w14:textId="77777777" w:rsidR="00667F0D" w:rsidRPr="00667F0D" w:rsidRDefault="00667F0D" w:rsidP="00667F0D">
            <w:pPr>
              <w:spacing w:after="0" w:line="240" w:lineRule="auto"/>
              <w:jc w:val="center"/>
              <w:rPr>
                <w:rFonts w:ascii="Sylfaen" w:eastAsia="Times New Roman" w:hAnsi="Sylfaen" w:cs="Arial"/>
                <w:b/>
                <w:bCs/>
                <w:sz w:val="16"/>
                <w:szCs w:val="16"/>
              </w:rPr>
            </w:pPr>
            <w:r w:rsidRPr="00667F0D">
              <w:rPr>
                <w:rFonts w:ascii="Sylfaen" w:eastAsia="Times New Roman" w:hAnsi="Sylfaen" w:cs="Arial"/>
                <w:b/>
                <w:bCs/>
                <w:sz w:val="16"/>
                <w:szCs w:val="16"/>
              </w:rPr>
              <w:t>საქართველოს სახელმწიფო დაცვის სპეციალური სამსახური</w:t>
            </w:r>
          </w:p>
        </w:tc>
        <w:tc>
          <w:tcPr>
            <w:tcW w:w="576" w:type="pct"/>
            <w:tcBorders>
              <w:top w:val="nil"/>
              <w:left w:val="nil"/>
              <w:bottom w:val="dotted" w:sz="4" w:space="0" w:color="auto"/>
              <w:right w:val="dotted" w:sz="4" w:space="0" w:color="auto"/>
            </w:tcBorders>
            <w:shd w:val="clear" w:color="000000" w:fill="DAEEF3"/>
            <w:noWrap/>
            <w:vAlign w:val="center"/>
            <w:hideMark/>
          </w:tcPr>
          <w:p w14:paraId="21B4492E"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2 000 000,00</w:t>
            </w:r>
          </w:p>
        </w:tc>
        <w:tc>
          <w:tcPr>
            <w:tcW w:w="576" w:type="pct"/>
            <w:tcBorders>
              <w:top w:val="nil"/>
              <w:left w:val="nil"/>
              <w:bottom w:val="dotted" w:sz="4" w:space="0" w:color="auto"/>
              <w:right w:val="dotted" w:sz="4" w:space="0" w:color="auto"/>
            </w:tcBorders>
            <w:shd w:val="clear" w:color="000000" w:fill="DAEEF3"/>
            <w:noWrap/>
            <w:vAlign w:val="center"/>
            <w:hideMark/>
          </w:tcPr>
          <w:p w14:paraId="1C682668"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2 000 000,00</w:t>
            </w:r>
          </w:p>
        </w:tc>
        <w:tc>
          <w:tcPr>
            <w:tcW w:w="576" w:type="pct"/>
            <w:tcBorders>
              <w:top w:val="nil"/>
              <w:left w:val="nil"/>
              <w:bottom w:val="dotted" w:sz="4" w:space="0" w:color="auto"/>
              <w:right w:val="dotted" w:sz="4" w:space="0" w:color="auto"/>
            </w:tcBorders>
            <w:shd w:val="clear" w:color="000000" w:fill="DAEEF3"/>
            <w:noWrap/>
            <w:vAlign w:val="center"/>
            <w:hideMark/>
          </w:tcPr>
          <w:p w14:paraId="62961C33"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833 398,28</w:t>
            </w:r>
          </w:p>
        </w:tc>
        <w:tc>
          <w:tcPr>
            <w:tcW w:w="576" w:type="pct"/>
            <w:tcBorders>
              <w:top w:val="nil"/>
              <w:left w:val="nil"/>
              <w:bottom w:val="dotted" w:sz="4" w:space="0" w:color="auto"/>
              <w:right w:val="dotted" w:sz="4" w:space="0" w:color="auto"/>
            </w:tcBorders>
            <w:shd w:val="clear" w:color="000000" w:fill="DAEEF3"/>
            <w:noWrap/>
            <w:vAlign w:val="center"/>
            <w:hideMark/>
          </w:tcPr>
          <w:p w14:paraId="33C4C81D"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1 166 601,72</w:t>
            </w:r>
          </w:p>
        </w:tc>
      </w:tr>
      <w:tr w:rsidR="00667F0D" w:rsidRPr="00667F0D" w14:paraId="51379747" w14:textId="77777777" w:rsidTr="00667F0D">
        <w:trPr>
          <w:trHeight w:val="900"/>
        </w:trPr>
        <w:tc>
          <w:tcPr>
            <w:tcW w:w="596" w:type="pct"/>
            <w:tcBorders>
              <w:top w:val="nil"/>
              <w:left w:val="dotted" w:sz="4" w:space="0" w:color="auto"/>
              <w:bottom w:val="dotted" w:sz="4" w:space="0" w:color="auto"/>
              <w:right w:val="dotted" w:sz="4" w:space="0" w:color="auto"/>
            </w:tcBorders>
            <w:shd w:val="clear" w:color="auto" w:fill="auto"/>
            <w:vAlign w:val="center"/>
            <w:hideMark/>
          </w:tcPr>
          <w:p w14:paraId="2259ED46" w14:textId="77777777" w:rsidR="00667F0D" w:rsidRPr="00667F0D" w:rsidRDefault="00667F0D" w:rsidP="00667F0D">
            <w:pPr>
              <w:spacing w:after="0" w:line="240" w:lineRule="auto"/>
              <w:jc w:val="center"/>
              <w:rPr>
                <w:rFonts w:ascii="Sylfaen" w:eastAsia="Times New Roman" w:hAnsi="Sylfaen" w:cs="Arial"/>
                <w:sz w:val="16"/>
                <w:szCs w:val="16"/>
              </w:rPr>
            </w:pPr>
            <w:proofErr w:type="gramStart"/>
            <w:r w:rsidRPr="00667F0D">
              <w:rPr>
                <w:rFonts w:ascii="Sylfaen" w:eastAsia="Times New Roman" w:hAnsi="Sylfaen" w:cs="Arial"/>
                <w:sz w:val="16"/>
                <w:szCs w:val="16"/>
              </w:rPr>
              <w:t>საქართველოს</w:t>
            </w:r>
            <w:proofErr w:type="gramEnd"/>
            <w:r w:rsidRPr="00667F0D">
              <w:rPr>
                <w:rFonts w:ascii="Sylfaen" w:eastAsia="Times New Roman" w:hAnsi="Sylfaen" w:cs="Arial"/>
                <w:sz w:val="16"/>
                <w:szCs w:val="16"/>
              </w:rPr>
              <w:t xml:space="preserve"> მთავრობის განკარგულება N6-ს 03.07.23.</w:t>
            </w:r>
          </w:p>
        </w:tc>
        <w:tc>
          <w:tcPr>
            <w:tcW w:w="2101" w:type="pct"/>
            <w:tcBorders>
              <w:top w:val="nil"/>
              <w:left w:val="nil"/>
              <w:bottom w:val="dotted" w:sz="4" w:space="0" w:color="auto"/>
              <w:right w:val="dotted" w:sz="4" w:space="0" w:color="auto"/>
            </w:tcBorders>
            <w:shd w:val="clear" w:color="auto" w:fill="auto"/>
            <w:vAlign w:val="center"/>
            <w:hideMark/>
          </w:tcPr>
          <w:p w14:paraId="6EF05FEF" w14:textId="77777777" w:rsidR="00667F0D" w:rsidRPr="00667F0D" w:rsidRDefault="00667F0D" w:rsidP="00667F0D">
            <w:pPr>
              <w:spacing w:after="0" w:line="240" w:lineRule="auto"/>
              <w:rPr>
                <w:rFonts w:ascii="Sylfaen" w:eastAsia="Times New Roman" w:hAnsi="Sylfaen" w:cs="Arial"/>
                <w:sz w:val="16"/>
                <w:szCs w:val="16"/>
              </w:rPr>
            </w:pPr>
            <w:r w:rsidRPr="00667F0D">
              <w:rPr>
                <w:rFonts w:ascii="Sylfaen" w:eastAsia="Times New Roman" w:hAnsi="Sylfaen" w:cs="Arial"/>
                <w:sz w:val="16"/>
                <w:szCs w:val="16"/>
              </w:rPr>
              <w:t xml:space="preserve">ს ა ი დ უ მ ლ ო </w:t>
            </w:r>
          </w:p>
        </w:tc>
        <w:tc>
          <w:tcPr>
            <w:tcW w:w="576" w:type="pct"/>
            <w:tcBorders>
              <w:top w:val="nil"/>
              <w:left w:val="nil"/>
              <w:bottom w:val="dotted" w:sz="4" w:space="0" w:color="auto"/>
              <w:right w:val="dotted" w:sz="4" w:space="0" w:color="auto"/>
            </w:tcBorders>
            <w:shd w:val="clear" w:color="000000" w:fill="FFFFFF"/>
            <w:noWrap/>
            <w:vAlign w:val="center"/>
            <w:hideMark/>
          </w:tcPr>
          <w:p w14:paraId="169D34EF"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2 000 000,00</w:t>
            </w:r>
          </w:p>
        </w:tc>
        <w:tc>
          <w:tcPr>
            <w:tcW w:w="576" w:type="pct"/>
            <w:tcBorders>
              <w:top w:val="nil"/>
              <w:left w:val="nil"/>
              <w:bottom w:val="dotted" w:sz="4" w:space="0" w:color="auto"/>
              <w:right w:val="dotted" w:sz="4" w:space="0" w:color="auto"/>
            </w:tcBorders>
            <w:shd w:val="clear" w:color="000000" w:fill="FFFFFF"/>
            <w:noWrap/>
            <w:vAlign w:val="center"/>
            <w:hideMark/>
          </w:tcPr>
          <w:p w14:paraId="280477E3"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2 000 000,00</w:t>
            </w:r>
          </w:p>
        </w:tc>
        <w:tc>
          <w:tcPr>
            <w:tcW w:w="576" w:type="pct"/>
            <w:tcBorders>
              <w:top w:val="nil"/>
              <w:left w:val="nil"/>
              <w:bottom w:val="dotted" w:sz="4" w:space="0" w:color="auto"/>
              <w:right w:val="dotted" w:sz="4" w:space="0" w:color="auto"/>
            </w:tcBorders>
            <w:shd w:val="clear" w:color="000000" w:fill="FFFFFF"/>
            <w:noWrap/>
            <w:vAlign w:val="center"/>
            <w:hideMark/>
          </w:tcPr>
          <w:p w14:paraId="4E7808BF"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833 398,28</w:t>
            </w:r>
          </w:p>
        </w:tc>
        <w:tc>
          <w:tcPr>
            <w:tcW w:w="576" w:type="pct"/>
            <w:tcBorders>
              <w:top w:val="nil"/>
              <w:left w:val="nil"/>
              <w:bottom w:val="dotted" w:sz="4" w:space="0" w:color="auto"/>
              <w:right w:val="dotted" w:sz="4" w:space="0" w:color="auto"/>
            </w:tcBorders>
            <w:shd w:val="clear" w:color="000000" w:fill="FFFFFF"/>
            <w:noWrap/>
            <w:vAlign w:val="center"/>
            <w:hideMark/>
          </w:tcPr>
          <w:p w14:paraId="6DF45396"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1 166 601,72</w:t>
            </w:r>
          </w:p>
        </w:tc>
      </w:tr>
      <w:tr w:rsidR="00667F0D" w:rsidRPr="00667F0D" w14:paraId="52D81D3C" w14:textId="77777777" w:rsidTr="00667F0D">
        <w:trPr>
          <w:trHeight w:val="450"/>
        </w:trPr>
        <w:tc>
          <w:tcPr>
            <w:tcW w:w="2697" w:type="pct"/>
            <w:gridSpan w:val="2"/>
            <w:tcBorders>
              <w:top w:val="dotted" w:sz="4" w:space="0" w:color="auto"/>
              <w:left w:val="dotted" w:sz="4" w:space="0" w:color="auto"/>
              <w:bottom w:val="dotted" w:sz="4" w:space="0" w:color="auto"/>
              <w:right w:val="nil"/>
            </w:tcBorders>
            <w:shd w:val="clear" w:color="000000" w:fill="DAEEF3"/>
            <w:vAlign w:val="center"/>
            <w:hideMark/>
          </w:tcPr>
          <w:p w14:paraId="5CB36D50" w14:textId="77777777" w:rsidR="00667F0D" w:rsidRPr="00667F0D" w:rsidRDefault="00667F0D" w:rsidP="00667F0D">
            <w:pPr>
              <w:spacing w:after="0" w:line="240" w:lineRule="auto"/>
              <w:jc w:val="center"/>
              <w:rPr>
                <w:rFonts w:ascii="Sylfaen" w:eastAsia="Times New Roman" w:hAnsi="Sylfaen" w:cs="Arial"/>
                <w:b/>
                <w:bCs/>
                <w:sz w:val="16"/>
                <w:szCs w:val="16"/>
              </w:rPr>
            </w:pPr>
            <w:r w:rsidRPr="00667F0D">
              <w:rPr>
                <w:rFonts w:ascii="Sylfaen" w:eastAsia="Times New Roman" w:hAnsi="Sylfaen" w:cs="Arial"/>
                <w:b/>
                <w:bCs/>
                <w:sz w:val="16"/>
                <w:szCs w:val="16"/>
              </w:rPr>
              <w:t>ეროვნული უსაფრთხოების საბჭოს აპარატი</w:t>
            </w:r>
          </w:p>
        </w:tc>
        <w:tc>
          <w:tcPr>
            <w:tcW w:w="576" w:type="pct"/>
            <w:tcBorders>
              <w:top w:val="nil"/>
              <w:left w:val="nil"/>
              <w:bottom w:val="dotted" w:sz="4" w:space="0" w:color="auto"/>
              <w:right w:val="dotted" w:sz="4" w:space="0" w:color="auto"/>
            </w:tcBorders>
            <w:shd w:val="clear" w:color="000000" w:fill="DAEEF3"/>
            <w:noWrap/>
            <w:vAlign w:val="center"/>
            <w:hideMark/>
          </w:tcPr>
          <w:p w14:paraId="6A756CD4"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68 000,00</w:t>
            </w:r>
          </w:p>
        </w:tc>
        <w:tc>
          <w:tcPr>
            <w:tcW w:w="576" w:type="pct"/>
            <w:tcBorders>
              <w:top w:val="nil"/>
              <w:left w:val="nil"/>
              <w:bottom w:val="dotted" w:sz="4" w:space="0" w:color="auto"/>
              <w:right w:val="dotted" w:sz="4" w:space="0" w:color="auto"/>
            </w:tcBorders>
            <w:shd w:val="clear" w:color="000000" w:fill="DAEEF3"/>
            <w:noWrap/>
            <w:vAlign w:val="center"/>
            <w:hideMark/>
          </w:tcPr>
          <w:p w14:paraId="35DCE7E5"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68 000,00</w:t>
            </w:r>
          </w:p>
        </w:tc>
        <w:tc>
          <w:tcPr>
            <w:tcW w:w="576" w:type="pct"/>
            <w:tcBorders>
              <w:top w:val="nil"/>
              <w:left w:val="nil"/>
              <w:bottom w:val="dotted" w:sz="4" w:space="0" w:color="auto"/>
              <w:right w:val="dotted" w:sz="4" w:space="0" w:color="auto"/>
            </w:tcBorders>
            <w:shd w:val="clear" w:color="000000" w:fill="DAEEF3"/>
            <w:noWrap/>
            <w:vAlign w:val="center"/>
            <w:hideMark/>
          </w:tcPr>
          <w:p w14:paraId="76B8FEBA"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67 994,32</w:t>
            </w:r>
          </w:p>
        </w:tc>
        <w:tc>
          <w:tcPr>
            <w:tcW w:w="576" w:type="pct"/>
            <w:tcBorders>
              <w:top w:val="nil"/>
              <w:left w:val="nil"/>
              <w:bottom w:val="dotted" w:sz="4" w:space="0" w:color="auto"/>
              <w:right w:val="dotted" w:sz="4" w:space="0" w:color="auto"/>
            </w:tcBorders>
            <w:shd w:val="clear" w:color="000000" w:fill="DAEEF3"/>
            <w:noWrap/>
            <w:vAlign w:val="center"/>
            <w:hideMark/>
          </w:tcPr>
          <w:p w14:paraId="32110ACD"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5,68</w:t>
            </w:r>
          </w:p>
        </w:tc>
      </w:tr>
      <w:tr w:rsidR="00667F0D" w:rsidRPr="00667F0D" w14:paraId="06FADB66" w14:textId="77777777" w:rsidTr="00667F0D">
        <w:trPr>
          <w:trHeight w:val="900"/>
        </w:trPr>
        <w:tc>
          <w:tcPr>
            <w:tcW w:w="596" w:type="pct"/>
            <w:tcBorders>
              <w:top w:val="nil"/>
              <w:left w:val="dotted" w:sz="4" w:space="0" w:color="auto"/>
              <w:bottom w:val="dotted" w:sz="4" w:space="0" w:color="auto"/>
              <w:right w:val="dotted" w:sz="4" w:space="0" w:color="auto"/>
            </w:tcBorders>
            <w:shd w:val="clear" w:color="auto" w:fill="auto"/>
            <w:vAlign w:val="center"/>
            <w:hideMark/>
          </w:tcPr>
          <w:p w14:paraId="47E65A91" w14:textId="77777777" w:rsidR="00667F0D" w:rsidRPr="00667F0D" w:rsidRDefault="00667F0D" w:rsidP="00667F0D">
            <w:pPr>
              <w:spacing w:after="0" w:line="240" w:lineRule="auto"/>
              <w:jc w:val="center"/>
              <w:rPr>
                <w:rFonts w:ascii="Sylfaen" w:eastAsia="Times New Roman" w:hAnsi="Sylfaen" w:cs="Arial"/>
                <w:sz w:val="16"/>
                <w:szCs w:val="16"/>
              </w:rPr>
            </w:pPr>
            <w:proofErr w:type="gramStart"/>
            <w:r w:rsidRPr="00667F0D">
              <w:rPr>
                <w:rFonts w:ascii="Sylfaen" w:eastAsia="Times New Roman" w:hAnsi="Sylfaen" w:cs="Arial"/>
                <w:sz w:val="16"/>
                <w:szCs w:val="16"/>
              </w:rPr>
              <w:t>საქართველოს</w:t>
            </w:r>
            <w:proofErr w:type="gramEnd"/>
            <w:r w:rsidRPr="00667F0D">
              <w:rPr>
                <w:rFonts w:ascii="Sylfaen" w:eastAsia="Times New Roman" w:hAnsi="Sylfaen" w:cs="Arial"/>
                <w:sz w:val="16"/>
                <w:szCs w:val="16"/>
              </w:rPr>
              <w:t xml:space="preserve"> მთავრობის განკარგულება N1188 23.06.23.</w:t>
            </w:r>
          </w:p>
        </w:tc>
        <w:tc>
          <w:tcPr>
            <w:tcW w:w="2101" w:type="pct"/>
            <w:tcBorders>
              <w:top w:val="nil"/>
              <w:left w:val="nil"/>
              <w:bottom w:val="dotted" w:sz="4" w:space="0" w:color="auto"/>
              <w:right w:val="dotted" w:sz="4" w:space="0" w:color="auto"/>
            </w:tcBorders>
            <w:shd w:val="clear" w:color="auto" w:fill="auto"/>
            <w:vAlign w:val="center"/>
            <w:hideMark/>
          </w:tcPr>
          <w:p w14:paraId="6B2D495C" w14:textId="77777777" w:rsidR="00667F0D" w:rsidRPr="00667F0D" w:rsidRDefault="00667F0D" w:rsidP="00667F0D">
            <w:pPr>
              <w:spacing w:after="0" w:line="240" w:lineRule="auto"/>
              <w:rPr>
                <w:rFonts w:ascii="Sylfaen" w:eastAsia="Times New Roman" w:hAnsi="Sylfaen" w:cs="Arial"/>
                <w:sz w:val="16"/>
                <w:szCs w:val="16"/>
              </w:rPr>
            </w:pPr>
            <w:r w:rsidRPr="00667F0D">
              <w:rPr>
                <w:rFonts w:ascii="Sylfaen" w:eastAsia="Times New Roman" w:hAnsi="Sylfaen" w:cs="Arial"/>
                <w:sz w:val="16"/>
                <w:szCs w:val="16"/>
              </w:rPr>
              <w:t>2023 წლის 21-22 ივნისს ქ. თბილისში საქართველოს კიბერუსაფრთხოების ფორუმის ჩატარებასთან დაკავშირებული ღონისძიებების ნაწილობრივი დაფინანსება</w:t>
            </w:r>
          </w:p>
        </w:tc>
        <w:tc>
          <w:tcPr>
            <w:tcW w:w="576" w:type="pct"/>
            <w:tcBorders>
              <w:top w:val="nil"/>
              <w:left w:val="nil"/>
              <w:bottom w:val="dotted" w:sz="4" w:space="0" w:color="auto"/>
              <w:right w:val="dotted" w:sz="4" w:space="0" w:color="auto"/>
            </w:tcBorders>
            <w:shd w:val="clear" w:color="000000" w:fill="FFFFFF"/>
            <w:noWrap/>
            <w:vAlign w:val="center"/>
            <w:hideMark/>
          </w:tcPr>
          <w:p w14:paraId="436442B6"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68 000,00</w:t>
            </w:r>
          </w:p>
        </w:tc>
        <w:tc>
          <w:tcPr>
            <w:tcW w:w="576" w:type="pct"/>
            <w:tcBorders>
              <w:top w:val="nil"/>
              <w:left w:val="nil"/>
              <w:bottom w:val="dotted" w:sz="4" w:space="0" w:color="auto"/>
              <w:right w:val="dotted" w:sz="4" w:space="0" w:color="auto"/>
            </w:tcBorders>
            <w:shd w:val="clear" w:color="000000" w:fill="FFFFFF"/>
            <w:noWrap/>
            <w:vAlign w:val="center"/>
            <w:hideMark/>
          </w:tcPr>
          <w:p w14:paraId="7860165B"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68 000,00</w:t>
            </w:r>
          </w:p>
        </w:tc>
        <w:tc>
          <w:tcPr>
            <w:tcW w:w="576" w:type="pct"/>
            <w:tcBorders>
              <w:top w:val="nil"/>
              <w:left w:val="nil"/>
              <w:bottom w:val="dotted" w:sz="4" w:space="0" w:color="auto"/>
              <w:right w:val="dotted" w:sz="4" w:space="0" w:color="auto"/>
            </w:tcBorders>
            <w:shd w:val="clear" w:color="000000" w:fill="FFFFFF"/>
            <w:noWrap/>
            <w:vAlign w:val="center"/>
            <w:hideMark/>
          </w:tcPr>
          <w:p w14:paraId="1946A3E3"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67 994,32</w:t>
            </w:r>
          </w:p>
        </w:tc>
        <w:tc>
          <w:tcPr>
            <w:tcW w:w="576" w:type="pct"/>
            <w:tcBorders>
              <w:top w:val="nil"/>
              <w:left w:val="nil"/>
              <w:bottom w:val="dotted" w:sz="4" w:space="0" w:color="auto"/>
              <w:right w:val="dotted" w:sz="4" w:space="0" w:color="auto"/>
            </w:tcBorders>
            <w:shd w:val="clear" w:color="000000" w:fill="FFFFFF"/>
            <w:noWrap/>
            <w:vAlign w:val="center"/>
            <w:hideMark/>
          </w:tcPr>
          <w:p w14:paraId="4609F4A3"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5,68</w:t>
            </w:r>
          </w:p>
        </w:tc>
      </w:tr>
      <w:tr w:rsidR="00667F0D" w:rsidRPr="00667F0D" w14:paraId="03A47C56" w14:textId="77777777" w:rsidTr="00667F0D">
        <w:trPr>
          <w:trHeight w:val="450"/>
        </w:trPr>
        <w:tc>
          <w:tcPr>
            <w:tcW w:w="2697" w:type="pct"/>
            <w:gridSpan w:val="2"/>
            <w:tcBorders>
              <w:top w:val="dotted" w:sz="4" w:space="0" w:color="auto"/>
              <w:left w:val="dotted" w:sz="4" w:space="0" w:color="auto"/>
              <w:bottom w:val="dotted" w:sz="4" w:space="0" w:color="auto"/>
              <w:right w:val="nil"/>
            </w:tcBorders>
            <w:shd w:val="clear" w:color="000000" w:fill="DAEEF3"/>
            <w:vAlign w:val="center"/>
            <w:hideMark/>
          </w:tcPr>
          <w:p w14:paraId="60BF84C9" w14:textId="77777777" w:rsidR="00667F0D" w:rsidRPr="00667F0D" w:rsidRDefault="00667F0D" w:rsidP="00667F0D">
            <w:pPr>
              <w:spacing w:after="0" w:line="240" w:lineRule="auto"/>
              <w:jc w:val="center"/>
              <w:rPr>
                <w:rFonts w:ascii="Sylfaen" w:eastAsia="Times New Roman" w:hAnsi="Sylfaen" w:cs="Arial"/>
                <w:b/>
                <w:bCs/>
                <w:sz w:val="16"/>
                <w:szCs w:val="16"/>
              </w:rPr>
            </w:pPr>
            <w:r w:rsidRPr="00667F0D">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576" w:type="pct"/>
            <w:tcBorders>
              <w:top w:val="nil"/>
              <w:left w:val="nil"/>
              <w:bottom w:val="dotted" w:sz="4" w:space="0" w:color="auto"/>
              <w:right w:val="dotted" w:sz="4" w:space="0" w:color="auto"/>
            </w:tcBorders>
            <w:shd w:val="clear" w:color="000000" w:fill="DAEEF3"/>
            <w:noWrap/>
            <w:vAlign w:val="center"/>
            <w:hideMark/>
          </w:tcPr>
          <w:p w14:paraId="2E55FDB8"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1 825 000,00</w:t>
            </w:r>
          </w:p>
        </w:tc>
        <w:tc>
          <w:tcPr>
            <w:tcW w:w="576" w:type="pct"/>
            <w:tcBorders>
              <w:top w:val="nil"/>
              <w:left w:val="nil"/>
              <w:bottom w:val="dotted" w:sz="4" w:space="0" w:color="auto"/>
              <w:right w:val="dotted" w:sz="4" w:space="0" w:color="auto"/>
            </w:tcBorders>
            <w:shd w:val="clear" w:color="000000" w:fill="DAEEF3"/>
            <w:noWrap/>
            <w:vAlign w:val="center"/>
            <w:hideMark/>
          </w:tcPr>
          <w:p w14:paraId="33F3487F"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1 525 000,00</w:t>
            </w:r>
          </w:p>
        </w:tc>
        <w:tc>
          <w:tcPr>
            <w:tcW w:w="576" w:type="pct"/>
            <w:tcBorders>
              <w:top w:val="nil"/>
              <w:left w:val="nil"/>
              <w:bottom w:val="dotted" w:sz="4" w:space="0" w:color="auto"/>
              <w:right w:val="dotted" w:sz="4" w:space="0" w:color="auto"/>
            </w:tcBorders>
            <w:shd w:val="clear" w:color="000000" w:fill="DAEEF3"/>
            <w:noWrap/>
            <w:vAlign w:val="center"/>
            <w:hideMark/>
          </w:tcPr>
          <w:p w14:paraId="17310303"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1 525 000,00</w:t>
            </w:r>
          </w:p>
        </w:tc>
        <w:tc>
          <w:tcPr>
            <w:tcW w:w="576" w:type="pct"/>
            <w:tcBorders>
              <w:top w:val="nil"/>
              <w:left w:val="nil"/>
              <w:bottom w:val="dotted" w:sz="4" w:space="0" w:color="auto"/>
              <w:right w:val="dotted" w:sz="4" w:space="0" w:color="auto"/>
            </w:tcBorders>
            <w:shd w:val="clear" w:color="000000" w:fill="DAEEF3"/>
            <w:noWrap/>
            <w:vAlign w:val="center"/>
            <w:hideMark/>
          </w:tcPr>
          <w:p w14:paraId="4E4D3985"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0,00</w:t>
            </w:r>
          </w:p>
        </w:tc>
      </w:tr>
      <w:tr w:rsidR="00667F0D" w:rsidRPr="00667F0D" w14:paraId="2B643B68" w14:textId="77777777" w:rsidTr="00667F0D">
        <w:trPr>
          <w:trHeight w:val="900"/>
        </w:trPr>
        <w:tc>
          <w:tcPr>
            <w:tcW w:w="596" w:type="pct"/>
            <w:tcBorders>
              <w:top w:val="nil"/>
              <w:left w:val="dotted" w:sz="4" w:space="0" w:color="auto"/>
              <w:bottom w:val="dotted" w:sz="4" w:space="0" w:color="auto"/>
              <w:right w:val="dotted" w:sz="4" w:space="0" w:color="auto"/>
            </w:tcBorders>
            <w:shd w:val="clear" w:color="auto" w:fill="auto"/>
            <w:vAlign w:val="center"/>
            <w:hideMark/>
          </w:tcPr>
          <w:p w14:paraId="58429AA0" w14:textId="77777777" w:rsidR="00667F0D" w:rsidRPr="00667F0D" w:rsidRDefault="00667F0D" w:rsidP="00667F0D">
            <w:pPr>
              <w:spacing w:after="0" w:line="240" w:lineRule="auto"/>
              <w:jc w:val="center"/>
              <w:rPr>
                <w:rFonts w:ascii="Sylfaen" w:eastAsia="Times New Roman" w:hAnsi="Sylfaen" w:cs="Arial"/>
                <w:sz w:val="16"/>
                <w:szCs w:val="16"/>
              </w:rPr>
            </w:pPr>
            <w:proofErr w:type="gramStart"/>
            <w:r w:rsidRPr="00667F0D">
              <w:rPr>
                <w:rFonts w:ascii="Sylfaen" w:eastAsia="Times New Roman" w:hAnsi="Sylfaen" w:cs="Arial"/>
                <w:sz w:val="16"/>
                <w:szCs w:val="16"/>
              </w:rPr>
              <w:t>საქართველოს</w:t>
            </w:r>
            <w:proofErr w:type="gramEnd"/>
            <w:r w:rsidRPr="00667F0D">
              <w:rPr>
                <w:rFonts w:ascii="Sylfaen" w:eastAsia="Times New Roman" w:hAnsi="Sylfaen" w:cs="Arial"/>
                <w:sz w:val="16"/>
                <w:szCs w:val="16"/>
              </w:rPr>
              <w:t xml:space="preserve"> მთავრობის განკარგულება N115 20.01.23.</w:t>
            </w:r>
          </w:p>
        </w:tc>
        <w:tc>
          <w:tcPr>
            <w:tcW w:w="2101" w:type="pct"/>
            <w:tcBorders>
              <w:top w:val="nil"/>
              <w:left w:val="nil"/>
              <w:bottom w:val="dotted" w:sz="4" w:space="0" w:color="auto"/>
              <w:right w:val="dotted" w:sz="4" w:space="0" w:color="auto"/>
            </w:tcBorders>
            <w:shd w:val="clear" w:color="auto" w:fill="auto"/>
            <w:vAlign w:val="center"/>
            <w:hideMark/>
          </w:tcPr>
          <w:p w14:paraId="0E32CC7C" w14:textId="77777777" w:rsidR="00667F0D" w:rsidRPr="00667F0D" w:rsidRDefault="00667F0D" w:rsidP="00667F0D">
            <w:pPr>
              <w:spacing w:after="0" w:line="240" w:lineRule="auto"/>
              <w:rPr>
                <w:rFonts w:ascii="Sylfaen" w:eastAsia="Times New Roman" w:hAnsi="Sylfaen" w:cs="Arial"/>
                <w:sz w:val="16"/>
                <w:szCs w:val="16"/>
              </w:rPr>
            </w:pPr>
            <w:r w:rsidRPr="00667F0D">
              <w:rPr>
                <w:rFonts w:ascii="Sylfaen" w:eastAsia="Times New Roman" w:hAnsi="Sylfaen" w:cs="Arial"/>
                <w:sz w:val="16"/>
                <w:szCs w:val="16"/>
              </w:rPr>
              <w:t>მიმდინარე წლის იანვარში განვითარებული სტიქიის შედეგად დაზარალებული მოსახლეობისათვის (მთლიანად ან ნაწილობრივ დაზიანებული კერძო სახლები) კომპენსაციის გასაცემად</w:t>
            </w:r>
          </w:p>
        </w:tc>
        <w:tc>
          <w:tcPr>
            <w:tcW w:w="576" w:type="pct"/>
            <w:tcBorders>
              <w:top w:val="nil"/>
              <w:left w:val="nil"/>
              <w:bottom w:val="dotted" w:sz="4" w:space="0" w:color="auto"/>
              <w:right w:val="dotted" w:sz="4" w:space="0" w:color="auto"/>
            </w:tcBorders>
            <w:shd w:val="clear" w:color="000000" w:fill="FFFFFF"/>
            <w:noWrap/>
            <w:vAlign w:val="center"/>
            <w:hideMark/>
          </w:tcPr>
          <w:p w14:paraId="4DDB7B27"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1 525 000,00</w:t>
            </w:r>
          </w:p>
        </w:tc>
        <w:tc>
          <w:tcPr>
            <w:tcW w:w="576" w:type="pct"/>
            <w:tcBorders>
              <w:top w:val="nil"/>
              <w:left w:val="nil"/>
              <w:bottom w:val="dotted" w:sz="4" w:space="0" w:color="auto"/>
              <w:right w:val="dotted" w:sz="4" w:space="0" w:color="auto"/>
            </w:tcBorders>
            <w:shd w:val="clear" w:color="000000" w:fill="FFFFFF"/>
            <w:noWrap/>
            <w:vAlign w:val="center"/>
            <w:hideMark/>
          </w:tcPr>
          <w:p w14:paraId="7810534B"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1 525 000,00</w:t>
            </w:r>
          </w:p>
        </w:tc>
        <w:tc>
          <w:tcPr>
            <w:tcW w:w="576" w:type="pct"/>
            <w:tcBorders>
              <w:top w:val="nil"/>
              <w:left w:val="nil"/>
              <w:bottom w:val="dotted" w:sz="4" w:space="0" w:color="auto"/>
              <w:right w:val="dotted" w:sz="4" w:space="0" w:color="auto"/>
            </w:tcBorders>
            <w:shd w:val="clear" w:color="000000" w:fill="FFFFFF"/>
            <w:noWrap/>
            <w:vAlign w:val="center"/>
            <w:hideMark/>
          </w:tcPr>
          <w:p w14:paraId="25585311"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1 525 000,00</w:t>
            </w:r>
          </w:p>
        </w:tc>
        <w:tc>
          <w:tcPr>
            <w:tcW w:w="576" w:type="pct"/>
            <w:tcBorders>
              <w:top w:val="nil"/>
              <w:left w:val="nil"/>
              <w:bottom w:val="dotted" w:sz="4" w:space="0" w:color="auto"/>
              <w:right w:val="dotted" w:sz="4" w:space="0" w:color="auto"/>
            </w:tcBorders>
            <w:shd w:val="clear" w:color="000000" w:fill="FFFFFF"/>
            <w:noWrap/>
            <w:vAlign w:val="center"/>
            <w:hideMark/>
          </w:tcPr>
          <w:p w14:paraId="48777F87"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0,00</w:t>
            </w:r>
          </w:p>
        </w:tc>
      </w:tr>
      <w:tr w:rsidR="00667F0D" w:rsidRPr="00667F0D" w14:paraId="41484055" w14:textId="77777777" w:rsidTr="00667F0D">
        <w:trPr>
          <w:trHeight w:val="900"/>
        </w:trPr>
        <w:tc>
          <w:tcPr>
            <w:tcW w:w="596" w:type="pct"/>
            <w:tcBorders>
              <w:top w:val="nil"/>
              <w:left w:val="dotted" w:sz="4" w:space="0" w:color="auto"/>
              <w:bottom w:val="dotted" w:sz="4" w:space="0" w:color="auto"/>
              <w:right w:val="dotted" w:sz="4" w:space="0" w:color="auto"/>
            </w:tcBorders>
            <w:shd w:val="clear" w:color="auto" w:fill="auto"/>
            <w:vAlign w:val="center"/>
            <w:hideMark/>
          </w:tcPr>
          <w:p w14:paraId="3F47C4B2" w14:textId="77777777" w:rsidR="00667F0D" w:rsidRPr="00667F0D" w:rsidRDefault="00667F0D" w:rsidP="00667F0D">
            <w:pPr>
              <w:spacing w:after="0" w:line="240" w:lineRule="auto"/>
              <w:jc w:val="center"/>
              <w:rPr>
                <w:rFonts w:ascii="Sylfaen" w:eastAsia="Times New Roman" w:hAnsi="Sylfaen" w:cs="Arial"/>
                <w:sz w:val="16"/>
                <w:szCs w:val="16"/>
              </w:rPr>
            </w:pPr>
            <w:proofErr w:type="gramStart"/>
            <w:r w:rsidRPr="00667F0D">
              <w:rPr>
                <w:rFonts w:ascii="Sylfaen" w:eastAsia="Times New Roman" w:hAnsi="Sylfaen" w:cs="Arial"/>
                <w:sz w:val="16"/>
                <w:szCs w:val="16"/>
              </w:rPr>
              <w:t>საქართველოს</w:t>
            </w:r>
            <w:proofErr w:type="gramEnd"/>
            <w:r w:rsidRPr="00667F0D">
              <w:rPr>
                <w:rFonts w:ascii="Sylfaen" w:eastAsia="Times New Roman" w:hAnsi="Sylfaen" w:cs="Arial"/>
                <w:sz w:val="16"/>
                <w:szCs w:val="16"/>
              </w:rPr>
              <w:t xml:space="preserve"> მთავრობის განკარგულება N1740 29.09.23.</w:t>
            </w:r>
          </w:p>
        </w:tc>
        <w:tc>
          <w:tcPr>
            <w:tcW w:w="2101" w:type="pct"/>
            <w:tcBorders>
              <w:top w:val="nil"/>
              <w:left w:val="nil"/>
              <w:bottom w:val="dotted" w:sz="4" w:space="0" w:color="auto"/>
              <w:right w:val="dotted" w:sz="4" w:space="0" w:color="auto"/>
            </w:tcBorders>
            <w:shd w:val="clear" w:color="auto" w:fill="auto"/>
            <w:vAlign w:val="center"/>
            <w:hideMark/>
          </w:tcPr>
          <w:p w14:paraId="3F51B82E" w14:textId="77777777" w:rsidR="00667F0D" w:rsidRPr="00667F0D" w:rsidRDefault="00667F0D" w:rsidP="00667F0D">
            <w:pPr>
              <w:spacing w:after="0" w:line="240" w:lineRule="auto"/>
              <w:rPr>
                <w:rFonts w:ascii="Sylfaen" w:eastAsia="Times New Roman" w:hAnsi="Sylfaen" w:cs="Arial"/>
                <w:sz w:val="16"/>
                <w:szCs w:val="16"/>
              </w:rPr>
            </w:pPr>
            <w:r w:rsidRPr="00667F0D">
              <w:rPr>
                <w:rFonts w:ascii="Sylfaen" w:eastAsia="Times New Roman" w:hAnsi="Sylfaen" w:cs="Arial"/>
                <w:sz w:val="16"/>
                <w:szCs w:val="16"/>
              </w:rPr>
              <w:t>მიმდინარე წლის სექტემბერში განვითარებული სტიქიის შედეგად დაზარალებული მოსახლეობის უსაფრთხოებისათვის, სსასტუმროში გადაყვანისა და სასტუმროს ხარჯების დაფინანსების მიზნით</w:t>
            </w:r>
          </w:p>
        </w:tc>
        <w:tc>
          <w:tcPr>
            <w:tcW w:w="576" w:type="pct"/>
            <w:tcBorders>
              <w:top w:val="nil"/>
              <w:left w:val="nil"/>
              <w:bottom w:val="dotted" w:sz="4" w:space="0" w:color="auto"/>
              <w:right w:val="dotted" w:sz="4" w:space="0" w:color="auto"/>
            </w:tcBorders>
            <w:shd w:val="clear" w:color="000000" w:fill="FFFFFF"/>
            <w:noWrap/>
            <w:vAlign w:val="center"/>
            <w:hideMark/>
          </w:tcPr>
          <w:p w14:paraId="3D139C8B"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300 000,00</w:t>
            </w:r>
          </w:p>
        </w:tc>
        <w:tc>
          <w:tcPr>
            <w:tcW w:w="576" w:type="pct"/>
            <w:tcBorders>
              <w:top w:val="nil"/>
              <w:left w:val="nil"/>
              <w:bottom w:val="dotted" w:sz="4" w:space="0" w:color="auto"/>
              <w:right w:val="dotted" w:sz="4" w:space="0" w:color="auto"/>
            </w:tcBorders>
            <w:shd w:val="clear" w:color="000000" w:fill="FFFFFF"/>
            <w:noWrap/>
            <w:vAlign w:val="center"/>
            <w:hideMark/>
          </w:tcPr>
          <w:p w14:paraId="3469668D"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0,00</w:t>
            </w:r>
          </w:p>
        </w:tc>
        <w:tc>
          <w:tcPr>
            <w:tcW w:w="576" w:type="pct"/>
            <w:tcBorders>
              <w:top w:val="nil"/>
              <w:left w:val="nil"/>
              <w:bottom w:val="dotted" w:sz="4" w:space="0" w:color="auto"/>
              <w:right w:val="dotted" w:sz="4" w:space="0" w:color="auto"/>
            </w:tcBorders>
            <w:shd w:val="clear" w:color="000000" w:fill="FFFFFF"/>
            <w:noWrap/>
            <w:vAlign w:val="center"/>
            <w:hideMark/>
          </w:tcPr>
          <w:p w14:paraId="4A8FF1D5"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0,00</w:t>
            </w:r>
          </w:p>
        </w:tc>
        <w:tc>
          <w:tcPr>
            <w:tcW w:w="576" w:type="pct"/>
            <w:tcBorders>
              <w:top w:val="nil"/>
              <w:left w:val="nil"/>
              <w:bottom w:val="dotted" w:sz="4" w:space="0" w:color="auto"/>
              <w:right w:val="dotted" w:sz="4" w:space="0" w:color="auto"/>
            </w:tcBorders>
            <w:shd w:val="clear" w:color="000000" w:fill="FFFFFF"/>
            <w:noWrap/>
            <w:vAlign w:val="center"/>
            <w:hideMark/>
          </w:tcPr>
          <w:p w14:paraId="0F3D6494" w14:textId="77777777" w:rsidR="00667F0D" w:rsidRPr="00667F0D" w:rsidRDefault="00667F0D" w:rsidP="00667F0D">
            <w:pPr>
              <w:spacing w:after="0" w:line="240" w:lineRule="auto"/>
              <w:jc w:val="right"/>
              <w:rPr>
                <w:rFonts w:ascii="Arial" w:eastAsia="Times New Roman" w:hAnsi="Arial" w:cs="Arial"/>
                <w:sz w:val="16"/>
                <w:szCs w:val="16"/>
              </w:rPr>
            </w:pPr>
            <w:r w:rsidRPr="00667F0D">
              <w:rPr>
                <w:rFonts w:ascii="Arial" w:eastAsia="Times New Roman" w:hAnsi="Arial" w:cs="Arial"/>
                <w:sz w:val="16"/>
                <w:szCs w:val="16"/>
              </w:rPr>
              <w:t>0,00</w:t>
            </w:r>
          </w:p>
        </w:tc>
      </w:tr>
      <w:tr w:rsidR="00667F0D" w:rsidRPr="00667F0D" w14:paraId="7057B228" w14:textId="77777777" w:rsidTr="001E4DC1">
        <w:trPr>
          <w:trHeight w:val="420"/>
        </w:trPr>
        <w:tc>
          <w:tcPr>
            <w:tcW w:w="2697" w:type="pct"/>
            <w:gridSpan w:val="2"/>
            <w:tcBorders>
              <w:top w:val="dotted" w:sz="4" w:space="0" w:color="auto"/>
              <w:left w:val="dotted" w:sz="4" w:space="0" w:color="auto"/>
              <w:bottom w:val="dotted" w:sz="4" w:space="0" w:color="auto"/>
              <w:right w:val="dotted" w:sz="4" w:space="0" w:color="000000"/>
            </w:tcBorders>
            <w:shd w:val="clear" w:color="auto" w:fill="auto"/>
            <w:vAlign w:val="center"/>
            <w:hideMark/>
          </w:tcPr>
          <w:p w14:paraId="0BD8CA0F" w14:textId="77777777" w:rsidR="00667F0D" w:rsidRPr="00667F0D" w:rsidRDefault="00667F0D" w:rsidP="00667F0D">
            <w:pPr>
              <w:spacing w:after="0" w:line="240" w:lineRule="auto"/>
              <w:jc w:val="center"/>
              <w:rPr>
                <w:rFonts w:ascii="Sylfaen" w:eastAsia="Times New Roman" w:hAnsi="Sylfaen" w:cs="Arial"/>
                <w:b/>
                <w:bCs/>
                <w:sz w:val="16"/>
                <w:szCs w:val="16"/>
              </w:rPr>
            </w:pPr>
            <w:r w:rsidRPr="00667F0D">
              <w:rPr>
                <w:rFonts w:ascii="Sylfaen" w:eastAsia="Times New Roman" w:hAnsi="Sylfaen" w:cs="Arial"/>
                <w:b/>
                <w:bCs/>
                <w:sz w:val="16"/>
                <w:szCs w:val="16"/>
              </w:rPr>
              <w:t>სულ</w:t>
            </w:r>
          </w:p>
        </w:tc>
        <w:tc>
          <w:tcPr>
            <w:tcW w:w="576" w:type="pct"/>
            <w:tcBorders>
              <w:top w:val="nil"/>
              <w:left w:val="nil"/>
              <w:bottom w:val="dotted" w:sz="4" w:space="0" w:color="auto"/>
              <w:right w:val="dotted" w:sz="4" w:space="0" w:color="auto"/>
            </w:tcBorders>
            <w:shd w:val="clear" w:color="000000" w:fill="FFFFFF"/>
            <w:noWrap/>
            <w:vAlign w:val="center"/>
            <w:hideMark/>
          </w:tcPr>
          <w:p w14:paraId="16CC5860"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60 021 222,20</w:t>
            </w:r>
          </w:p>
        </w:tc>
        <w:tc>
          <w:tcPr>
            <w:tcW w:w="576" w:type="pct"/>
            <w:tcBorders>
              <w:top w:val="nil"/>
              <w:left w:val="nil"/>
              <w:bottom w:val="dotted" w:sz="4" w:space="0" w:color="auto"/>
              <w:right w:val="dotted" w:sz="4" w:space="0" w:color="auto"/>
            </w:tcBorders>
            <w:shd w:val="clear" w:color="000000" w:fill="FFFFFF"/>
            <w:noWrap/>
            <w:vAlign w:val="center"/>
            <w:hideMark/>
          </w:tcPr>
          <w:p w14:paraId="386713D2"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57 930 519,14</w:t>
            </w:r>
          </w:p>
        </w:tc>
        <w:tc>
          <w:tcPr>
            <w:tcW w:w="576" w:type="pct"/>
            <w:tcBorders>
              <w:top w:val="nil"/>
              <w:left w:val="nil"/>
              <w:bottom w:val="dotted" w:sz="4" w:space="0" w:color="auto"/>
              <w:right w:val="dotted" w:sz="4" w:space="0" w:color="auto"/>
            </w:tcBorders>
            <w:shd w:val="clear" w:color="000000" w:fill="FFFFFF"/>
            <w:noWrap/>
            <w:vAlign w:val="center"/>
            <w:hideMark/>
          </w:tcPr>
          <w:p w14:paraId="65703AED"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31 823 874,23</w:t>
            </w:r>
          </w:p>
        </w:tc>
        <w:tc>
          <w:tcPr>
            <w:tcW w:w="576" w:type="pct"/>
            <w:tcBorders>
              <w:top w:val="nil"/>
              <w:left w:val="nil"/>
              <w:bottom w:val="dotted" w:sz="4" w:space="0" w:color="auto"/>
              <w:right w:val="dotted" w:sz="4" w:space="0" w:color="auto"/>
            </w:tcBorders>
            <w:shd w:val="clear" w:color="000000" w:fill="FFFFFF"/>
            <w:noWrap/>
            <w:vAlign w:val="center"/>
            <w:hideMark/>
          </w:tcPr>
          <w:p w14:paraId="1D91758F" w14:textId="77777777" w:rsidR="00667F0D" w:rsidRPr="00667F0D" w:rsidRDefault="00667F0D" w:rsidP="00667F0D">
            <w:pPr>
              <w:spacing w:after="0" w:line="240" w:lineRule="auto"/>
              <w:jc w:val="right"/>
              <w:rPr>
                <w:rFonts w:ascii="Arial" w:eastAsia="Times New Roman" w:hAnsi="Arial" w:cs="Arial"/>
                <w:b/>
                <w:bCs/>
                <w:sz w:val="16"/>
                <w:szCs w:val="16"/>
              </w:rPr>
            </w:pPr>
            <w:r w:rsidRPr="00667F0D">
              <w:rPr>
                <w:rFonts w:ascii="Arial" w:eastAsia="Times New Roman" w:hAnsi="Arial" w:cs="Arial"/>
                <w:b/>
                <w:bCs/>
                <w:sz w:val="16"/>
                <w:szCs w:val="16"/>
              </w:rPr>
              <w:t>26 106 644,91</w:t>
            </w:r>
          </w:p>
        </w:tc>
      </w:tr>
    </w:tbl>
    <w:p w14:paraId="3614FB98" w14:textId="77777777" w:rsidR="00667F0D" w:rsidRPr="00B32673" w:rsidRDefault="00667F0D" w:rsidP="00573E2E">
      <w:pPr>
        <w:tabs>
          <w:tab w:val="left" w:pos="0"/>
        </w:tabs>
        <w:spacing w:after="0" w:line="240" w:lineRule="auto"/>
        <w:ind w:right="173" w:firstLine="720"/>
        <w:jc w:val="right"/>
        <w:rPr>
          <w:rFonts w:ascii="Sylfaen" w:hAnsi="Sylfaen"/>
          <w:i/>
          <w:noProof/>
          <w:color w:val="000000"/>
          <w:sz w:val="18"/>
          <w:szCs w:val="18"/>
          <w:lang w:val="ka-GE"/>
        </w:rPr>
      </w:pPr>
    </w:p>
    <w:p w14:paraId="676A9025" w14:textId="122EF883" w:rsidR="00B05E92" w:rsidRPr="00BC0E5D" w:rsidRDefault="00B05E92" w:rsidP="00573E2E">
      <w:pPr>
        <w:tabs>
          <w:tab w:val="left" w:pos="0"/>
          <w:tab w:val="left" w:pos="4337"/>
        </w:tabs>
        <w:spacing w:line="240" w:lineRule="auto"/>
        <w:jc w:val="both"/>
        <w:rPr>
          <w:rFonts w:ascii="Sylfaen" w:hAnsi="Sylfaen" w:cs="Sylfaen"/>
          <w:i/>
          <w:noProof/>
          <w:sz w:val="18"/>
          <w:szCs w:val="18"/>
          <w:lang w:val="ka-GE"/>
        </w:rPr>
      </w:pPr>
      <w:r w:rsidRPr="00BC0E5D">
        <w:rPr>
          <w:rFonts w:ascii="Sylfaen" w:hAnsi="Sylfaen" w:cs="Sylfaen"/>
          <w:i/>
          <w:noProof/>
          <w:sz w:val="18"/>
          <w:szCs w:val="18"/>
          <w:lang w:val="ka-GE"/>
        </w:rPr>
        <w:t>* შენიშვნა: აქტით განსაზღვრული თანხა შედგება საანგარიშო პერიოდში გამოყოფილი თანხისა  და ასევე,  3</w:t>
      </w:r>
      <w:r w:rsidR="00DF7DA3" w:rsidRPr="00BC0E5D">
        <w:rPr>
          <w:rFonts w:ascii="Sylfaen" w:hAnsi="Sylfaen" w:cs="Sylfaen"/>
          <w:i/>
          <w:noProof/>
          <w:sz w:val="18"/>
          <w:szCs w:val="18"/>
          <w:lang w:val="ka-GE"/>
        </w:rPr>
        <w:t>0</w:t>
      </w:r>
      <w:r w:rsidRPr="00BC0E5D">
        <w:rPr>
          <w:rFonts w:ascii="Sylfaen" w:hAnsi="Sylfaen" w:cs="Sylfaen"/>
          <w:i/>
          <w:noProof/>
          <w:sz w:val="18"/>
          <w:szCs w:val="18"/>
          <w:lang w:val="ka-GE"/>
        </w:rPr>
        <w:t>.</w:t>
      </w:r>
      <w:r w:rsidRPr="00BC0E5D">
        <w:rPr>
          <w:rFonts w:ascii="Sylfaen" w:hAnsi="Sylfaen" w:cs="Sylfaen"/>
          <w:i/>
          <w:noProof/>
          <w:sz w:val="18"/>
          <w:szCs w:val="18"/>
        </w:rPr>
        <w:t>0</w:t>
      </w:r>
      <w:r w:rsidR="00BC0E5D" w:rsidRPr="00BC0E5D">
        <w:rPr>
          <w:rFonts w:ascii="Sylfaen" w:hAnsi="Sylfaen" w:cs="Sylfaen"/>
          <w:i/>
          <w:noProof/>
          <w:sz w:val="18"/>
          <w:szCs w:val="18"/>
          <w:lang w:val="ka-GE"/>
        </w:rPr>
        <w:t>9.</w:t>
      </w:r>
      <w:r w:rsidRPr="00BC0E5D">
        <w:rPr>
          <w:rFonts w:ascii="Sylfaen" w:hAnsi="Sylfaen" w:cs="Sylfaen"/>
          <w:i/>
          <w:noProof/>
          <w:sz w:val="18"/>
          <w:szCs w:val="18"/>
          <w:lang w:val="ka-GE"/>
        </w:rPr>
        <w:t>20</w:t>
      </w:r>
      <w:r w:rsidR="00A01A86" w:rsidRPr="00BC0E5D">
        <w:rPr>
          <w:rFonts w:ascii="Sylfaen" w:hAnsi="Sylfaen" w:cs="Sylfaen"/>
          <w:i/>
          <w:noProof/>
          <w:sz w:val="18"/>
          <w:szCs w:val="18"/>
        </w:rPr>
        <w:t>2</w:t>
      </w:r>
      <w:r w:rsidR="00680A78" w:rsidRPr="00BC0E5D">
        <w:rPr>
          <w:rFonts w:ascii="Sylfaen" w:hAnsi="Sylfaen" w:cs="Sylfaen"/>
          <w:i/>
          <w:noProof/>
          <w:sz w:val="18"/>
          <w:szCs w:val="18"/>
        </w:rPr>
        <w:t>3</w:t>
      </w:r>
      <w:r w:rsidR="00D013CE" w:rsidRPr="00BC0E5D">
        <w:rPr>
          <w:rFonts w:ascii="Sylfaen" w:hAnsi="Sylfaen" w:cs="Sylfaen"/>
          <w:i/>
          <w:noProof/>
          <w:sz w:val="18"/>
          <w:szCs w:val="18"/>
        </w:rPr>
        <w:t xml:space="preserve"> </w:t>
      </w:r>
      <w:r w:rsidRPr="00BC0E5D">
        <w:rPr>
          <w:rFonts w:ascii="Sylfaen" w:hAnsi="Sylfaen" w:cs="Sylfaen"/>
          <w:i/>
          <w:noProof/>
          <w:sz w:val="18"/>
          <w:szCs w:val="18"/>
          <w:lang w:val="ka-GE"/>
        </w:rPr>
        <w:t xml:space="preserve">წლის მდგომარეობით შესაბამისი ვალუტის გაცვლითი კურსის მიხედვით გამოსაყოფი თანხისაგან. </w:t>
      </w:r>
    </w:p>
    <w:p w14:paraId="7E28BEB8" w14:textId="77777777" w:rsidR="00EF5CED" w:rsidRPr="001A2029" w:rsidRDefault="00EF5CED" w:rsidP="00573E2E">
      <w:pPr>
        <w:pStyle w:val="BodyText"/>
        <w:jc w:val="center"/>
        <w:rPr>
          <w:rFonts w:ascii="Sylfaen" w:hAnsi="Sylfaen" w:cs="Sylfaen"/>
          <w:b/>
          <w:noProof/>
          <w:sz w:val="22"/>
          <w:szCs w:val="22"/>
          <w:highlight w:val="yellow"/>
          <w:lang w:val="ka-GE"/>
        </w:rPr>
      </w:pPr>
    </w:p>
    <w:p w14:paraId="7C298C88" w14:textId="77777777" w:rsidR="00323E84" w:rsidRPr="002B15FA" w:rsidRDefault="00323E84" w:rsidP="00573E2E">
      <w:pPr>
        <w:pStyle w:val="BodyText"/>
        <w:jc w:val="center"/>
        <w:rPr>
          <w:rFonts w:ascii="Sylfaen" w:hAnsi="Sylfaen"/>
          <w:b/>
          <w:noProof/>
          <w:sz w:val="22"/>
          <w:szCs w:val="22"/>
          <w:lang w:val="ka-GE"/>
        </w:rPr>
      </w:pPr>
      <w:r w:rsidRPr="002B15FA">
        <w:rPr>
          <w:rFonts w:ascii="Sylfaen" w:hAnsi="Sylfaen" w:cs="Sylfaen"/>
          <w:b/>
          <w:noProof/>
          <w:sz w:val="22"/>
          <w:szCs w:val="22"/>
          <w:lang w:val="ka-GE"/>
        </w:rPr>
        <w:t>საქართველოს</w:t>
      </w:r>
      <w:r w:rsidRPr="002B15FA">
        <w:rPr>
          <w:rFonts w:ascii="Sylfaen" w:hAnsi="Sylfaen"/>
          <w:b/>
          <w:noProof/>
          <w:sz w:val="22"/>
          <w:szCs w:val="22"/>
          <w:lang w:val="ka-GE"/>
        </w:rPr>
        <w:t xml:space="preserve"> </w:t>
      </w:r>
      <w:r w:rsidRPr="002B15FA">
        <w:rPr>
          <w:rFonts w:ascii="Sylfaen" w:hAnsi="Sylfaen" w:cs="Sylfaen"/>
          <w:b/>
          <w:noProof/>
          <w:sz w:val="22"/>
          <w:szCs w:val="22"/>
          <w:lang w:val="ka-GE"/>
        </w:rPr>
        <w:t>რეგიონებში</w:t>
      </w:r>
      <w:r w:rsidRPr="002B15FA">
        <w:rPr>
          <w:rFonts w:ascii="Sylfaen" w:hAnsi="Sylfaen"/>
          <w:b/>
          <w:noProof/>
          <w:sz w:val="22"/>
          <w:szCs w:val="22"/>
          <w:lang w:val="ka-GE"/>
        </w:rPr>
        <w:t xml:space="preserve"> </w:t>
      </w:r>
      <w:r w:rsidRPr="002B15FA">
        <w:rPr>
          <w:rFonts w:ascii="Sylfaen" w:hAnsi="Sylfaen" w:cs="Sylfaen"/>
          <w:b/>
          <w:noProof/>
          <w:sz w:val="22"/>
          <w:szCs w:val="22"/>
          <w:lang w:val="ka-GE"/>
        </w:rPr>
        <w:t>განსახორციელებელი</w:t>
      </w:r>
      <w:r w:rsidRPr="002B15FA">
        <w:rPr>
          <w:rFonts w:ascii="Sylfaen" w:hAnsi="Sylfaen"/>
          <w:b/>
          <w:noProof/>
          <w:sz w:val="22"/>
          <w:szCs w:val="22"/>
          <w:lang w:val="ka-GE"/>
        </w:rPr>
        <w:t xml:space="preserve"> </w:t>
      </w:r>
      <w:r w:rsidRPr="002B15FA">
        <w:rPr>
          <w:rFonts w:ascii="Sylfaen" w:hAnsi="Sylfaen" w:cs="Sylfaen"/>
          <w:b/>
          <w:noProof/>
          <w:sz w:val="22"/>
          <w:szCs w:val="22"/>
          <w:lang w:val="ka-GE"/>
        </w:rPr>
        <w:t>პროექტების</w:t>
      </w:r>
      <w:r w:rsidRPr="002B15FA">
        <w:rPr>
          <w:rFonts w:ascii="Sylfaen" w:hAnsi="Sylfaen"/>
          <w:b/>
          <w:noProof/>
          <w:sz w:val="22"/>
          <w:szCs w:val="22"/>
          <w:lang w:val="ka-GE"/>
        </w:rPr>
        <w:t xml:space="preserve"> </w:t>
      </w:r>
      <w:r w:rsidRPr="002B15FA">
        <w:rPr>
          <w:rFonts w:ascii="Sylfaen" w:hAnsi="Sylfaen" w:cs="Sylfaen"/>
          <w:b/>
          <w:noProof/>
          <w:sz w:val="22"/>
          <w:szCs w:val="22"/>
          <w:lang w:val="ka-GE"/>
        </w:rPr>
        <w:t>ფონდი</w:t>
      </w:r>
    </w:p>
    <w:p w14:paraId="610128A0" w14:textId="77777777" w:rsidR="00323E84" w:rsidRPr="002B15FA" w:rsidRDefault="00323E84" w:rsidP="00573E2E">
      <w:pPr>
        <w:tabs>
          <w:tab w:val="left" w:pos="0"/>
          <w:tab w:val="left" w:pos="4337"/>
        </w:tabs>
        <w:spacing w:line="240" w:lineRule="auto"/>
        <w:ind w:firstLine="720"/>
        <w:jc w:val="both"/>
        <w:rPr>
          <w:rFonts w:ascii="Sylfaen" w:hAnsi="Sylfaen"/>
          <w:noProof/>
          <w:color w:val="000000"/>
          <w:lang w:val="ka-GE"/>
        </w:rPr>
      </w:pPr>
    </w:p>
    <w:p w14:paraId="1D257393" w14:textId="1F8E80FA" w:rsidR="00CE028F" w:rsidRDefault="00CE028F" w:rsidP="00573E2E">
      <w:pPr>
        <w:tabs>
          <w:tab w:val="left" w:pos="0"/>
        </w:tabs>
        <w:spacing w:after="0" w:line="240" w:lineRule="auto"/>
        <w:ind w:right="173" w:firstLine="720"/>
        <w:jc w:val="both"/>
        <w:rPr>
          <w:rFonts w:ascii="Sylfaen" w:hAnsi="Sylfaen"/>
          <w:noProof/>
        </w:rPr>
      </w:pPr>
      <w:r w:rsidRPr="002B15FA">
        <w:rPr>
          <w:rFonts w:ascii="Sylfaen" w:hAnsi="Sylfaen"/>
          <w:noProof/>
          <w:lang w:val="ka-GE"/>
        </w:rPr>
        <w:t>„საქართველოს 202</w:t>
      </w:r>
      <w:r w:rsidRPr="002B15FA">
        <w:rPr>
          <w:rFonts w:ascii="Sylfaen" w:hAnsi="Sylfaen"/>
          <w:noProof/>
        </w:rPr>
        <w:t>3</w:t>
      </w:r>
      <w:r w:rsidRPr="002B15FA">
        <w:rPr>
          <w:rFonts w:ascii="Sylfaen" w:hAnsi="Sylfaen"/>
          <w:noProof/>
          <w:lang w:val="ka-GE"/>
        </w:rPr>
        <w:t xml:space="preserve"> წლის სახელმწიფო ბიუჯეტის შესახებ“ საქართველოს კანონით საქართველოს რეგიონებში განსახორციელებელი პროექტების ფონდის ასიგნებები განისაზღვრა </w:t>
      </w:r>
      <w:r w:rsidRPr="002B15FA">
        <w:rPr>
          <w:rFonts w:ascii="Sylfaen" w:hAnsi="Sylfaen"/>
          <w:noProof/>
        </w:rPr>
        <w:t xml:space="preserve">        40</w:t>
      </w:r>
      <w:r w:rsidRPr="002B15FA">
        <w:rPr>
          <w:rFonts w:ascii="Sylfaen" w:hAnsi="Sylfaen"/>
          <w:noProof/>
          <w:lang w:val="ka-GE"/>
        </w:rPr>
        <w:t xml:space="preserve">0 000.0 ათასი ლარით. </w:t>
      </w:r>
      <w:r w:rsidRPr="002B15FA">
        <w:rPr>
          <w:rFonts w:ascii="Sylfaen" w:hAnsi="Sylfaen" w:cs="Sylfaen"/>
          <w:noProof/>
          <w:lang w:val="ka-GE"/>
        </w:rPr>
        <w:t>საანგარიშო პერიოდში საქართველოს</w:t>
      </w:r>
      <w:r w:rsidRPr="002B15FA">
        <w:rPr>
          <w:rFonts w:ascii="Sylfaen" w:hAnsi="Sylfaen"/>
          <w:noProof/>
          <w:lang w:val="ka-GE"/>
        </w:rPr>
        <w:t xml:space="preserve"> </w:t>
      </w:r>
      <w:r w:rsidRPr="002B15FA">
        <w:rPr>
          <w:rFonts w:ascii="Sylfaen" w:hAnsi="Sylfaen" w:cs="Sylfaen"/>
          <w:noProof/>
          <w:lang w:val="ka-GE"/>
        </w:rPr>
        <w:t>რეგიონებში</w:t>
      </w:r>
      <w:r w:rsidRPr="002B15FA">
        <w:rPr>
          <w:rFonts w:ascii="Sylfaen" w:hAnsi="Sylfaen"/>
          <w:noProof/>
          <w:lang w:val="ka-GE"/>
        </w:rPr>
        <w:t xml:space="preserve"> </w:t>
      </w:r>
      <w:r w:rsidRPr="002B15FA">
        <w:rPr>
          <w:rFonts w:ascii="Sylfaen" w:hAnsi="Sylfaen" w:cs="Sylfaen"/>
          <w:noProof/>
          <w:lang w:val="ka-GE"/>
        </w:rPr>
        <w:t>განსახორციელებელი</w:t>
      </w:r>
      <w:r w:rsidRPr="002B15FA">
        <w:rPr>
          <w:rFonts w:ascii="Sylfaen" w:hAnsi="Sylfaen"/>
          <w:noProof/>
          <w:lang w:val="ka-GE"/>
        </w:rPr>
        <w:t xml:space="preserve"> </w:t>
      </w:r>
      <w:r w:rsidRPr="002B15FA">
        <w:rPr>
          <w:rFonts w:ascii="Sylfaen" w:hAnsi="Sylfaen" w:cs="Sylfaen"/>
          <w:noProof/>
          <w:lang w:val="ka-GE"/>
        </w:rPr>
        <w:lastRenderedPageBreak/>
        <w:t>პროექტების</w:t>
      </w:r>
      <w:r w:rsidRPr="002B15FA">
        <w:rPr>
          <w:rFonts w:ascii="Sylfaen" w:hAnsi="Sylfaen"/>
          <w:noProof/>
          <w:lang w:val="ka-GE"/>
        </w:rPr>
        <w:t xml:space="preserve"> </w:t>
      </w:r>
      <w:r w:rsidRPr="002B15FA">
        <w:rPr>
          <w:rFonts w:ascii="Sylfaen" w:hAnsi="Sylfaen" w:cs="Sylfaen"/>
          <w:noProof/>
          <w:lang w:val="ka-GE"/>
        </w:rPr>
        <w:t>ფონდიდან გამოყოფილი ასიგნების</w:t>
      </w:r>
      <w:r w:rsidRPr="002B15FA">
        <w:rPr>
          <w:rFonts w:ascii="Sylfaen" w:hAnsi="Sylfaen"/>
          <w:noProof/>
          <w:lang w:val="ka-GE"/>
        </w:rPr>
        <w:t xml:space="preserve"> </w:t>
      </w:r>
      <w:r w:rsidRPr="002B15FA">
        <w:rPr>
          <w:rFonts w:ascii="Sylfaen" w:hAnsi="Sylfaen" w:cs="Sylfaen"/>
          <w:noProof/>
          <w:lang w:val="ka-GE"/>
        </w:rPr>
        <w:t>მოცულობამ</w:t>
      </w:r>
      <w:r w:rsidRPr="002B15FA">
        <w:rPr>
          <w:rFonts w:ascii="Sylfaen" w:hAnsi="Sylfaen"/>
          <w:noProof/>
          <w:lang w:val="ka-GE"/>
        </w:rPr>
        <w:t xml:space="preserve"> შეადგინა </w:t>
      </w:r>
      <w:r w:rsidR="00BC0E5D" w:rsidRPr="002B15FA">
        <w:rPr>
          <w:rFonts w:ascii="Sylfaen" w:hAnsi="Sylfaen"/>
          <w:noProof/>
          <w:lang w:val="ka-GE"/>
        </w:rPr>
        <w:t>267 258,6</w:t>
      </w:r>
      <w:r w:rsidRPr="002B15FA">
        <w:rPr>
          <w:rFonts w:ascii="Sylfaen" w:hAnsi="Sylfaen"/>
          <w:noProof/>
        </w:rPr>
        <w:t xml:space="preserve"> </w:t>
      </w:r>
      <w:r w:rsidRPr="002B15FA">
        <w:rPr>
          <w:rFonts w:ascii="Sylfaen" w:hAnsi="Sylfaen"/>
          <w:noProof/>
          <w:lang w:val="ka-GE"/>
        </w:rPr>
        <w:t xml:space="preserve">ათასი </w:t>
      </w:r>
      <w:r w:rsidRPr="002B15FA">
        <w:rPr>
          <w:rFonts w:ascii="Sylfaen" w:hAnsi="Sylfaen" w:cs="Sylfaen"/>
          <w:noProof/>
          <w:lang w:val="ka-GE"/>
        </w:rPr>
        <w:t>ლარი</w:t>
      </w:r>
      <w:r w:rsidRPr="002B15FA">
        <w:rPr>
          <w:rFonts w:ascii="Sylfaen" w:hAnsi="Sylfaen"/>
          <w:noProof/>
          <w:lang w:val="ka-GE"/>
        </w:rPr>
        <w:t xml:space="preserve">, </w:t>
      </w:r>
      <w:r w:rsidRPr="002B15FA">
        <w:rPr>
          <w:rFonts w:ascii="Sylfaen" w:hAnsi="Sylfaen" w:cs="Sylfaen"/>
          <w:noProof/>
          <w:lang w:val="ka-GE"/>
        </w:rPr>
        <w:t>ხოლო</w:t>
      </w:r>
      <w:r w:rsidRPr="002B15FA">
        <w:rPr>
          <w:rFonts w:ascii="Sylfaen" w:hAnsi="Sylfaen"/>
          <w:noProof/>
          <w:lang w:val="ka-GE"/>
        </w:rPr>
        <w:t xml:space="preserve"> </w:t>
      </w:r>
      <w:r w:rsidRPr="002B15FA">
        <w:rPr>
          <w:rFonts w:ascii="Sylfaen" w:hAnsi="Sylfaen" w:cs="Sylfaen"/>
          <w:noProof/>
          <w:lang w:val="ka-GE"/>
        </w:rPr>
        <w:t>გაწეულმა</w:t>
      </w:r>
      <w:r w:rsidRPr="002B15FA">
        <w:rPr>
          <w:rFonts w:ascii="Sylfaen" w:hAnsi="Sylfaen"/>
          <w:noProof/>
          <w:lang w:val="ka-GE"/>
        </w:rPr>
        <w:t xml:space="preserve"> </w:t>
      </w:r>
      <w:r w:rsidRPr="002B15FA">
        <w:rPr>
          <w:rFonts w:ascii="Sylfaen" w:hAnsi="Sylfaen" w:cs="Sylfaen"/>
          <w:noProof/>
          <w:lang w:val="ka-GE"/>
        </w:rPr>
        <w:t>საკასო</w:t>
      </w:r>
      <w:r w:rsidRPr="002B15FA">
        <w:rPr>
          <w:rFonts w:ascii="Sylfaen" w:hAnsi="Sylfaen"/>
          <w:noProof/>
          <w:lang w:val="ka-GE"/>
        </w:rPr>
        <w:t xml:space="preserve"> </w:t>
      </w:r>
      <w:r w:rsidRPr="002B15FA">
        <w:rPr>
          <w:rFonts w:ascii="Sylfaen" w:hAnsi="Sylfaen" w:cs="Sylfaen"/>
          <w:noProof/>
          <w:lang w:val="ka-GE"/>
        </w:rPr>
        <w:t>ხარჯმა</w:t>
      </w:r>
      <w:r w:rsidRPr="002B15FA">
        <w:rPr>
          <w:rFonts w:ascii="Sylfaen" w:hAnsi="Sylfaen"/>
          <w:noProof/>
          <w:lang w:val="ka-GE"/>
        </w:rPr>
        <w:t xml:space="preserve"> -</w:t>
      </w:r>
      <w:r w:rsidRPr="002B15FA">
        <w:rPr>
          <w:rFonts w:ascii="Sylfaen" w:hAnsi="Sylfaen"/>
          <w:noProof/>
        </w:rPr>
        <w:t xml:space="preserve"> </w:t>
      </w:r>
      <w:r w:rsidR="002B15FA" w:rsidRPr="002B15FA">
        <w:rPr>
          <w:rFonts w:ascii="Sylfaen" w:hAnsi="Sylfaen"/>
          <w:noProof/>
          <w:lang w:val="ka-GE"/>
        </w:rPr>
        <w:t>262 383.2</w:t>
      </w:r>
      <w:r w:rsidRPr="002B15FA">
        <w:rPr>
          <w:rFonts w:ascii="Sylfaen" w:hAnsi="Sylfaen"/>
          <w:noProof/>
        </w:rPr>
        <w:t xml:space="preserve"> </w:t>
      </w:r>
      <w:r w:rsidRPr="002B15FA">
        <w:rPr>
          <w:rFonts w:ascii="Sylfaen" w:hAnsi="Sylfaen" w:cs="Sylfaen"/>
          <w:noProof/>
          <w:lang w:val="ka-GE"/>
        </w:rPr>
        <w:t>ათასი</w:t>
      </w:r>
      <w:r w:rsidRPr="002B15FA">
        <w:rPr>
          <w:rFonts w:ascii="Sylfaen" w:hAnsi="Sylfaen"/>
          <w:noProof/>
          <w:lang w:val="ka-GE"/>
        </w:rPr>
        <w:t xml:space="preserve"> </w:t>
      </w:r>
      <w:r w:rsidRPr="002B15FA">
        <w:rPr>
          <w:rFonts w:ascii="Sylfaen" w:hAnsi="Sylfaen" w:cs="Sylfaen"/>
          <w:noProof/>
          <w:lang w:val="ka-GE"/>
        </w:rPr>
        <w:t>ლარი</w:t>
      </w:r>
      <w:r w:rsidRPr="002B15FA">
        <w:rPr>
          <w:rFonts w:ascii="Sylfaen" w:hAnsi="Sylfaen"/>
          <w:noProof/>
          <w:lang w:val="ka-GE"/>
        </w:rPr>
        <w:t>.</w:t>
      </w:r>
      <w:r w:rsidRPr="002B15FA">
        <w:rPr>
          <w:rFonts w:ascii="Sylfaen" w:hAnsi="Sylfaen"/>
          <w:noProof/>
        </w:rPr>
        <w:t xml:space="preserve"> </w:t>
      </w:r>
    </w:p>
    <w:p w14:paraId="7A9BA251" w14:textId="77777777" w:rsidR="001605FD" w:rsidRPr="001A2029" w:rsidRDefault="001605FD" w:rsidP="001605FD">
      <w:pPr>
        <w:tabs>
          <w:tab w:val="left" w:pos="0"/>
        </w:tabs>
        <w:spacing w:after="0" w:line="240" w:lineRule="auto"/>
        <w:ind w:right="173" w:firstLine="720"/>
        <w:jc w:val="right"/>
        <w:rPr>
          <w:rFonts w:ascii="Sylfaen" w:hAnsi="Sylfaen"/>
          <w:i/>
          <w:noProof/>
          <w:color w:val="000000"/>
          <w:sz w:val="18"/>
          <w:szCs w:val="18"/>
          <w:highlight w:val="yellow"/>
          <w:lang w:val="ka-GE"/>
        </w:rPr>
      </w:pPr>
    </w:p>
    <w:p w14:paraId="3FAEF742" w14:textId="77777777" w:rsidR="001605FD" w:rsidRPr="007E08FD" w:rsidRDefault="001605FD" w:rsidP="001605FD">
      <w:pPr>
        <w:tabs>
          <w:tab w:val="left" w:pos="0"/>
        </w:tabs>
        <w:spacing w:after="0" w:line="240" w:lineRule="auto"/>
        <w:ind w:right="173" w:firstLine="720"/>
        <w:jc w:val="right"/>
        <w:rPr>
          <w:rFonts w:ascii="Sylfaen" w:hAnsi="Sylfaen"/>
          <w:i/>
          <w:noProof/>
          <w:color w:val="000000"/>
          <w:sz w:val="18"/>
          <w:szCs w:val="18"/>
          <w:lang w:val="ka-GE"/>
        </w:rPr>
      </w:pPr>
      <w:r w:rsidRPr="007E08FD">
        <w:rPr>
          <w:rFonts w:ascii="Sylfaen" w:hAnsi="Sylfaen"/>
          <w:i/>
          <w:noProof/>
          <w:color w:val="000000"/>
          <w:sz w:val="18"/>
          <w:szCs w:val="18"/>
          <w:lang w:val="ka-GE"/>
        </w:rPr>
        <w:t>ლარებში</w:t>
      </w:r>
    </w:p>
    <w:tbl>
      <w:tblPr>
        <w:tblW w:w="5000" w:type="pct"/>
        <w:tblLook w:val="04A0" w:firstRow="1" w:lastRow="0" w:firstColumn="1" w:lastColumn="0" w:noHBand="0" w:noVBand="1"/>
      </w:tblPr>
      <w:tblGrid>
        <w:gridCol w:w="1283"/>
        <w:gridCol w:w="3608"/>
        <w:gridCol w:w="1329"/>
        <w:gridCol w:w="1329"/>
        <w:gridCol w:w="1329"/>
        <w:gridCol w:w="1462"/>
      </w:tblGrid>
      <w:tr w:rsidR="001605FD" w:rsidRPr="001605FD" w14:paraId="3984035B" w14:textId="77777777" w:rsidTr="001605FD">
        <w:trPr>
          <w:trHeight w:val="675"/>
          <w:tblHeader/>
        </w:trPr>
        <w:tc>
          <w:tcPr>
            <w:tcW w:w="620"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3A29BC24" w14:textId="77777777" w:rsidR="001605FD" w:rsidRPr="001605FD" w:rsidRDefault="001605FD" w:rsidP="001605FD">
            <w:pPr>
              <w:spacing w:after="0" w:line="240" w:lineRule="auto"/>
              <w:jc w:val="center"/>
              <w:rPr>
                <w:rFonts w:ascii="Sylfaen" w:eastAsia="Times New Roman" w:hAnsi="Sylfaen" w:cs="Arial"/>
                <w:b/>
                <w:bCs/>
                <w:i/>
                <w:iCs/>
                <w:sz w:val="16"/>
                <w:szCs w:val="16"/>
              </w:rPr>
            </w:pPr>
            <w:r w:rsidRPr="001605FD">
              <w:rPr>
                <w:rFonts w:ascii="Sylfaen" w:eastAsia="Times New Roman" w:hAnsi="Sylfaen" w:cs="Arial"/>
                <w:b/>
                <w:bCs/>
                <w:i/>
                <w:iCs/>
                <w:sz w:val="16"/>
                <w:szCs w:val="16"/>
              </w:rPr>
              <w:t>დოკუმენტის თარიღი და ნომერი</w:t>
            </w:r>
          </w:p>
        </w:tc>
        <w:tc>
          <w:tcPr>
            <w:tcW w:w="1745" w:type="pct"/>
            <w:tcBorders>
              <w:top w:val="dotted" w:sz="4" w:space="0" w:color="auto"/>
              <w:left w:val="nil"/>
              <w:bottom w:val="dotted" w:sz="4" w:space="0" w:color="auto"/>
              <w:right w:val="dotted" w:sz="4" w:space="0" w:color="auto"/>
            </w:tcBorders>
            <w:shd w:val="clear" w:color="auto" w:fill="auto"/>
            <w:vAlign w:val="center"/>
            <w:hideMark/>
          </w:tcPr>
          <w:p w14:paraId="6E2389A4" w14:textId="77777777" w:rsidR="001605FD" w:rsidRPr="001605FD" w:rsidRDefault="001605FD" w:rsidP="001605FD">
            <w:pPr>
              <w:spacing w:after="0" w:line="240" w:lineRule="auto"/>
              <w:jc w:val="center"/>
              <w:rPr>
                <w:rFonts w:ascii="Sylfaen" w:eastAsia="Times New Roman" w:hAnsi="Sylfaen" w:cs="Arial"/>
                <w:b/>
                <w:bCs/>
                <w:i/>
                <w:iCs/>
                <w:sz w:val="16"/>
                <w:szCs w:val="16"/>
              </w:rPr>
            </w:pPr>
            <w:r w:rsidRPr="001605FD">
              <w:rPr>
                <w:rFonts w:ascii="Sylfaen" w:eastAsia="Times New Roman" w:hAnsi="Sylfaen" w:cs="Arial"/>
                <w:b/>
                <w:bCs/>
                <w:i/>
                <w:iCs/>
                <w:sz w:val="16"/>
                <w:szCs w:val="16"/>
              </w:rPr>
              <w:t>თანხის გაცემის მიზანი</w:t>
            </w:r>
          </w:p>
        </w:tc>
        <w:tc>
          <w:tcPr>
            <w:tcW w:w="643" w:type="pct"/>
            <w:tcBorders>
              <w:top w:val="dotted" w:sz="4" w:space="0" w:color="auto"/>
              <w:left w:val="nil"/>
              <w:bottom w:val="dotted" w:sz="4" w:space="0" w:color="auto"/>
              <w:right w:val="dotted" w:sz="4" w:space="0" w:color="auto"/>
            </w:tcBorders>
            <w:shd w:val="clear" w:color="auto" w:fill="auto"/>
            <w:vAlign w:val="center"/>
            <w:hideMark/>
          </w:tcPr>
          <w:p w14:paraId="64644D3D" w14:textId="77777777" w:rsidR="001605FD" w:rsidRPr="001605FD" w:rsidRDefault="001605FD" w:rsidP="001605FD">
            <w:pPr>
              <w:spacing w:after="0" w:line="240" w:lineRule="auto"/>
              <w:jc w:val="center"/>
              <w:rPr>
                <w:rFonts w:ascii="Sylfaen" w:eastAsia="Times New Roman" w:hAnsi="Sylfaen" w:cs="Arial"/>
                <w:b/>
                <w:bCs/>
                <w:i/>
                <w:iCs/>
                <w:sz w:val="16"/>
                <w:szCs w:val="16"/>
              </w:rPr>
            </w:pPr>
            <w:r w:rsidRPr="001605FD">
              <w:rPr>
                <w:rFonts w:ascii="Sylfaen" w:eastAsia="Times New Roman" w:hAnsi="Sylfaen" w:cs="Arial"/>
                <w:b/>
                <w:bCs/>
                <w:i/>
                <w:iCs/>
                <w:sz w:val="16"/>
                <w:szCs w:val="16"/>
              </w:rPr>
              <w:t>აქტით გამოყოფილი თანხა</w:t>
            </w:r>
          </w:p>
        </w:tc>
        <w:tc>
          <w:tcPr>
            <w:tcW w:w="643" w:type="pct"/>
            <w:tcBorders>
              <w:top w:val="dotted" w:sz="4" w:space="0" w:color="auto"/>
              <w:left w:val="nil"/>
              <w:bottom w:val="dotted" w:sz="4" w:space="0" w:color="auto"/>
              <w:right w:val="dotted" w:sz="4" w:space="0" w:color="auto"/>
            </w:tcBorders>
            <w:shd w:val="clear" w:color="auto" w:fill="auto"/>
            <w:vAlign w:val="center"/>
            <w:hideMark/>
          </w:tcPr>
          <w:p w14:paraId="76F41651" w14:textId="77777777" w:rsidR="001605FD" w:rsidRPr="001605FD" w:rsidRDefault="001605FD" w:rsidP="001605FD">
            <w:pPr>
              <w:spacing w:after="0" w:line="240" w:lineRule="auto"/>
              <w:jc w:val="center"/>
              <w:rPr>
                <w:rFonts w:ascii="Sylfaen" w:eastAsia="Times New Roman" w:hAnsi="Sylfaen" w:cs="Arial"/>
                <w:b/>
                <w:bCs/>
                <w:i/>
                <w:iCs/>
                <w:sz w:val="16"/>
                <w:szCs w:val="16"/>
              </w:rPr>
            </w:pPr>
            <w:r w:rsidRPr="001605FD">
              <w:rPr>
                <w:rFonts w:ascii="Sylfaen" w:eastAsia="Times New Roman" w:hAnsi="Sylfaen" w:cs="Arial"/>
                <w:b/>
                <w:bCs/>
                <w:i/>
                <w:iCs/>
                <w:sz w:val="16"/>
                <w:szCs w:val="16"/>
              </w:rPr>
              <w:t>გამოყოფილი თანხა</w:t>
            </w:r>
          </w:p>
        </w:tc>
        <w:tc>
          <w:tcPr>
            <w:tcW w:w="643" w:type="pct"/>
            <w:tcBorders>
              <w:top w:val="dotted" w:sz="4" w:space="0" w:color="auto"/>
              <w:left w:val="nil"/>
              <w:bottom w:val="dotted" w:sz="4" w:space="0" w:color="auto"/>
              <w:right w:val="dotted" w:sz="4" w:space="0" w:color="auto"/>
            </w:tcBorders>
            <w:shd w:val="clear" w:color="auto" w:fill="auto"/>
            <w:vAlign w:val="center"/>
            <w:hideMark/>
          </w:tcPr>
          <w:p w14:paraId="0D09169E" w14:textId="77777777" w:rsidR="001605FD" w:rsidRPr="001605FD" w:rsidRDefault="001605FD" w:rsidP="001605FD">
            <w:pPr>
              <w:spacing w:after="0" w:line="240" w:lineRule="auto"/>
              <w:jc w:val="center"/>
              <w:rPr>
                <w:rFonts w:ascii="Sylfaen" w:eastAsia="Times New Roman" w:hAnsi="Sylfaen" w:cs="Arial"/>
                <w:b/>
                <w:bCs/>
                <w:i/>
                <w:iCs/>
                <w:sz w:val="16"/>
                <w:szCs w:val="16"/>
              </w:rPr>
            </w:pPr>
            <w:r w:rsidRPr="001605FD">
              <w:rPr>
                <w:rFonts w:ascii="Sylfaen" w:eastAsia="Times New Roman" w:hAnsi="Sylfaen" w:cs="Arial"/>
                <w:b/>
                <w:bCs/>
                <w:i/>
                <w:iCs/>
                <w:sz w:val="16"/>
                <w:szCs w:val="16"/>
              </w:rPr>
              <w:t>საკასო</w:t>
            </w:r>
            <w:r w:rsidRPr="001605FD">
              <w:rPr>
                <w:rFonts w:ascii="AcadNusx" w:eastAsia="Times New Roman" w:hAnsi="AcadNusx" w:cs="Arial"/>
                <w:b/>
                <w:bCs/>
                <w:sz w:val="16"/>
                <w:szCs w:val="16"/>
              </w:rPr>
              <w:t xml:space="preserve"> </w:t>
            </w:r>
            <w:r w:rsidRPr="001605FD">
              <w:rPr>
                <w:rFonts w:ascii="Sylfaen" w:eastAsia="Times New Roman" w:hAnsi="Sylfaen" w:cs="Arial"/>
                <w:b/>
                <w:bCs/>
                <w:sz w:val="16"/>
                <w:szCs w:val="16"/>
              </w:rPr>
              <w:t>ხარჯი</w:t>
            </w:r>
          </w:p>
        </w:tc>
        <w:tc>
          <w:tcPr>
            <w:tcW w:w="707" w:type="pct"/>
            <w:tcBorders>
              <w:top w:val="dotted" w:sz="4" w:space="0" w:color="auto"/>
              <w:left w:val="nil"/>
              <w:bottom w:val="dotted" w:sz="4" w:space="0" w:color="auto"/>
              <w:right w:val="dotted" w:sz="4" w:space="0" w:color="auto"/>
            </w:tcBorders>
            <w:shd w:val="clear" w:color="auto" w:fill="auto"/>
            <w:vAlign w:val="center"/>
            <w:hideMark/>
          </w:tcPr>
          <w:p w14:paraId="30B5622C" w14:textId="77777777" w:rsidR="001605FD" w:rsidRPr="001605FD" w:rsidRDefault="001605FD" w:rsidP="001605FD">
            <w:pPr>
              <w:spacing w:after="0" w:line="240" w:lineRule="auto"/>
              <w:jc w:val="center"/>
              <w:rPr>
                <w:rFonts w:ascii="Sylfaen" w:eastAsia="Times New Roman" w:hAnsi="Sylfaen" w:cs="Arial"/>
                <w:b/>
                <w:bCs/>
                <w:i/>
                <w:iCs/>
                <w:sz w:val="16"/>
                <w:szCs w:val="16"/>
              </w:rPr>
            </w:pPr>
            <w:r w:rsidRPr="001605FD">
              <w:rPr>
                <w:rFonts w:ascii="Sylfaen" w:eastAsia="Times New Roman" w:hAnsi="Sylfaen" w:cs="Arial"/>
                <w:b/>
                <w:bCs/>
                <w:i/>
                <w:iCs/>
                <w:sz w:val="16"/>
                <w:szCs w:val="16"/>
              </w:rPr>
              <w:t>გადახრა</w:t>
            </w:r>
          </w:p>
        </w:tc>
      </w:tr>
      <w:tr w:rsidR="001605FD" w:rsidRPr="001605FD" w14:paraId="07C9CE7A" w14:textId="77777777" w:rsidTr="001605FD">
        <w:trPr>
          <w:trHeight w:val="255"/>
        </w:trPr>
        <w:tc>
          <w:tcPr>
            <w:tcW w:w="2365" w:type="pct"/>
            <w:gridSpan w:val="2"/>
            <w:tcBorders>
              <w:top w:val="dotted" w:sz="4" w:space="0" w:color="auto"/>
              <w:left w:val="dotted" w:sz="4" w:space="0" w:color="auto"/>
              <w:bottom w:val="dotted" w:sz="4" w:space="0" w:color="auto"/>
              <w:right w:val="nil"/>
            </w:tcBorders>
            <w:shd w:val="clear" w:color="000000" w:fill="DAEEF3"/>
            <w:vAlign w:val="center"/>
            <w:hideMark/>
          </w:tcPr>
          <w:p w14:paraId="18819DF1" w14:textId="77777777" w:rsidR="001605FD" w:rsidRPr="001605FD" w:rsidRDefault="001605FD" w:rsidP="001605FD">
            <w:pPr>
              <w:spacing w:after="0" w:line="240" w:lineRule="auto"/>
              <w:jc w:val="center"/>
              <w:rPr>
                <w:rFonts w:ascii="Sylfaen" w:eastAsia="Times New Roman" w:hAnsi="Sylfaen" w:cs="Arial"/>
                <w:b/>
                <w:bCs/>
                <w:sz w:val="16"/>
                <w:szCs w:val="16"/>
              </w:rPr>
            </w:pPr>
            <w:r w:rsidRPr="001605FD">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643" w:type="pct"/>
            <w:tcBorders>
              <w:top w:val="nil"/>
              <w:left w:val="nil"/>
              <w:bottom w:val="dotted" w:sz="4" w:space="0" w:color="auto"/>
              <w:right w:val="dotted" w:sz="4" w:space="0" w:color="auto"/>
            </w:tcBorders>
            <w:shd w:val="clear" w:color="000000" w:fill="DAEEF3"/>
            <w:noWrap/>
            <w:vAlign w:val="center"/>
            <w:hideMark/>
          </w:tcPr>
          <w:p w14:paraId="3F94DEE6" w14:textId="77777777" w:rsidR="001605FD" w:rsidRPr="001605FD" w:rsidRDefault="001605FD" w:rsidP="001605FD">
            <w:pPr>
              <w:spacing w:after="0" w:line="240" w:lineRule="auto"/>
              <w:jc w:val="right"/>
              <w:rPr>
                <w:rFonts w:ascii="Arial" w:eastAsia="Times New Roman" w:hAnsi="Arial" w:cs="Arial"/>
                <w:b/>
                <w:bCs/>
                <w:sz w:val="16"/>
                <w:szCs w:val="16"/>
              </w:rPr>
            </w:pPr>
            <w:r w:rsidRPr="001605FD">
              <w:rPr>
                <w:rFonts w:ascii="Arial" w:eastAsia="Times New Roman" w:hAnsi="Arial" w:cs="Arial"/>
                <w:b/>
                <w:bCs/>
                <w:sz w:val="16"/>
                <w:szCs w:val="16"/>
              </w:rPr>
              <w:t>444 784 292,00</w:t>
            </w:r>
          </w:p>
        </w:tc>
        <w:tc>
          <w:tcPr>
            <w:tcW w:w="643" w:type="pct"/>
            <w:tcBorders>
              <w:top w:val="nil"/>
              <w:left w:val="nil"/>
              <w:bottom w:val="dotted" w:sz="4" w:space="0" w:color="auto"/>
              <w:right w:val="dotted" w:sz="4" w:space="0" w:color="auto"/>
            </w:tcBorders>
            <w:shd w:val="clear" w:color="000000" w:fill="DAEEF3"/>
            <w:noWrap/>
            <w:vAlign w:val="center"/>
            <w:hideMark/>
          </w:tcPr>
          <w:p w14:paraId="4D37E7CF" w14:textId="77777777" w:rsidR="001605FD" w:rsidRPr="001605FD" w:rsidRDefault="001605FD" w:rsidP="001605FD">
            <w:pPr>
              <w:spacing w:after="0" w:line="240" w:lineRule="auto"/>
              <w:jc w:val="right"/>
              <w:rPr>
                <w:rFonts w:ascii="Arial" w:eastAsia="Times New Roman" w:hAnsi="Arial" w:cs="Arial"/>
                <w:b/>
                <w:bCs/>
                <w:sz w:val="16"/>
                <w:szCs w:val="16"/>
              </w:rPr>
            </w:pPr>
            <w:r w:rsidRPr="001605FD">
              <w:rPr>
                <w:rFonts w:ascii="Arial" w:eastAsia="Times New Roman" w:hAnsi="Arial" w:cs="Arial"/>
                <w:b/>
                <w:bCs/>
                <w:sz w:val="16"/>
                <w:szCs w:val="16"/>
              </w:rPr>
              <w:t>267 258 600,00</w:t>
            </w:r>
          </w:p>
        </w:tc>
        <w:tc>
          <w:tcPr>
            <w:tcW w:w="643" w:type="pct"/>
            <w:tcBorders>
              <w:top w:val="nil"/>
              <w:left w:val="nil"/>
              <w:bottom w:val="dotted" w:sz="4" w:space="0" w:color="auto"/>
              <w:right w:val="dotted" w:sz="4" w:space="0" w:color="auto"/>
            </w:tcBorders>
            <w:shd w:val="clear" w:color="000000" w:fill="DAEEF3"/>
            <w:noWrap/>
            <w:vAlign w:val="center"/>
            <w:hideMark/>
          </w:tcPr>
          <w:p w14:paraId="74C4CA43" w14:textId="77777777" w:rsidR="001605FD" w:rsidRPr="001605FD" w:rsidRDefault="001605FD" w:rsidP="001605FD">
            <w:pPr>
              <w:spacing w:after="0" w:line="240" w:lineRule="auto"/>
              <w:jc w:val="right"/>
              <w:rPr>
                <w:rFonts w:ascii="Arial" w:eastAsia="Times New Roman" w:hAnsi="Arial" w:cs="Arial"/>
                <w:b/>
                <w:bCs/>
                <w:sz w:val="16"/>
                <w:szCs w:val="16"/>
              </w:rPr>
            </w:pPr>
            <w:r w:rsidRPr="001605FD">
              <w:rPr>
                <w:rFonts w:ascii="Arial" w:eastAsia="Times New Roman" w:hAnsi="Arial" w:cs="Arial"/>
                <w:b/>
                <w:bCs/>
                <w:sz w:val="16"/>
                <w:szCs w:val="16"/>
              </w:rPr>
              <w:t>262 383 249,70</w:t>
            </w:r>
          </w:p>
        </w:tc>
        <w:tc>
          <w:tcPr>
            <w:tcW w:w="707" w:type="pct"/>
            <w:tcBorders>
              <w:top w:val="nil"/>
              <w:left w:val="nil"/>
              <w:bottom w:val="dotted" w:sz="4" w:space="0" w:color="auto"/>
              <w:right w:val="dotted" w:sz="4" w:space="0" w:color="auto"/>
            </w:tcBorders>
            <w:shd w:val="clear" w:color="000000" w:fill="DAEEF3"/>
            <w:noWrap/>
            <w:vAlign w:val="center"/>
            <w:hideMark/>
          </w:tcPr>
          <w:p w14:paraId="3C9052EB" w14:textId="77777777" w:rsidR="001605FD" w:rsidRPr="001605FD" w:rsidRDefault="001605FD" w:rsidP="001605FD">
            <w:pPr>
              <w:spacing w:after="0" w:line="240" w:lineRule="auto"/>
              <w:jc w:val="right"/>
              <w:rPr>
                <w:rFonts w:ascii="Arial" w:eastAsia="Times New Roman" w:hAnsi="Arial" w:cs="Arial"/>
                <w:b/>
                <w:bCs/>
                <w:sz w:val="16"/>
                <w:szCs w:val="16"/>
              </w:rPr>
            </w:pPr>
            <w:r w:rsidRPr="001605FD">
              <w:rPr>
                <w:rFonts w:ascii="Arial" w:eastAsia="Times New Roman" w:hAnsi="Arial" w:cs="Arial"/>
                <w:b/>
                <w:bCs/>
                <w:sz w:val="16"/>
                <w:szCs w:val="16"/>
              </w:rPr>
              <w:t>4 875 350,30</w:t>
            </w:r>
          </w:p>
        </w:tc>
      </w:tr>
      <w:tr w:rsidR="001605FD" w:rsidRPr="001605FD" w14:paraId="30BBFDFC" w14:textId="77777777" w:rsidTr="001605FD">
        <w:trPr>
          <w:trHeight w:val="2250"/>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6402CE46" w14:textId="77777777" w:rsidR="001605FD" w:rsidRPr="001605FD" w:rsidRDefault="001605FD" w:rsidP="001605FD">
            <w:pPr>
              <w:spacing w:after="0" w:line="240" w:lineRule="auto"/>
              <w:jc w:val="center"/>
              <w:rPr>
                <w:rFonts w:ascii="Sylfaen" w:eastAsia="Times New Roman" w:hAnsi="Sylfaen" w:cs="Arial"/>
                <w:sz w:val="16"/>
                <w:szCs w:val="16"/>
              </w:rPr>
            </w:pPr>
            <w:proofErr w:type="gramStart"/>
            <w:r w:rsidRPr="001605FD">
              <w:rPr>
                <w:rFonts w:ascii="Sylfaen" w:eastAsia="Times New Roman" w:hAnsi="Sylfaen" w:cs="Arial"/>
                <w:sz w:val="16"/>
                <w:szCs w:val="16"/>
              </w:rPr>
              <w:t>საქართველოს</w:t>
            </w:r>
            <w:proofErr w:type="gramEnd"/>
            <w:r w:rsidRPr="001605FD">
              <w:rPr>
                <w:rFonts w:ascii="Sylfaen" w:eastAsia="Times New Roman" w:hAnsi="Sylfaen" w:cs="Arial"/>
                <w:sz w:val="16"/>
                <w:szCs w:val="16"/>
              </w:rPr>
              <w:t xml:space="preserve"> მთავრობის განკარგულება N2475 29.12.22.</w:t>
            </w:r>
          </w:p>
        </w:tc>
        <w:tc>
          <w:tcPr>
            <w:tcW w:w="1745" w:type="pct"/>
            <w:tcBorders>
              <w:top w:val="nil"/>
              <w:left w:val="nil"/>
              <w:bottom w:val="dotted" w:sz="4" w:space="0" w:color="auto"/>
              <w:right w:val="dotted" w:sz="4" w:space="0" w:color="auto"/>
            </w:tcBorders>
            <w:shd w:val="clear" w:color="auto" w:fill="auto"/>
            <w:vAlign w:val="center"/>
            <w:hideMark/>
          </w:tcPr>
          <w:p w14:paraId="5AB036DC" w14:textId="77777777" w:rsidR="001605FD" w:rsidRPr="001605FD" w:rsidRDefault="001605FD" w:rsidP="001605FD">
            <w:pPr>
              <w:spacing w:after="0" w:line="240" w:lineRule="auto"/>
              <w:rPr>
                <w:rFonts w:ascii="Sylfaen" w:eastAsia="Times New Roman" w:hAnsi="Sylfaen" w:cs="Arial"/>
                <w:sz w:val="16"/>
                <w:szCs w:val="16"/>
              </w:rPr>
            </w:pPr>
            <w:r w:rsidRPr="001605FD">
              <w:rPr>
                <w:rFonts w:ascii="Sylfaen" w:eastAsia="Times New Roman" w:hAnsi="Sylfaen" w:cs="Arial"/>
                <w:sz w:val="16"/>
                <w:szCs w:val="16"/>
              </w:rPr>
              <w:t>„საქართველოს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თვითმმართველობის და რეგიონული პროექტების შერჩევის პროცედურების და კრიტერიუმების დამტკიცების შესახებ“ საქართველოს მთავრობის 2013 წლის 7 თებერვლის N23 დადგენილების საფუძველზე და „საქართველოს რეგიონული განვითარების სამთავრობო კომისიის შექმნისა და დებულების დამტკიცების შესახებ“ საქართველოს მთავრობის 2018 წლის 29 იანვრის N44 დადგენილებით შექმნილი სამთავრობო კომისიის მიერ 2022 წლის 28 დეკემბერს მიღებული გადაწყვეტილების შესაბამისად</w:t>
            </w:r>
          </w:p>
        </w:tc>
        <w:tc>
          <w:tcPr>
            <w:tcW w:w="643" w:type="pct"/>
            <w:tcBorders>
              <w:top w:val="nil"/>
              <w:left w:val="nil"/>
              <w:bottom w:val="dotted" w:sz="4" w:space="0" w:color="auto"/>
              <w:right w:val="dotted" w:sz="4" w:space="0" w:color="auto"/>
            </w:tcBorders>
            <w:shd w:val="clear" w:color="000000" w:fill="FFFFFF"/>
            <w:noWrap/>
            <w:vAlign w:val="center"/>
            <w:hideMark/>
          </w:tcPr>
          <w:p w14:paraId="3535712F" w14:textId="77777777" w:rsidR="001605FD" w:rsidRPr="001605FD" w:rsidRDefault="001605FD" w:rsidP="001605FD">
            <w:pPr>
              <w:spacing w:after="0" w:line="240" w:lineRule="auto"/>
              <w:jc w:val="right"/>
              <w:rPr>
                <w:rFonts w:ascii="Arial" w:eastAsia="Times New Roman" w:hAnsi="Arial" w:cs="Arial"/>
                <w:sz w:val="16"/>
                <w:szCs w:val="16"/>
              </w:rPr>
            </w:pPr>
            <w:r w:rsidRPr="001605FD">
              <w:rPr>
                <w:rFonts w:ascii="Arial" w:eastAsia="Times New Roman" w:hAnsi="Arial" w:cs="Arial"/>
                <w:sz w:val="16"/>
                <w:szCs w:val="16"/>
              </w:rPr>
              <w:t>319 600 000,00</w:t>
            </w:r>
          </w:p>
        </w:tc>
        <w:tc>
          <w:tcPr>
            <w:tcW w:w="643" w:type="pct"/>
            <w:tcBorders>
              <w:top w:val="nil"/>
              <w:left w:val="nil"/>
              <w:bottom w:val="dotted" w:sz="4" w:space="0" w:color="auto"/>
              <w:right w:val="dotted" w:sz="4" w:space="0" w:color="auto"/>
            </w:tcBorders>
            <w:shd w:val="clear" w:color="000000" w:fill="FFFFFF"/>
            <w:noWrap/>
            <w:vAlign w:val="center"/>
            <w:hideMark/>
          </w:tcPr>
          <w:p w14:paraId="5E43FB0E" w14:textId="77777777" w:rsidR="001605FD" w:rsidRPr="001605FD" w:rsidRDefault="001605FD" w:rsidP="001605FD">
            <w:pPr>
              <w:spacing w:after="0" w:line="240" w:lineRule="auto"/>
              <w:jc w:val="right"/>
              <w:rPr>
                <w:rFonts w:ascii="Arial" w:eastAsia="Times New Roman" w:hAnsi="Arial" w:cs="Arial"/>
                <w:sz w:val="16"/>
                <w:szCs w:val="16"/>
              </w:rPr>
            </w:pPr>
            <w:r w:rsidRPr="001605FD">
              <w:rPr>
                <w:rFonts w:ascii="Arial" w:eastAsia="Times New Roman" w:hAnsi="Arial" w:cs="Arial"/>
                <w:sz w:val="16"/>
                <w:szCs w:val="16"/>
              </w:rPr>
              <w:t>200 700 000,00</w:t>
            </w:r>
          </w:p>
        </w:tc>
        <w:tc>
          <w:tcPr>
            <w:tcW w:w="643" w:type="pct"/>
            <w:tcBorders>
              <w:top w:val="nil"/>
              <w:left w:val="nil"/>
              <w:bottom w:val="dotted" w:sz="4" w:space="0" w:color="auto"/>
              <w:right w:val="dotted" w:sz="4" w:space="0" w:color="auto"/>
            </w:tcBorders>
            <w:shd w:val="clear" w:color="000000" w:fill="FFFFFF"/>
            <w:noWrap/>
            <w:vAlign w:val="center"/>
            <w:hideMark/>
          </w:tcPr>
          <w:p w14:paraId="71031FE6" w14:textId="77777777" w:rsidR="001605FD" w:rsidRPr="001605FD" w:rsidRDefault="001605FD" w:rsidP="001605FD">
            <w:pPr>
              <w:spacing w:after="0" w:line="240" w:lineRule="auto"/>
              <w:jc w:val="right"/>
              <w:rPr>
                <w:rFonts w:ascii="Arial" w:eastAsia="Times New Roman" w:hAnsi="Arial" w:cs="Arial"/>
                <w:sz w:val="16"/>
                <w:szCs w:val="16"/>
              </w:rPr>
            </w:pPr>
            <w:r w:rsidRPr="001605FD">
              <w:rPr>
                <w:rFonts w:ascii="Arial" w:eastAsia="Times New Roman" w:hAnsi="Arial" w:cs="Arial"/>
                <w:sz w:val="16"/>
                <w:szCs w:val="16"/>
              </w:rPr>
              <w:t>197 271 603,70</w:t>
            </w:r>
          </w:p>
        </w:tc>
        <w:tc>
          <w:tcPr>
            <w:tcW w:w="707" w:type="pct"/>
            <w:tcBorders>
              <w:top w:val="nil"/>
              <w:left w:val="nil"/>
              <w:bottom w:val="dotted" w:sz="4" w:space="0" w:color="auto"/>
              <w:right w:val="dotted" w:sz="4" w:space="0" w:color="auto"/>
            </w:tcBorders>
            <w:shd w:val="clear" w:color="000000" w:fill="FFFFFF"/>
            <w:noWrap/>
            <w:vAlign w:val="center"/>
            <w:hideMark/>
          </w:tcPr>
          <w:p w14:paraId="1FEBB643" w14:textId="77777777" w:rsidR="001605FD" w:rsidRPr="001605FD" w:rsidRDefault="001605FD" w:rsidP="001605FD">
            <w:pPr>
              <w:spacing w:after="0" w:line="240" w:lineRule="auto"/>
              <w:jc w:val="right"/>
              <w:rPr>
                <w:rFonts w:ascii="Arial" w:eastAsia="Times New Roman" w:hAnsi="Arial" w:cs="Arial"/>
                <w:sz w:val="16"/>
                <w:szCs w:val="16"/>
              </w:rPr>
            </w:pPr>
            <w:r w:rsidRPr="001605FD">
              <w:rPr>
                <w:rFonts w:ascii="Arial" w:eastAsia="Times New Roman" w:hAnsi="Arial" w:cs="Arial"/>
                <w:sz w:val="16"/>
                <w:szCs w:val="16"/>
              </w:rPr>
              <w:t xml:space="preserve">       3 428 396,30 </w:t>
            </w:r>
          </w:p>
        </w:tc>
      </w:tr>
      <w:tr w:rsidR="001605FD" w:rsidRPr="001605FD" w14:paraId="679AB97C" w14:textId="77777777" w:rsidTr="001605FD">
        <w:trPr>
          <w:trHeight w:val="1800"/>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370B77A0" w14:textId="77777777" w:rsidR="001605FD" w:rsidRPr="001605FD" w:rsidRDefault="001605FD" w:rsidP="001605FD">
            <w:pPr>
              <w:spacing w:after="0" w:line="240" w:lineRule="auto"/>
              <w:jc w:val="center"/>
              <w:rPr>
                <w:rFonts w:ascii="Sylfaen" w:eastAsia="Times New Roman" w:hAnsi="Sylfaen" w:cs="Arial"/>
                <w:sz w:val="16"/>
                <w:szCs w:val="16"/>
              </w:rPr>
            </w:pPr>
            <w:proofErr w:type="gramStart"/>
            <w:r w:rsidRPr="001605FD">
              <w:rPr>
                <w:rFonts w:ascii="Sylfaen" w:eastAsia="Times New Roman" w:hAnsi="Sylfaen" w:cs="Arial"/>
                <w:sz w:val="16"/>
                <w:szCs w:val="16"/>
              </w:rPr>
              <w:t>საქართველოს</w:t>
            </w:r>
            <w:proofErr w:type="gramEnd"/>
            <w:r w:rsidRPr="001605FD">
              <w:rPr>
                <w:rFonts w:ascii="Sylfaen" w:eastAsia="Times New Roman" w:hAnsi="Sylfaen" w:cs="Arial"/>
                <w:sz w:val="16"/>
                <w:szCs w:val="16"/>
              </w:rPr>
              <w:t xml:space="preserve"> მთავრობის განკარგულება N2476 29.12.22.</w:t>
            </w:r>
          </w:p>
        </w:tc>
        <w:tc>
          <w:tcPr>
            <w:tcW w:w="1745" w:type="pct"/>
            <w:tcBorders>
              <w:top w:val="nil"/>
              <w:left w:val="nil"/>
              <w:bottom w:val="dotted" w:sz="4" w:space="0" w:color="auto"/>
              <w:right w:val="dotted" w:sz="4" w:space="0" w:color="auto"/>
            </w:tcBorders>
            <w:shd w:val="clear" w:color="auto" w:fill="auto"/>
            <w:vAlign w:val="center"/>
            <w:hideMark/>
          </w:tcPr>
          <w:p w14:paraId="4DF90F1D" w14:textId="77777777" w:rsidR="001605FD" w:rsidRPr="001605FD" w:rsidRDefault="001605FD" w:rsidP="001605FD">
            <w:pPr>
              <w:spacing w:after="0" w:line="240" w:lineRule="auto"/>
              <w:rPr>
                <w:rFonts w:ascii="Sylfaen" w:eastAsia="Times New Roman" w:hAnsi="Sylfaen" w:cs="Arial"/>
                <w:sz w:val="16"/>
                <w:szCs w:val="16"/>
              </w:rPr>
            </w:pPr>
            <w:r w:rsidRPr="001605FD">
              <w:rPr>
                <w:rFonts w:ascii="Sylfaen" w:eastAsia="Times New Roman" w:hAnsi="Sylfaen" w:cs="Arial"/>
                <w:sz w:val="16"/>
                <w:szCs w:val="16"/>
              </w:rPr>
              <w:t>„საქართველოს 2023 წლის სახელმწიფო ბიუჯეტის შესახებ“ საქართველოს კანონის მე-20 მუხლის მე-3 პუნქტის საფუძველზე და „საქართველოს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სოფლის  მხარდაჭერის  პროგრამის  ფარგლებში დასაფინანსებელი პროექტების შერჩევის პროცედურებისა და კრიტერიუმების დამტკიცების შესახებ“ საქართველოს მთავრობის 2018  წლის 28 დეკემბრის №654 დადგენილების შესაბამისად</w:t>
            </w:r>
          </w:p>
        </w:tc>
        <w:tc>
          <w:tcPr>
            <w:tcW w:w="643" w:type="pct"/>
            <w:tcBorders>
              <w:top w:val="nil"/>
              <w:left w:val="nil"/>
              <w:bottom w:val="dotted" w:sz="4" w:space="0" w:color="auto"/>
              <w:right w:val="dotted" w:sz="4" w:space="0" w:color="auto"/>
            </w:tcBorders>
            <w:shd w:val="clear" w:color="000000" w:fill="FFFFFF"/>
            <w:noWrap/>
            <w:vAlign w:val="center"/>
            <w:hideMark/>
          </w:tcPr>
          <w:p w14:paraId="66C5AB24" w14:textId="77777777" w:rsidR="001605FD" w:rsidRPr="001605FD" w:rsidRDefault="001605FD" w:rsidP="001605FD">
            <w:pPr>
              <w:spacing w:after="0" w:line="240" w:lineRule="auto"/>
              <w:jc w:val="right"/>
              <w:rPr>
                <w:rFonts w:ascii="Arial" w:eastAsia="Times New Roman" w:hAnsi="Arial" w:cs="Arial"/>
                <w:sz w:val="16"/>
                <w:szCs w:val="16"/>
              </w:rPr>
            </w:pPr>
            <w:r w:rsidRPr="001605FD">
              <w:rPr>
                <w:rFonts w:ascii="Arial" w:eastAsia="Times New Roman" w:hAnsi="Arial" w:cs="Arial"/>
                <w:sz w:val="16"/>
                <w:szCs w:val="16"/>
              </w:rPr>
              <w:t>40 600 000,00</w:t>
            </w:r>
          </w:p>
        </w:tc>
        <w:tc>
          <w:tcPr>
            <w:tcW w:w="643" w:type="pct"/>
            <w:tcBorders>
              <w:top w:val="nil"/>
              <w:left w:val="nil"/>
              <w:bottom w:val="dotted" w:sz="4" w:space="0" w:color="auto"/>
              <w:right w:val="dotted" w:sz="4" w:space="0" w:color="auto"/>
            </w:tcBorders>
            <w:shd w:val="clear" w:color="000000" w:fill="FFFFFF"/>
            <w:noWrap/>
            <w:vAlign w:val="center"/>
            <w:hideMark/>
          </w:tcPr>
          <w:p w14:paraId="48437B97" w14:textId="77777777" w:rsidR="001605FD" w:rsidRPr="001605FD" w:rsidRDefault="001605FD" w:rsidP="001605FD">
            <w:pPr>
              <w:spacing w:after="0" w:line="240" w:lineRule="auto"/>
              <w:jc w:val="right"/>
              <w:rPr>
                <w:rFonts w:ascii="Arial" w:eastAsia="Times New Roman" w:hAnsi="Arial" w:cs="Arial"/>
                <w:sz w:val="16"/>
                <w:szCs w:val="16"/>
              </w:rPr>
            </w:pPr>
            <w:r w:rsidRPr="001605FD">
              <w:rPr>
                <w:rFonts w:ascii="Arial" w:eastAsia="Times New Roman" w:hAnsi="Arial" w:cs="Arial"/>
                <w:sz w:val="16"/>
                <w:szCs w:val="16"/>
              </w:rPr>
              <w:t>25 000 000,00</w:t>
            </w:r>
          </w:p>
        </w:tc>
        <w:tc>
          <w:tcPr>
            <w:tcW w:w="643" w:type="pct"/>
            <w:tcBorders>
              <w:top w:val="nil"/>
              <w:left w:val="nil"/>
              <w:bottom w:val="dotted" w:sz="4" w:space="0" w:color="auto"/>
              <w:right w:val="dotted" w:sz="4" w:space="0" w:color="auto"/>
            </w:tcBorders>
            <w:shd w:val="clear" w:color="000000" w:fill="FFFFFF"/>
            <w:noWrap/>
            <w:vAlign w:val="center"/>
            <w:hideMark/>
          </w:tcPr>
          <w:p w14:paraId="5FE91ED4" w14:textId="77777777" w:rsidR="001605FD" w:rsidRPr="001605FD" w:rsidRDefault="001605FD" w:rsidP="001605FD">
            <w:pPr>
              <w:spacing w:after="0" w:line="240" w:lineRule="auto"/>
              <w:jc w:val="right"/>
              <w:rPr>
                <w:rFonts w:ascii="Arial" w:eastAsia="Times New Roman" w:hAnsi="Arial" w:cs="Arial"/>
                <w:sz w:val="16"/>
                <w:szCs w:val="16"/>
              </w:rPr>
            </w:pPr>
            <w:r w:rsidRPr="001605FD">
              <w:rPr>
                <w:rFonts w:ascii="Arial" w:eastAsia="Times New Roman" w:hAnsi="Arial" w:cs="Arial"/>
                <w:sz w:val="16"/>
                <w:szCs w:val="16"/>
              </w:rPr>
              <w:t>24 217 457,00</w:t>
            </w:r>
          </w:p>
        </w:tc>
        <w:tc>
          <w:tcPr>
            <w:tcW w:w="707" w:type="pct"/>
            <w:tcBorders>
              <w:top w:val="nil"/>
              <w:left w:val="nil"/>
              <w:bottom w:val="dotted" w:sz="4" w:space="0" w:color="auto"/>
              <w:right w:val="dotted" w:sz="4" w:space="0" w:color="auto"/>
            </w:tcBorders>
            <w:shd w:val="clear" w:color="000000" w:fill="FFFFFF"/>
            <w:noWrap/>
            <w:vAlign w:val="center"/>
            <w:hideMark/>
          </w:tcPr>
          <w:p w14:paraId="0D509617" w14:textId="77777777" w:rsidR="001605FD" w:rsidRPr="001605FD" w:rsidRDefault="001605FD" w:rsidP="001605FD">
            <w:pPr>
              <w:spacing w:after="0" w:line="240" w:lineRule="auto"/>
              <w:jc w:val="right"/>
              <w:rPr>
                <w:rFonts w:ascii="Arial" w:eastAsia="Times New Roman" w:hAnsi="Arial" w:cs="Arial"/>
                <w:sz w:val="16"/>
                <w:szCs w:val="16"/>
              </w:rPr>
            </w:pPr>
            <w:r w:rsidRPr="001605FD">
              <w:rPr>
                <w:rFonts w:ascii="Arial" w:eastAsia="Times New Roman" w:hAnsi="Arial" w:cs="Arial"/>
                <w:sz w:val="16"/>
                <w:szCs w:val="16"/>
              </w:rPr>
              <w:t>782 543,00</w:t>
            </w:r>
          </w:p>
        </w:tc>
      </w:tr>
      <w:tr w:rsidR="001605FD" w:rsidRPr="001605FD" w14:paraId="56608FA8" w14:textId="77777777" w:rsidTr="001605FD">
        <w:trPr>
          <w:trHeight w:val="900"/>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35CAAEAD" w14:textId="77777777" w:rsidR="001605FD" w:rsidRPr="001605FD" w:rsidRDefault="001605FD" w:rsidP="001605FD">
            <w:pPr>
              <w:spacing w:after="0" w:line="240" w:lineRule="auto"/>
              <w:jc w:val="center"/>
              <w:rPr>
                <w:rFonts w:ascii="Sylfaen" w:eastAsia="Times New Roman" w:hAnsi="Sylfaen" w:cs="Arial"/>
                <w:sz w:val="16"/>
                <w:szCs w:val="16"/>
              </w:rPr>
            </w:pPr>
            <w:proofErr w:type="gramStart"/>
            <w:r w:rsidRPr="001605FD">
              <w:rPr>
                <w:rFonts w:ascii="Sylfaen" w:eastAsia="Times New Roman" w:hAnsi="Sylfaen" w:cs="Arial"/>
                <w:sz w:val="16"/>
                <w:szCs w:val="16"/>
              </w:rPr>
              <w:t>საქართველოს</w:t>
            </w:r>
            <w:proofErr w:type="gramEnd"/>
            <w:r w:rsidRPr="001605FD">
              <w:rPr>
                <w:rFonts w:ascii="Sylfaen" w:eastAsia="Times New Roman" w:hAnsi="Sylfaen" w:cs="Arial"/>
                <w:sz w:val="16"/>
                <w:szCs w:val="16"/>
              </w:rPr>
              <w:t xml:space="preserve"> მთავრობის განკარგულება N116 20.01.23.</w:t>
            </w:r>
          </w:p>
        </w:tc>
        <w:tc>
          <w:tcPr>
            <w:tcW w:w="1745" w:type="pct"/>
            <w:tcBorders>
              <w:top w:val="nil"/>
              <w:left w:val="nil"/>
              <w:bottom w:val="dotted" w:sz="4" w:space="0" w:color="auto"/>
              <w:right w:val="dotted" w:sz="4" w:space="0" w:color="auto"/>
            </w:tcBorders>
            <w:shd w:val="clear" w:color="auto" w:fill="auto"/>
            <w:vAlign w:val="center"/>
            <w:hideMark/>
          </w:tcPr>
          <w:p w14:paraId="3B9BFA84" w14:textId="77777777" w:rsidR="001605FD" w:rsidRPr="001605FD" w:rsidRDefault="001605FD" w:rsidP="001605FD">
            <w:pPr>
              <w:spacing w:after="0" w:line="240" w:lineRule="auto"/>
              <w:rPr>
                <w:rFonts w:ascii="Sylfaen" w:eastAsia="Times New Roman" w:hAnsi="Sylfaen" w:cs="Arial"/>
                <w:sz w:val="16"/>
                <w:szCs w:val="16"/>
              </w:rPr>
            </w:pPr>
            <w:r w:rsidRPr="001605FD">
              <w:rPr>
                <w:rFonts w:ascii="Sylfaen" w:eastAsia="Times New Roman" w:hAnsi="Sylfaen" w:cs="Arial"/>
                <w:sz w:val="16"/>
                <w:szCs w:val="16"/>
              </w:rPr>
              <w:t>სტიქიური მოვლენების შედეგების სალიკვიდაციო ღონისძიებების განხორციელების მიზნით</w:t>
            </w:r>
          </w:p>
        </w:tc>
        <w:tc>
          <w:tcPr>
            <w:tcW w:w="643" w:type="pct"/>
            <w:tcBorders>
              <w:top w:val="nil"/>
              <w:left w:val="nil"/>
              <w:bottom w:val="dotted" w:sz="4" w:space="0" w:color="auto"/>
              <w:right w:val="dotted" w:sz="4" w:space="0" w:color="auto"/>
            </w:tcBorders>
            <w:shd w:val="clear" w:color="000000" w:fill="FFFFFF"/>
            <w:noWrap/>
            <w:vAlign w:val="center"/>
            <w:hideMark/>
          </w:tcPr>
          <w:p w14:paraId="69E6615C" w14:textId="77777777" w:rsidR="001605FD" w:rsidRPr="001605FD" w:rsidRDefault="001605FD" w:rsidP="001605FD">
            <w:pPr>
              <w:spacing w:after="0" w:line="240" w:lineRule="auto"/>
              <w:jc w:val="right"/>
              <w:rPr>
                <w:rFonts w:ascii="Arial" w:eastAsia="Times New Roman" w:hAnsi="Arial" w:cs="Arial"/>
                <w:sz w:val="16"/>
                <w:szCs w:val="16"/>
              </w:rPr>
            </w:pPr>
            <w:r w:rsidRPr="001605FD">
              <w:rPr>
                <w:rFonts w:ascii="Arial" w:eastAsia="Times New Roman" w:hAnsi="Arial" w:cs="Arial"/>
                <w:sz w:val="16"/>
                <w:szCs w:val="16"/>
              </w:rPr>
              <w:t>74 249 000,00</w:t>
            </w:r>
          </w:p>
        </w:tc>
        <w:tc>
          <w:tcPr>
            <w:tcW w:w="643" w:type="pct"/>
            <w:tcBorders>
              <w:top w:val="nil"/>
              <w:left w:val="nil"/>
              <w:bottom w:val="dotted" w:sz="4" w:space="0" w:color="auto"/>
              <w:right w:val="dotted" w:sz="4" w:space="0" w:color="auto"/>
            </w:tcBorders>
            <w:shd w:val="clear" w:color="000000" w:fill="FFFFFF"/>
            <w:noWrap/>
            <w:vAlign w:val="center"/>
            <w:hideMark/>
          </w:tcPr>
          <w:p w14:paraId="4631E43B" w14:textId="77777777" w:rsidR="001605FD" w:rsidRPr="001605FD" w:rsidRDefault="001605FD" w:rsidP="001605FD">
            <w:pPr>
              <w:spacing w:after="0" w:line="240" w:lineRule="auto"/>
              <w:jc w:val="right"/>
              <w:rPr>
                <w:rFonts w:ascii="Arial" w:eastAsia="Times New Roman" w:hAnsi="Arial" w:cs="Arial"/>
                <w:sz w:val="16"/>
                <w:szCs w:val="16"/>
              </w:rPr>
            </w:pPr>
            <w:r w:rsidRPr="001605FD">
              <w:rPr>
                <w:rFonts w:ascii="Arial" w:eastAsia="Times New Roman" w:hAnsi="Arial" w:cs="Arial"/>
                <w:sz w:val="16"/>
                <w:szCs w:val="16"/>
              </w:rPr>
              <w:t>36 200 000,00</w:t>
            </w:r>
          </w:p>
        </w:tc>
        <w:tc>
          <w:tcPr>
            <w:tcW w:w="643" w:type="pct"/>
            <w:tcBorders>
              <w:top w:val="nil"/>
              <w:left w:val="nil"/>
              <w:bottom w:val="dotted" w:sz="4" w:space="0" w:color="auto"/>
              <w:right w:val="dotted" w:sz="4" w:space="0" w:color="auto"/>
            </w:tcBorders>
            <w:shd w:val="clear" w:color="000000" w:fill="FFFFFF"/>
            <w:noWrap/>
            <w:vAlign w:val="center"/>
            <w:hideMark/>
          </w:tcPr>
          <w:p w14:paraId="030D9529" w14:textId="77777777" w:rsidR="001605FD" w:rsidRPr="001605FD" w:rsidRDefault="001605FD" w:rsidP="001605FD">
            <w:pPr>
              <w:spacing w:after="0" w:line="240" w:lineRule="auto"/>
              <w:jc w:val="right"/>
              <w:rPr>
                <w:rFonts w:ascii="Arial" w:eastAsia="Times New Roman" w:hAnsi="Arial" w:cs="Arial"/>
                <w:sz w:val="16"/>
                <w:szCs w:val="16"/>
              </w:rPr>
            </w:pPr>
            <w:r w:rsidRPr="001605FD">
              <w:rPr>
                <w:rFonts w:ascii="Arial" w:eastAsia="Times New Roman" w:hAnsi="Arial" w:cs="Arial"/>
                <w:sz w:val="16"/>
                <w:szCs w:val="16"/>
              </w:rPr>
              <w:t>35 535 589,00</w:t>
            </w:r>
          </w:p>
        </w:tc>
        <w:tc>
          <w:tcPr>
            <w:tcW w:w="707" w:type="pct"/>
            <w:tcBorders>
              <w:top w:val="nil"/>
              <w:left w:val="nil"/>
              <w:bottom w:val="dotted" w:sz="4" w:space="0" w:color="auto"/>
              <w:right w:val="dotted" w:sz="4" w:space="0" w:color="auto"/>
            </w:tcBorders>
            <w:shd w:val="clear" w:color="000000" w:fill="FFFFFF"/>
            <w:noWrap/>
            <w:vAlign w:val="center"/>
            <w:hideMark/>
          </w:tcPr>
          <w:p w14:paraId="3B2004AF" w14:textId="77777777" w:rsidR="001605FD" w:rsidRPr="001605FD" w:rsidRDefault="001605FD" w:rsidP="001605FD">
            <w:pPr>
              <w:spacing w:after="0" w:line="240" w:lineRule="auto"/>
              <w:jc w:val="right"/>
              <w:rPr>
                <w:rFonts w:ascii="Arial" w:eastAsia="Times New Roman" w:hAnsi="Arial" w:cs="Arial"/>
                <w:sz w:val="16"/>
                <w:szCs w:val="16"/>
              </w:rPr>
            </w:pPr>
            <w:r w:rsidRPr="001605FD">
              <w:rPr>
                <w:rFonts w:ascii="Arial" w:eastAsia="Times New Roman" w:hAnsi="Arial" w:cs="Arial"/>
                <w:sz w:val="16"/>
                <w:szCs w:val="16"/>
              </w:rPr>
              <w:t xml:space="preserve">          664 411,00 </w:t>
            </w:r>
          </w:p>
        </w:tc>
      </w:tr>
      <w:tr w:rsidR="001605FD" w:rsidRPr="001605FD" w14:paraId="46900C43" w14:textId="77777777" w:rsidTr="001605FD">
        <w:trPr>
          <w:trHeight w:val="900"/>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517407F5" w14:textId="77777777" w:rsidR="001605FD" w:rsidRPr="001605FD" w:rsidRDefault="001605FD" w:rsidP="001605FD">
            <w:pPr>
              <w:spacing w:after="0" w:line="240" w:lineRule="auto"/>
              <w:jc w:val="center"/>
              <w:rPr>
                <w:rFonts w:ascii="Sylfaen" w:eastAsia="Times New Roman" w:hAnsi="Sylfaen" w:cs="Arial"/>
                <w:sz w:val="16"/>
                <w:szCs w:val="16"/>
              </w:rPr>
            </w:pPr>
            <w:proofErr w:type="gramStart"/>
            <w:r w:rsidRPr="001605FD">
              <w:rPr>
                <w:rFonts w:ascii="Sylfaen" w:eastAsia="Times New Roman" w:hAnsi="Sylfaen" w:cs="Arial"/>
                <w:sz w:val="16"/>
                <w:szCs w:val="16"/>
              </w:rPr>
              <w:t>საქართველოს</w:t>
            </w:r>
            <w:proofErr w:type="gramEnd"/>
            <w:r w:rsidRPr="001605FD">
              <w:rPr>
                <w:rFonts w:ascii="Sylfaen" w:eastAsia="Times New Roman" w:hAnsi="Sylfaen" w:cs="Arial"/>
                <w:sz w:val="16"/>
                <w:szCs w:val="16"/>
              </w:rPr>
              <w:t xml:space="preserve"> მთავრობის განკარგულება N1085 09.06.23.</w:t>
            </w:r>
          </w:p>
        </w:tc>
        <w:tc>
          <w:tcPr>
            <w:tcW w:w="1745" w:type="pct"/>
            <w:tcBorders>
              <w:top w:val="nil"/>
              <w:left w:val="nil"/>
              <w:bottom w:val="dotted" w:sz="4" w:space="0" w:color="auto"/>
              <w:right w:val="dotted" w:sz="4" w:space="0" w:color="auto"/>
            </w:tcBorders>
            <w:shd w:val="clear" w:color="auto" w:fill="auto"/>
            <w:vAlign w:val="center"/>
            <w:hideMark/>
          </w:tcPr>
          <w:p w14:paraId="6B62195E" w14:textId="77777777" w:rsidR="001605FD" w:rsidRPr="001605FD" w:rsidRDefault="001605FD" w:rsidP="001605FD">
            <w:pPr>
              <w:spacing w:after="0" w:line="240" w:lineRule="auto"/>
              <w:rPr>
                <w:rFonts w:ascii="Sylfaen" w:eastAsia="Times New Roman" w:hAnsi="Sylfaen" w:cs="Arial"/>
                <w:sz w:val="16"/>
                <w:szCs w:val="16"/>
              </w:rPr>
            </w:pPr>
            <w:r w:rsidRPr="001605FD">
              <w:rPr>
                <w:rFonts w:ascii="Sylfaen" w:eastAsia="Times New Roman" w:hAnsi="Sylfaen" w:cs="Arial"/>
                <w:sz w:val="16"/>
                <w:szCs w:val="16"/>
              </w:rPr>
              <w:t>სამგზავრო ავტობუსების შესყიდვისათვის სრული ღირებულების ფარგლებში 2023 წელს ასანაზღაურებელი თანხის დაფინანსების მიზნით</w:t>
            </w:r>
          </w:p>
        </w:tc>
        <w:tc>
          <w:tcPr>
            <w:tcW w:w="643" w:type="pct"/>
            <w:tcBorders>
              <w:top w:val="nil"/>
              <w:left w:val="nil"/>
              <w:bottom w:val="dotted" w:sz="4" w:space="0" w:color="auto"/>
              <w:right w:val="dotted" w:sz="4" w:space="0" w:color="auto"/>
            </w:tcBorders>
            <w:shd w:val="clear" w:color="000000" w:fill="FFFFFF"/>
            <w:noWrap/>
            <w:vAlign w:val="center"/>
            <w:hideMark/>
          </w:tcPr>
          <w:p w14:paraId="2D742369" w14:textId="77777777" w:rsidR="001605FD" w:rsidRPr="001605FD" w:rsidRDefault="001605FD" w:rsidP="001605FD">
            <w:pPr>
              <w:spacing w:after="0" w:line="240" w:lineRule="auto"/>
              <w:jc w:val="right"/>
              <w:rPr>
                <w:rFonts w:ascii="Arial" w:eastAsia="Times New Roman" w:hAnsi="Arial" w:cs="Arial"/>
                <w:sz w:val="16"/>
                <w:szCs w:val="16"/>
              </w:rPr>
            </w:pPr>
            <w:r w:rsidRPr="001605FD">
              <w:rPr>
                <w:rFonts w:ascii="Arial" w:eastAsia="Times New Roman" w:hAnsi="Arial" w:cs="Arial"/>
                <w:sz w:val="16"/>
                <w:szCs w:val="16"/>
              </w:rPr>
              <w:t>5 358 600,00</w:t>
            </w:r>
          </w:p>
        </w:tc>
        <w:tc>
          <w:tcPr>
            <w:tcW w:w="643" w:type="pct"/>
            <w:tcBorders>
              <w:top w:val="nil"/>
              <w:left w:val="nil"/>
              <w:bottom w:val="dotted" w:sz="4" w:space="0" w:color="auto"/>
              <w:right w:val="dotted" w:sz="4" w:space="0" w:color="auto"/>
            </w:tcBorders>
            <w:shd w:val="clear" w:color="000000" w:fill="FFFFFF"/>
            <w:noWrap/>
            <w:vAlign w:val="center"/>
            <w:hideMark/>
          </w:tcPr>
          <w:p w14:paraId="5B7F3B26" w14:textId="77777777" w:rsidR="001605FD" w:rsidRPr="001605FD" w:rsidRDefault="001605FD" w:rsidP="001605FD">
            <w:pPr>
              <w:spacing w:after="0" w:line="240" w:lineRule="auto"/>
              <w:jc w:val="right"/>
              <w:rPr>
                <w:rFonts w:ascii="Arial" w:eastAsia="Times New Roman" w:hAnsi="Arial" w:cs="Arial"/>
                <w:sz w:val="16"/>
                <w:szCs w:val="16"/>
              </w:rPr>
            </w:pPr>
            <w:r w:rsidRPr="001605FD">
              <w:rPr>
                <w:rFonts w:ascii="Arial" w:eastAsia="Times New Roman" w:hAnsi="Arial" w:cs="Arial"/>
                <w:sz w:val="16"/>
                <w:szCs w:val="16"/>
              </w:rPr>
              <w:t>5 358 600,00</w:t>
            </w:r>
          </w:p>
        </w:tc>
        <w:tc>
          <w:tcPr>
            <w:tcW w:w="643" w:type="pct"/>
            <w:tcBorders>
              <w:top w:val="nil"/>
              <w:left w:val="nil"/>
              <w:bottom w:val="dotted" w:sz="4" w:space="0" w:color="auto"/>
              <w:right w:val="dotted" w:sz="4" w:space="0" w:color="auto"/>
            </w:tcBorders>
            <w:shd w:val="clear" w:color="000000" w:fill="FFFFFF"/>
            <w:noWrap/>
            <w:vAlign w:val="center"/>
            <w:hideMark/>
          </w:tcPr>
          <w:p w14:paraId="3B0D1000" w14:textId="77777777" w:rsidR="001605FD" w:rsidRPr="001605FD" w:rsidRDefault="001605FD" w:rsidP="001605FD">
            <w:pPr>
              <w:spacing w:after="0" w:line="240" w:lineRule="auto"/>
              <w:jc w:val="right"/>
              <w:rPr>
                <w:rFonts w:ascii="Arial" w:eastAsia="Times New Roman" w:hAnsi="Arial" w:cs="Arial"/>
                <w:sz w:val="16"/>
                <w:szCs w:val="16"/>
              </w:rPr>
            </w:pPr>
            <w:r w:rsidRPr="001605FD">
              <w:rPr>
                <w:rFonts w:ascii="Arial" w:eastAsia="Times New Roman" w:hAnsi="Arial" w:cs="Arial"/>
                <w:sz w:val="16"/>
                <w:szCs w:val="16"/>
              </w:rPr>
              <w:t>5 358 600,00</w:t>
            </w:r>
          </w:p>
        </w:tc>
        <w:tc>
          <w:tcPr>
            <w:tcW w:w="707" w:type="pct"/>
            <w:tcBorders>
              <w:top w:val="nil"/>
              <w:left w:val="nil"/>
              <w:bottom w:val="dotted" w:sz="4" w:space="0" w:color="auto"/>
              <w:right w:val="dotted" w:sz="4" w:space="0" w:color="auto"/>
            </w:tcBorders>
            <w:shd w:val="clear" w:color="000000" w:fill="FFFFFF"/>
            <w:noWrap/>
            <w:vAlign w:val="center"/>
            <w:hideMark/>
          </w:tcPr>
          <w:p w14:paraId="7F2B98C0" w14:textId="77777777" w:rsidR="001605FD" w:rsidRPr="001605FD" w:rsidRDefault="001605FD" w:rsidP="001605FD">
            <w:pPr>
              <w:spacing w:after="0" w:line="240" w:lineRule="auto"/>
              <w:jc w:val="right"/>
              <w:rPr>
                <w:rFonts w:ascii="Arial" w:eastAsia="Times New Roman" w:hAnsi="Arial" w:cs="Arial"/>
                <w:sz w:val="16"/>
                <w:szCs w:val="16"/>
              </w:rPr>
            </w:pPr>
            <w:r w:rsidRPr="001605FD">
              <w:rPr>
                <w:rFonts w:ascii="Arial" w:eastAsia="Times New Roman" w:hAnsi="Arial" w:cs="Arial"/>
                <w:sz w:val="16"/>
                <w:szCs w:val="16"/>
              </w:rPr>
              <w:t>0,00</w:t>
            </w:r>
          </w:p>
        </w:tc>
      </w:tr>
      <w:tr w:rsidR="001605FD" w:rsidRPr="001605FD" w14:paraId="17F9D30C" w14:textId="77777777" w:rsidTr="001605FD">
        <w:trPr>
          <w:trHeight w:val="900"/>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1F3352C3" w14:textId="77777777" w:rsidR="001605FD" w:rsidRPr="001605FD" w:rsidRDefault="001605FD" w:rsidP="001605FD">
            <w:pPr>
              <w:spacing w:after="0" w:line="240" w:lineRule="auto"/>
              <w:jc w:val="center"/>
              <w:rPr>
                <w:rFonts w:ascii="Sylfaen" w:eastAsia="Times New Roman" w:hAnsi="Sylfaen" w:cs="Arial"/>
                <w:sz w:val="16"/>
                <w:szCs w:val="16"/>
              </w:rPr>
            </w:pPr>
            <w:proofErr w:type="gramStart"/>
            <w:r w:rsidRPr="001605FD">
              <w:rPr>
                <w:rFonts w:ascii="Sylfaen" w:eastAsia="Times New Roman" w:hAnsi="Sylfaen" w:cs="Arial"/>
                <w:sz w:val="16"/>
                <w:szCs w:val="16"/>
              </w:rPr>
              <w:t>საქართველოს</w:t>
            </w:r>
            <w:proofErr w:type="gramEnd"/>
            <w:r w:rsidRPr="001605FD">
              <w:rPr>
                <w:rFonts w:ascii="Sylfaen" w:eastAsia="Times New Roman" w:hAnsi="Sylfaen" w:cs="Arial"/>
                <w:sz w:val="16"/>
                <w:szCs w:val="16"/>
              </w:rPr>
              <w:t xml:space="preserve"> მთავრობის განკარგულება N1640 15.09.23.</w:t>
            </w:r>
          </w:p>
        </w:tc>
        <w:tc>
          <w:tcPr>
            <w:tcW w:w="1745" w:type="pct"/>
            <w:tcBorders>
              <w:top w:val="nil"/>
              <w:left w:val="nil"/>
              <w:bottom w:val="dotted" w:sz="4" w:space="0" w:color="auto"/>
              <w:right w:val="dotted" w:sz="4" w:space="0" w:color="auto"/>
            </w:tcBorders>
            <w:shd w:val="clear" w:color="auto" w:fill="auto"/>
            <w:vAlign w:val="center"/>
            <w:hideMark/>
          </w:tcPr>
          <w:p w14:paraId="0EFAD650" w14:textId="77777777" w:rsidR="001605FD" w:rsidRPr="001605FD" w:rsidRDefault="001605FD" w:rsidP="001605FD">
            <w:pPr>
              <w:spacing w:after="0" w:line="240" w:lineRule="auto"/>
              <w:rPr>
                <w:rFonts w:ascii="Sylfaen" w:eastAsia="Times New Roman" w:hAnsi="Sylfaen" w:cs="Arial"/>
                <w:sz w:val="16"/>
                <w:szCs w:val="16"/>
              </w:rPr>
            </w:pPr>
            <w:r w:rsidRPr="001605FD">
              <w:rPr>
                <w:rFonts w:ascii="Sylfaen" w:eastAsia="Times New Roman" w:hAnsi="Sylfaen" w:cs="Arial"/>
                <w:sz w:val="16"/>
                <w:szCs w:val="16"/>
              </w:rPr>
              <w:t>მუნიციპალიტეტებში დასახლებული ტერიტორიებიდან საყოფაცხოვრებო ნარჩენების შეუფერხებლად გატანის მიზნით ნაგავმზიდი მანქანების შესყიდვისათვის</w:t>
            </w:r>
          </w:p>
        </w:tc>
        <w:tc>
          <w:tcPr>
            <w:tcW w:w="643" w:type="pct"/>
            <w:tcBorders>
              <w:top w:val="nil"/>
              <w:left w:val="nil"/>
              <w:bottom w:val="dotted" w:sz="4" w:space="0" w:color="auto"/>
              <w:right w:val="dotted" w:sz="4" w:space="0" w:color="auto"/>
            </w:tcBorders>
            <w:shd w:val="clear" w:color="000000" w:fill="FFFFFF"/>
            <w:noWrap/>
            <w:vAlign w:val="center"/>
            <w:hideMark/>
          </w:tcPr>
          <w:p w14:paraId="47FC7BE0" w14:textId="77777777" w:rsidR="001605FD" w:rsidRPr="001605FD" w:rsidRDefault="001605FD" w:rsidP="001605FD">
            <w:pPr>
              <w:spacing w:after="0" w:line="240" w:lineRule="auto"/>
              <w:jc w:val="right"/>
              <w:rPr>
                <w:rFonts w:ascii="Arial" w:eastAsia="Times New Roman" w:hAnsi="Arial" w:cs="Arial"/>
                <w:sz w:val="16"/>
                <w:szCs w:val="16"/>
              </w:rPr>
            </w:pPr>
            <w:r w:rsidRPr="001605FD">
              <w:rPr>
                <w:rFonts w:ascii="Arial" w:eastAsia="Times New Roman" w:hAnsi="Arial" w:cs="Arial"/>
                <w:sz w:val="16"/>
                <w:szCs w:val="16"/>
              </w:rPr>
              <w:t>4 976 692,00</w:t>
            </w:r>
          </w:p>
        </w:tc>
        <w:tc>
          <w:tcPr>
            <w:tcW w:w="643" w:type="pct"/>
            <w:tcBorders>
              <w:top w:val="nil"/>
              <w:left w:val="nil"/>
              <w:bottom w:val="dotted" w:sz="4" w:space="0" w:color="auto"/>
              <w:right w:val="dotted" w:sz="4" w:space="0" w:color="auto"/>
            </w:tcBorders>
            <w:shd w:val="clear" w:color="000000" w:fill="FFFFFF"/>
            <w:noWrap/>
            <w:vAlign w:val="center"/>
            <w:hideMark/>
          </w:tcPr>
          <w:p w14:paraId="3C291EC9" w14:textId="77777777" w:rsidR="001605FD" w:rsidRPr="001605FD" w:rsidRDefault="001605FD" w:rsidP="001605FD">
            <w:pPr>
              <w:spacing w:after="0" w:line="240" w:lineRule="auto"/>
              <w:jc w:val="right"/>
              <w:rPr>
                <w:rFonts w:ascii="Arial" w:eastAsia="Times New Roman" w:hAnsi="Arial" w:cs="Arial"/>
                <w:sz w:val="16"/>
                <w:szCs w:val="16"/>
              </w:rPr>
            </w:pPr>
            <w:r w:rsidRPr="001605FD">
              <w:rPr>
                <w:rFonts w:ascii="Arial" w:eastAsia="Times New Roman" w:hAnsi="Arial" w:cs="Arial"/>
                <w:sz w:val="16"/>
                <w:szCs w:val="16"/>
              </w:rPr>
              <w:t>0,00</w:t>
            </w:r>
          </w:p>
        </w:tc>
        <w:tc>
          <w:tcPr>
            <w:tcW w:w="643" w:type="pct"/>
            <w:tcBorders>
              <w:top w:val="nil"/>
              <w:left w:val="nil"/>
              <w:bottom w:val="dotted" w:sz="4" w:space="0" w:color="auto"/>
              <w:right w:val="dotted" w:sz="4" w:space="0" w:color="auto"/>
            </w:tcBorders>
            <w:shd w:val="clear" w:color="000000" w:fill="FFFFFF"/>
            <w:noWrap/>
            <w:vAlign w:val="center"/>
            <w:hideMark/>
          </w:tcPr>
          <w:p w14:paraId="108ED9C4" w14:textId="77777777" w:rsidR="001605FD" w:rsidRPr="001605FD" w:rsidRDefault="001605FD" w:rsidP="001605FD">
            <w:pPr>
              <w:spacing w:after="0" w:line="240" w:lineRule="auto"/>
              <w:jc w:val="right"/>
              <w:rPr>
                <w:rFonts w:ascii="Arial" w:eastAsia="Times New Roman" w:hAnsi="Arial" w:cs="Arial"/>
                <w:sz w:val="16"/>
                <w:szCs w:val="16"/>
              </w:rPr>
            </w:pPr>
            <w:r w:rsidRPr="001605FD">
              <w:rPr>
                <w:rFonts w:ascii="Arial" w:eastAsia="Times New Roman" w:hAnsi="Arial" w:cs="Arial"/>
                <w:sz w:val="16"/>
                <w:szCs w:val="16"/>
              </w:rPr>
              <w:t>0,00</w:t>
            </w:r>
          </w:p>
        </w:tc>
        <w:tc>
          <w:tcPr>
            <w:tcW w:w="707" w:type="pct"/>
            <w:tcBorders>
              <w:top w:val="nil"/>
              <w:left w:val="nil"/>
              <w:bottom w:val="dotted" w:sz="4" w:space="0" w:color="auto"/>
              <w:right w:val="dotted" w:sz="4" w:space="0" w:color="auto"/>
            </w:tcBorders>
            <w:shd w:val="clear" w:color="000000" w:fill="FFFFFF"/>
            <w:noWrap/>
            <w:vAlign w:val="center"/>
            <w:hideMark/>
          </w:tcPr>
          <w:p w14:paraId="5344F863" w14:textId="77777777" w:rsidR="001605FD" w:rsidRPr="001605FD" w:rsidRDefault="001605FD" w:rsidP="001605FD">
            <w:pPr>
              <w:spacing w:after="0" w:line="240" w:lineRule="auto"/>
              <w:jc w:val="right"/>
              <w:rPr>
                <w:rFonts w:ascii="Arial" w:eastAsia="Times New Roman" w:hAnsi="Arial" w:cs="Arial"/>
                <w:sz w:val="16"/>
                <w:szCs w:val="16"/>
              </w:rPr>
            </w:pPr>
            <w:r w:rsidRPr="001605FD">
              <w:rPr>
                <w:rFonts w:ascii="Arial" w:eastAsia="Times New Roman" w:hAnsi="Arial" w:cs="Arial"/>
                <w:sz w:val="16"/>
                <w:szCs w:val="16"/>
              </w:rPr>
              <w:t>0,00</w:t>
            </w:r>
          </w:p>
        </w:tc>
      </w:tr>
      <w:tr w:rsidR="001605FD" w:rsidRPr="001605FD" w14:paraId="09BD8289" w14:textId="77777777" w:rsidTr="001E4DC1">
        <w:trPr>
          <w:trHeight w:val="452"/>
        </w:trPr>
        <w:tc>
          <w:tcPr>
            <w:tcW w:w="2365" w:type="pct"/>
            <w:gridSpan w:val="2"/>
            <w:tcBorders>
              <w:top w:val="dotted" w:sz="4" w:space="0" w:color="auto"/>
              <w:left w:val="dotted" w:sz="4" w:space="0" w:color="auto"/>
              <w:bottom w:val="dotted" w:sz="4" w:space="0" w:color="auto"/>
              <w:right w:val="dotted" w:sz="4" w:space="0" w:color="000000"/>
            </w:tcBorders>
            <w:shd w:val="clear" w:color="auto" w:fill="auto"/>
            <w:vAlign w:val="center"/>
            <w:hideMark/>
          </w:tcPr>
          <w:p w14:paraId="6622281B" w14:textId="77777777" w:rsidR="001605FD" w:rsidRPr="001605FD" w:rsidRDefault="001605FD" w:rsidP="001605FD">
            <w:pPr>
              <w:spacing w:after="0" w:line="240" w:lineRule="auto"/>
              <w:jc w:val="center"/>
              <w:rPr>
                <w:rFonts w:ascii="Sylfaen" w:eastAsia="Times New Roman" w:hAnsi="Sylfaen" w:cs="Arial"/>
                <w:b/>
                <w:bCs/>
                <w:sz w:val="16"/>
                <w:szCs w:val="16"/>
              </w:rPr>
            </w:pPr>
            <w:r w:rsidRPr="001605FD">
              <w:rPr>
                <w:rFonts w:ascii="Sylfaen" w:eastAsia="Times New Roman" w:hAnsi="Sylfaen" w:cs="Arial"/>
                <w:b/>
                <w:bCs/>
                <w:sz w:val="16"/>
                <w:szCs w:val="16"/>
              </w:rPr>
              <w:t>სულ</w:t>
            </w:r>
          </w:p>
        </w:tc>
        <w:tc>
          <w:tcPr>
            <w:tcW w:w="643" w:type="pct"/>
            <w:tcBorders>
              <w:top w:val="nil"/>
              <w:left w:val="nil"/>
              <w:bottom w:val="dotted" w:sz="4" w:space="0" w:color="auto"/>
              <w:right w:val="dotted" w:sz="4" w:space="0" w:color="auto"/>
            </w:tcBorders>
            <w:shd w:val="clear" w:color="000000" w:fill="FFFFFF"/>
            <w:noWrap/>
            <w:vAlign w:val="center"/>
            <w:hideMark/>
          </w:tcPr>
          <w:p w14:paraId="47698F37" w14:textId="77777777" w:rsidR="001605FD" w:rsidRPr="001605FD" w:rsidRDefault="001605FD" w:rsidP="001605FD">
            <w:pPr>
              <w:spacing w:after="0" w:line="240" w:lineRule="auto"/>
              <w:jc w:val="right"/>
              <w:rPr>
                <w:rFonts w:ascii="Arial" w:eastAsia="Times New Roman" w:hAnsi="Arial" w:cs="Arial"/>
                <w:b/>
                <w:bCs/>
                <w:sz w:val="16"/>
                <w:szCs w:val="16"/>
              </w:rPr>
            </w:pPr>
            <w:r w:rsidRPr="001605FD">
              <w:rPr>
                <w:rFonts w:ascii="Arial" w:eastAsia="Times New Roman" w:hAnsi="Arial" w:cs="Arial"/>
                <w:b/>
                <w:bCs/>
                <w:sz w:val="16"/>
                <w:szCs w:val="16"/>
              </w:rPr>
              <w:t>444 784 292,00</w:t>
            </w:r>
          </w:p>
        </w:tc>
        <w:tc>
          <w:tcPr>
            <w:tcW w:w="643" w:type="pct"/>
            <w:tcBorders>
              <w:top w:val="nil"/>
              <w:left w:val="nil"/>
              <w:bottom w:val="dotted" w:sz="4" w:space="0" w:color="auto"/>
              <w:right w:val="dotted" w:sz="4" w:space="0" w:color="auto"/>
            </w:tcBorders>
            <w:shd w:val="clear" w:color="000000" w:fill="FFFFFF"/>
            <w:noWrap/>
            <w:vAlign w:val="center"/>
            <w:hideMark/>
          </w:tcPr>
          <w:p w14:paraId="37A8110A" w14:textId="77777777" w:rsidR="001605FD" w:rsidRPr="001605FD" w:rsidRDefault="001605FD" w:rsidP="001605FD">
            <w:pPr>
              <w:spacing w:after="0" w:line="240" w:lineRule="auto"/>
              <w:jc w:val="right"/>
              <w:rPr>
                <w:rFonts w:ascii="Arial" w:eastAsia="Times New Roman" w:hAnsi="Arial" w:cs="Arial"/>
                <w:b/>
                <w:bCs/>
                <w:sz w:val="16"/>
                <w:szCs w:val="16"/>
              </w:rPr>
            </w:pPr>
            <w:r w:rsidRPr="001605FD">
              <w:rPr>
                <w:rFonts w:ascii="Arial" w:eastAsia="Times New Roman" w:hAnsi="Arial" w:cs="Arial"/>
                <w:b/>
                <w:bCs/>
                <w:sz w:val="16"/>
                <w:szCs w:val="16"/>
              </w:rPr>
              <w:t>267 258 600,00</w:t>
            </w:r>
          </w:p>
        </w:tc>
        <w:tc>
          <w:tcPr>
            <w:tcW w:w="643" w:type="pct"/>
            <w:tcBorders>
              <w:top w:val="nil"/>
              <w:left w:val="nil"/>
              <w:bottom w:val="dotted" w:sz="4" w:space="0" w:color="auto"/>
              <w:right w:val="dotted" w:sz="4" w:space="0" w:color="auto"/>
            </w:tcBorders>
            <w:shd w:val="clear" w:color="000000" w:fill="FFFFFF"/>
            <w:noWrap/>
            <w:vAlign w:val="center"/>
            <w:hideMark/>
          </w:tcPr>
          <w:p w14:paraId="45A2813A" w14:textId="77777777" w:rsidR="001605FD" w:rsidRPr="001605FD" w:rsidRDefault="001605FD" w:rsidP="001605FD">
            <w:pPr>
              <w:spacing w:after="0" w:line="240" w:lineRule="auto"/>
              <w:jc w:val="right"/>
              <w:rPr>
                <w:rFonts w:ascii="Arial" w:eastAsia="Times New Roman" w:hAnsi="Arial" w:cs="Arial"/>
                <w:b/>
                <w:bCs/>
                <w:sz w:val="16"/>
                <w:szCs w:val="16"/>
              </w:rPr>
            </w:pPr>
            <w:r w:rsidRPr="001605FD">
              <w:rPr>
                <w:rFonts w:ascii="Arial" w:eastAsia="Times New Roman" w:hAnsi="Arial" w:cs="Arial"/>
                <w:b/>
                <w:bCs/>
                <w:sz w:val="16"/>
                <w:szCs w:val="16"/>
              </w:rPr>
              <w:t>262 383 249,70</w:t>
            </w:r>
          </w:p>
        </w:tc>
        <w:tc>
          <w:tcPr>
            <w:tcW w:w="707" w:type="pct"/>
            <w:tcBorders>
              <w:top w:val="nil"/>
              <w:left w:val="nil"/>
              <w:bottom w:val="dotted" w:sz="4" w:space="0" w:color="auto"/>
              <w:right w:val="dotted" w:sz="4" w:space="0" w:color="auto"/>
            </w:tcBorders>
            <w:shd w:val="clear" w:color="000000" w:fill="FFFFFF"/>
            <w:noWrap/>
            <w:vAlign w:val="center"/>
            <w:hideMark/>
          </w:tcPr>
          <w:p w14:paraId="06446AAF" w14:textId="77777777" w:rsidR="001605FD" w:rsidRPr="001605FD" w:rsidRDefault="001605FD" w:rsidP="001605FD">
            <w:pPr>
              <w:spacing w:after="0" w:line="240" w:lineRule="auto"/>
              <w:jc w:val="right"/>
              <w:rPr>
                <w:rFonts w:ascii="Arial" w:eastAsia="Times New Roman" w:hAnsi="Arial" w:cs="Arial"/>
                <w:b/>
                <w:bCs/>
                <w:sz w:val="16"/>
                <w:szCs w:val="16"/>
              </w:rPr>
            </w:pPr>
            <w:r w:rsidRPr="001605FD">
              <w:rPr>
                <w:rFonts w:ascii="Arial" w:eastAsia="Times New Roman" w:hAnsi="Arial" w:cs="Arial"/>
                <w:b/>
                <w:bCs/>
                <w:sz w:val="16"/>
                <w:szCs w:val="16"/>
              </w:rPr>
              <w:t>4 875 350,30</w:t>
            </w:r>
          </w:p>
        </w:tc>
      </w:tr>
    </w:tbl>
    <w:p w14:paraId="40E9FA76" w14:textId="77777777" w:rsidR="001605FD" w:rsidRPr="002B15FA" w:rsidRDefault="001605FD" w:rsidP="00573E2E">
      <w:pPr>
        <w:tabs>
          <w:tab w:val="left" w:pos="0"/>
        </w:tabs>
        <w:spacing w:after="0" w:line="240" w:lineRule="auto"/>
        <w:ind w:right="173" w:firstLine="720"/>
        <w:jc w:val="both"/>
        <w:rPr>
          <w:rFonts w:ascii="Sylfaen" w:hAnsi="Sylfaen"/>
          <w:noProof/>
        </w:rPr>
      </w:pPr>
    </w:p>
    <w:p w14:paraId="0CB9D600" w14:textId="71C9A0A0" w:rsidR="007E08FD" w:rsidRDefault="007E08FD" w:rsidP="00573E2E">
      <w:pPr>
        <w:tabs>
          <w:tab w:val="left" w:pos="0"/>
        </w:tabs>
        <w:spacing w:after="0" w:line="240" w:lineRule="auto"/>
        <w:ind w:right="173" w:firstLine="720"/>
        <w:jc w:val="right"/>
        <w:rPr>
          <w:rFonts w:ascii="Sylfaen" w:hAnsi="Sylfaen"/>
          <w:i/>
          <w:noProof/>
          <w:color w:val="000000"/>
          <w:sz w:val="18"/>
          <w:szCs w:val="18"/>
          <w:lang w:val="ka-GE"/>
        </w:rPr>
      </w:pPr>
    </w:p>
    <w:p w14:paraId="5E386DDD" w14:textId="1D21CAB6" w:rsidR="00D12A39" w:rsidRPr="002B15FA" w:rsidRDefault="00D12A39" w:rsidP="00573E2E">
      <w:pPr>
        <w:tabs>
          <w:tab w:val="left" w:pos="0"/>
          <w:tab w:val="left" w:pos="4337"/>
        </w:tabs>
        <w:spacing w:line="240" w:lineRule="auto"/>
        <w:ind w:firstLine="720"/>
        <w:jc w:val="center"/>
        <w:rPr>
          <w:rFonts w:ascii="Sylfaen" w:eastAsia="Times New Roman" w:hAnsi="Sylfaen" w:cs="Sylfaen"/>
          <w:b/>
          <w:noProof/>
          <w:lang w:val="ka-GE"/>
        </w:rPr>
      </w:pPr>
      <w:r w:rsidRPr="002B15FA">
        <w:rPr>
          <w:rFonts w:ascii="Sylfaen" w:eastAsia="Times New Roman" w:hAnsi="Sylfaen" w:cs="Sylfaen"/>
          <w:b/>
          <w:noProof/>
          <w:lang w:val="ka-GE"/>
        </w:rPr>
        <w:t>მაღალმთიანი დასახლებების განვითარების ფონდი</w:t>
      </w:r>
    </w:p>
    <w:p w14:paraId="47B578E0" w14:textId="2460B548" w:rsidR="00B60035" w:rsidRPr="002B15FA" w:rsidRDefault="00B60035" w:rsidP="00573E2E">
      <w:pPr>
        <w:tabs>
          <w:tab w:val="left" w:pos="0"/>
          <w:tab w:val="left" w:pos="4337"/>
        </w:tabs>
        <w:spacing w:after="0" w:line="240" w:lineRule="auto"/>
        <w:ind w:firstLine="720"/>
        <w:jc w:val="both"/>
        <w:rPr>
          <w:rFonts w:ascii="Sylfaen" w:hAnsi="Sylfaen"/>
          <w:i/>
          <w:noProof/>
          <w:sz w:val="16"/>
          <w:szCs w:val="16"/>
        </w:rPr>
      </w:pPr>
      <w:r w:rsidRPr="002B15FA">
        <w:rPr>
          <w:rFonts w:ascii="Sylfaen" w:hAnsi="Sylfaen"/>
          <w:noProof/>
          <w:lang w:val="ka-GE"/>
        </w:rPr>
        <w:t>„საქართველოს 20</w:t>
      </w:r>
      <w:r w:rsidRPr="002B15FA">
        <w:rPr>
          <w:rFonts w:ascii="Sylfaen" w:hAnsi="Sylfaen"/>
          <w:noProof/>
        </w:rPr>
        <w:t>2</w:t>
      </w:r>
      <w:r w:rsidRPr="002B15FA">
        <w:rPr>
          <w:rFonts w:ascii="Sylfaen" w:hAnsi="Sylfaen"/>
          <w:noProof/>
          <w:lang w:val="ka-GE"/>
        </w:rPr>
        <w:t xml:space="preserve">3 წლის სახელმწიფო ბიუჯეტის შესახებ“ საქართველოს კანონით მაღალმთიანი დასახლებების განვითარების ფონდის ასიგნებები განისაზღვრა </w:t>
      </w:r>
      <w:r w:rsidRPr="002B15FA">
        <w:rPr>
          <w:rFonts w:ascii="Sylfaen" w:hAnsi="Sylfaen"/>
          <w:noProof/>
        </w:rPr>
        <w:t>20</w:t>
      </w:r>
      <w:r w:rsidRPr="002B15FA">
        <w:rPr>
          <w:rFonts w:ascii="Sylfaen" w:hAnsi="Sylfaen"/>
          <w:noProof/>
          <w:lang w:val="ka-GE"/>
        </w:rPr>
        <w:t xml:space="preserve"> 000.0 ათასი ლარით. </w:t>
      </w:r>
      <w:r w:rsidRPr="002B15FA">
        <w:rPr>
          <w:rFonts w:ascii="Sylfaen" w:hAnsi="Sylfaen"/>
          <w:noProof/>
          <w:lang w:val="ka-GE"/>
        </w:rPr>
        <w:lastRenderedPageBreak/>
        <w:t xml:space="preserve">საანგარიშო პერიოდში საქართველოს მთავრობის მიერ </w:t>
      </w:r>
      <w:r w:rsidRPr="002B15FA">
        <w:rPr>
          <w:rFonts w:ascii="Sylfaen" w:hAnsi="Sylfaen" w:cs="Sylfaen"/>
          <w:noProof/>
          <w:lang w:val="ka-GE"/>
        </w:rPr>
        <w:t>მიღებული</w:t>
      </w:r>
      <w:r w:rsidRPr="002B15FA">
        <w:rPr>
          <w:rFonts w:ascii="Sylfaen" w:hAnsi="Sylfaen" w:cs="Sylfaen"/>
          <w:noProof/>
        </w:rPr>
        <w:t xml:space="preserve"> </w:t>
      </w:r>
      <w:r w:rsidRPr="002B15FA">
        <w:rPr>
          <w:rFonts w:ascii="Sylfaen" w:hAnsi="Sylfaen" w:cs="Sylfaen"/>
          <w:noProof/>
          <w:lang w:val="ka-GE"/>
        </w:rPr>
        <w:t xml:space="preserve">განკარგულებებით მაღალმთიანი დასახლებების განვითარების ფონდიდან </w:t>
      </w:r>
      <w:r w:rsidRPr="002B15FA">
        <w:rPr>
          <w:rFonts w:ascii="Sylfaen" w:hAnsi="Sylfaen" w:cs="Sylfaen"/>
          <w:noProof/>
        </w:rPr>
        <w:t>აქტ</w:t>
      </w:r>
      <w:r w:rsidRPr="002B15FA">
        <w:rPr>
          <w:rFonts w:ascii="Sylfaen" w:hAnsi="Sylfaen" w:cs="Sylfaen"/>
          <w:noProof/>
          <w:lang w:val="ka-GE"/>
        </w:rPr>
        <w:t>ებ</w:t>
      </w:r>
      <w:r w:rsidRPr="002B15FA">
        <w:rPr>
          <w:rFonts w:ascii="Sylfaen" w:hAnsi="Sylfaen" w:cs="Sylfaen"/>
          <w:noProof/>
        </w:rPr>
        <w:t>ით</w:t>
      </w:r>
      <w:r w:rsidRPr="002B15FA">
        <w:rPr>
          <w:rFonts w:ascii="Sylfaen" w:hAnsi="Sylfaen" w:cs="Sylfaen"/>
          <w:noProof/>
          <w:lang w:val="ka-GE"/>
        </w:rPr>
        <w:t xml:space="preserve"> გამოყოფილი ასიგნების</w:t>
      </w:r>
      <w:r w:rsidRPr="002B15FA">
        <w:rPr>
          <w:rFonts w:ascii="Sylfaen" w:hAnsi="Sylfaen"/>
          <w:noProof/>
          <w:lang w:val="ka-GE"/>
        </w:rPr>
        <w:t xml:space="preserve"> </w:t>
      </w:r>
      <w:r w:rsidRPr="002B15FA">
        <w:rPr>
          <w:rFonts w:ascii="Sylfaen" w:hAnsi="Sylfaen" w:cs="Sylfaen"/>
          <w:noProof/>
          <w:lang w:val="ka-GE"/>
        </w:rPr>
        <w:t>მოცულობამ</w:t>
      </w:r>
      <w:r w:rsidRPr="002B15FA">
        <w:rPr>
          <w:rFonts w:ascii="Sylfaen" w:hAnsi="Sylfaen"/>
          <w:noProof/>
          <w:lang w:val="ka-GE"/>
        </w:rPr>
        <w:t xml:space="preserve"> შეადგინა</w:t>
      </w:r>
      <w:r w:rsidRPr="002B15FA">
        <w:rPr>
          <w:rFonts w:ascii="Sylfaen" w:hAnsi="Sylfaen"/>
          <w:noProof/>
        </w:rPr>
        <w:t xml:space="preserve">           </w:t>
      </w:r>
      <w:r w:rsidRPr="002B15FA">
        <w:rPr>
          <w:rFonts w:ascii="Sylfaen" w:hAnsi="Sylfaen"/>
          <w:noProof/>
          <w:lang w:val="ka-GE"/>
        </w:rPr>
        <w:t xml:space="preserve"> </w:t>
      </w:r>
      <w:r w:rsidR="002B15FA" w:rsidRPr="002B15FA">
        <w:rPr>
          <w:rFonts w:ascii="Sylfaen" w:hAnsi="Sylfaen"/>
          <w:noProof/>
          <w:lang w:val="ka-GE"/>
        </w:rPr>
        <w:t>20 000.0</w:t>
      </w:r>
      <w:r w:rsidRPr="002B15FA">
        <w:rPr>
          <w:rFonts w:ascii="Sylfaen" w:hAnsi="Sylfaen"/>
          <w:noProof/>
        </w:rPr>
        <w:t xml:space="preserve"> </w:t>
      </w:r>
      <w:r w:rsidRPr="002B15FA">
        <w:rPr>
          <w:rFonts w:ascii="Sylfaen" w:hAnsi="Sylfaen"/>
          <w:noProof/>
          <w:lang w:val="ka-GE"/>
        </w:rPr>
        <w:t xml:space="preserve">ათასი </w:t>
      </w:r>
      <w:r w:rsidRPr="002B15FA">
        <w:rPr>
          <w:rFonts w:ascii="Sylfaen" w:hAnsi="Sylfaen" w:cs="Sylfaen"/>
          <w:noProof/>
          <w:lang w:val="ka-GE"/>
        </w:rPr>
        <w:t>ლარი</w:t>
      </w:r>
      <w:r w:rsidRPr="002B15FA">
        <w:rPr>
          <w:rFonts w:ascii="Sylfaen" w:hAnsi="Sylfaen"/>
          <w:noProof/>
          <w:lang w:val="ka-GE"/>
        </w:rPr>
        <w:t xml:space="preserve">, </w:t>
      </w:r>
      <w:r w:rsidRPr="002B15FA">
        <w:rPr>
          <w:rFonts w:ascii="Sylfaen" w:hAnsi="Sylfaen" w:cs="Sylfaen"/>
          <w:noProof/>
          <w:lang w:val="ka-GE"/>
        </w:rPr>
        <w:t>ხოლო</w:t>
      </w:r>
      <w:r w:rsidRPr="002B15FA">
        <w:rPr>
          <w:rFonts w:ascii="Sylfaen" w:hAnsi="Sylfaen"/>
          <w:noProof/>
          <w:lang w:val="ka-GE"/>
        </w:rPr>
        <w:t xml:space="preserve"> სახაზინო სამსახურის მიერ გადარიცხულმა თანხებმა - </w:t>
      </w:r>
      <w:r w:rsidR="002B15FA" w:rsidRPr="002B15FA">
        <w:rPr>
          <w:rFonts w:ascii="Sylfaen" w:hAnsi="Sylfaen"/>
          <w:noProof/>
          <w:lang w:val="ka-GE"/>
        </w:rPr>
        <w:t>8 617.9</w:t>
      </w:r>
      <w:r w:rsidRPr="002B15FA">
        <w:rPr>
          <w:rFonts w:ascii="Sylfaen" w:eastAsia="Times New Roman" w:hAnsi="Sylfaen" w:cs="Arial"/>
          <w:b/>
          <w:bCs/>
        </w:rPr>
        <w:t xml:space="preserve"> </w:t>
      </w:r>
      <w:r w:rsidRPr="002B15FA">
        <w:rPr>
          <w:rFonts w:ascii="Sylfaen" w:hAnsi="Sylfaen" w:cs="Sylfaen"/>
          <w:noProof/>
          <w:lang w:val="ka-GE"/>
        </w:rPr>
        <w:t>ათასი</w:t>
      </w:r>
      <w:r w:rsidRPr="002B15FA">
        <w:rPr>
          <w:rFonts w:ascii="Sylfaen" w:hAnsi="Sylfaen"/>
          <w:noProof/>
          <w:lang w:val="ka-GE"/>
        </w:rPr>
        <w:t xml:space="preserve"> </w:t>
      </w:r>
      <w:r w:rsidRPr="002B15FA">
        <w:rPr>
          <w:rFonts w:ascii="Sylfaen" w:hAnsi="Sylfaen" w:cs="Sylfaen"/>
          <w:noProof/>
          <w:lang w:val="ka-GE"/>
        </w:rPr>
        <w:t>ლარი</w:t>
      </w:r>
      <w:r w:rsidRPr="002B15FA">
        <w:rPr>
          <w:rFonts w:ascii="Sylfaen" w:hAnsi="Sylfaen"/>
          <w:noProof/>
          <w:lang w:val="ka-GE"/>
        </w:rPr>
        <w:t>.</w:t>
      </w:r>
      <w:r w:rsidRPr="002B15FA">
        <w:rPr>
          <w:rFonts w:ascii="Sylfaen" w:hAnsi="Sylfaen"/>
          <w:noProof/>
        </w:rPr>
        <w:t xml:space="preserve"> </w:t>
      </w:r>
    </w:p>
    <w:p w14:paraId="5D258EB0" w14:textId="77777777" w:rsidR="00EE759A" w:rsidRPr="001A2029" w:rsidRDefault="00EE759A" w:rsidP="00573E2E">
      <w:pPr>
        <w:tabs>
          <w:tab w:val="left" w:pos="0"/>
        </w:tabs>
        <w:spacing w:after="0" w:line="240" w:lineRule="auto"/>
        <w:ind w:right="173" w:firstLine="720"/>
        <w:jc w:val="right"/>
        <w:rPr>
          <w:rFonts w:ascii="Sylfaen" w:hAnsi="Sylfaen"/>
          <w:i/>
          <w:noProof/>
          <w:color w:val="000000"/>
          <w:sz w:val="18"/>
          <w:szCs w:val="18"/>
          <w:highlight w:val="yellow"/>
          <w:lang w:val="ka-GE"/>
        </w:rPr>
      </w:pPr>
    </w:p>
    <w:p w14:paraId="04DFE0A4" w14:textId="18BBD23D" w:rsidR="00D824FA" w:rsidRPr="007E08FD" w:rsidRDefault="00D824FA" w:rsidP="00573E2E">
      <w:pPr>
        <w:tabs>
          <w:tab w:val="left" w:pos="0"/>
        </w:tabs>
        <w:spacing w:after="0" w:line="240" w:lineRule="auto"/>
        <w:ind w:right="173" w:firstLine="720"/>
        <w:jc w:val="right"/>
        <w:rPr>
          <w:rFonts w:ascii="Sylfaen" w:hAnsi="Sylfaen"/>
          <w:i/>
          <w:noProof/>
          <w:color w:val="000000"/>
          <w:sz w:val="18"/>
          <w:szCs w:val="18"/>
          <w:lang w:val="ka-GE"/>
        </w:rPr>
      </w:pPr>
      <w:r w:rsidRPr="007E08FD">
        <w:rPr>
          <w:rFonts w:ascii="Sylfaen" w:hAnsi="Sylfaen"/>
          <w:i/>
          <w:noProof/>
          <w:color w:val="000000"/>
          <w:sz w:val="18"/>
          <w:szCs w:val="18"/>
          <w:lang w:val="ka-GE"/>
        </w:rPr>
        <w:t>ლარებში</w:t>
      </w:r>
    </w:p>
    <w:tbl>
      <w:tblPr>
        <w:tblW w:w="5044" w:type="pct"/>
        <w:tblLook w:val="04A0" w:firstRow="1" w:lastRow="0" w:firstColumn="1" w:lastColumn="0" w:noHBand="0" w:noVBand="1"/>
      </w:tblPr>
      <w:tblGrid>
        <w:gridCol w:w="1283"/>
        <w:gridCol w:w="3794"/>
        <w:gridCol w:w="1240"/>
        <w:gridCol w:w="1331"/>
        <w:gridCol w:w="1321"/>
        <w:gridCol w:w="1462"/>
      </w:tblGrid>
      <w:tr w:rsidR="007E08FD" w:rsidRPr="007E08FD" w14:paraId="6C50909E" w14:textId="77777777" w:rsidTr="007E08FD">
        <w:trPr>
          <w:trHeight w:val="113"/>
        </w:trPr>
        <w:tc>
          <w:tcPr>
            <w:tcW w:w="615"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1EF5C7DE" w14:textId="77777777" w:rsidR="007E08FD" w:rsidRPr="007E08FD" w:rsidRDefault="007E08FD" w:rsidP="007E08FD">
            <w:pPr>
              <w:spacing w:after="0" w:line="240" w:lineRule="auto"/>
              <w:ind w:right="-101"/>
              <w:jc w:val="center"/>
              <w:rPr>
                <w:rFonts w:ascii="Sylfaen" w:eastAsia="Times New Roman" w:hAnsi="Sylfaen" w:cs="Arial"/>
                <w:b/>
                <w:bCs/>
                <w:i/>
                <w:iCs/>
                <w:sz w:val="16"/>
                <w:szCs w:val="16"/>
              </w:rPr>
            </w:pPr>
            <w:r w:rsidRPr="007E08FD">
              <w:rPr>
                <w:rFonts w:ascii="Sylfaen" w:eastAsia="Times New Roman" w:hAnsi="Sylfaen" w:cs="Arial"/>
                <w:b/>
                <w:bCs/>
                <w:i/>
                <w:iCs/>
                <w:sz w:val="16"/>
                <w:szCs w:val="16"/>
              </w:rPr>
              <w:t>დოკუმენტის თარიღი და ნომერი</w:t>
            </w:r>
          </w:p>
        </w:tc>
        <w:tc>
          <w:tcPr>
            <w:tcW w:w="1819" w:type="pct"/>
            <w:tcBorders>
              <w:top w:val="dotted" w:sz="4" w:space="0" w:color="auto"/>
              <w:left w:val="nil"/>
              <w:bottom w:val="dotted" w:sz="4" w:space="0" w:color="auto"/>
              <w:right w:val="dotted" w:sz="4" w:space="0" w:color="auto"/>
            </w:tcBorders>
            <w:shd w:val="clear" w:color="auto" w:fill="auto"/>
            <w:vAlign w:val="center"/>
            <w:hideMark/>
          </w:tcPr>
          <w:p w14:paraId="56014B24" w14:textId="77777777" w:rsidR="007E08FD" w:rsidRPr="007E08FD" w:rsidRDefault="007E08FD" w:rsidP="007E08FD">
            <w:pPr>
              <w:spacing w:after="0" w:line="240" w:lineRule="auto"/>
              <w:jc w:val="center"/>
              <w:rPr>
                <w:rFonts w:ascii="Sylfaen" w:eastAsia="Times New Roman" w:hAnsi="Sylfaen" w:cs="Arial"/>
                <w:b/>
                <w:bCs/>
                <w:i/>
                <w:iCs/>
                <w:sz w:val="16"/>
                <w:szCs w:val="16"/>
              </w:rPr>
            </w:pPr>
            <w:r w:rsidRPr="007E08FD">
              <w:rPr>
                <w:rFonts w:ascii="Sylfaen" w:eastAsia="Times New Roman" w:hAnsi="Sylfaen" w:cs="Arial"/>
                <w:b/>
                <w:bCs/>
                <w:i/>
                <w:iCs/>
                <w:sz w:val="16"/>
                <w:szCs w:val="16"/>
              </w:rPr>
              <w:t>თანხის გაცემის მიზანი</w:t>
            </w:r>
          </w:p>
        </w:tc>
        <w:tc>
          <w:tcPr>
            <w:tcW w:w="594" w:type="pct"/>
            <w:tcBorders>
              <w:top w:val="dotted" w:sz="4" w:space="0" w:color="auto"/>
              <w:left w:val="nil"/>
              <w:bottom w:val="dotted" w:sz="4" w:space="0" w:color="auto"/>
              <w:right w:val="dotted" w:sz="4" w:space="0" w:color="auto"/>
            </w:tcBorders>
            <w:shd w:val="clear" w:color="auto" w:fill="auto"/>
            <w:vAlign w:val="center"/>
            <w:hideMark/>
          </w:tcPr>
          <w:p w14:paraId="0AAC8676" w14:textId="77777777" w:rsidR="007E08FD" w:rsidRPr="007E08FD" w:rsidRDefault="007E08FD" w:rsidP="007E08FD">
            <w:pPr>
              <w:spacing w:after="0" w:line="240" w:lineRule="auto"/>
              <w:jc w:val="center"/>
              <w:rPr>
                <w:rFonts w:ascii="Sylfaen" w:eastAsia="Times New Roman" w:hAnsi="Sylfaen" w:cs="Arial"/>
                <w:b/>
                <w:bCs/>
                <w:i/>
                <w:iCs/>
                <w:sz w:val="16"/>
                <w:szCs w:val="16"/>
              </w:rPr>
            </w:pPr>
            <w:r w:rsidRPr="007E08FD">
              <w:rPr>
                <w:rFonts w:ascii="Sylfaen" w:eastAsia="Times New Roman" w:hAnsi="Sylfaen" w:cs="Arial"/>
                <w:b/>
                <w:bCs/>
                <w:i/>
                <w:iCs/>
                <w:sz w:val="16"/>
                <w:szCs w:val="16"/>
              </w:rPr>
              <w:t>აქტით გამოყოფილი თანხა</w:t>
            </w:r>
          </w:p>
        </w:tc>
        <w:tc>
          <w:tcPr>
            <w:tcW w:w="638" w:type="pct"/>
            <w:tcBorders>
              <w:top w:val="dotted" w:sz="4" w:space="0" w:color="auto"/>
              <w:left w:val="nil"/>
              <w:bottom w:val="dotted" w:sz="4" w:space="0" w:color="auto"/>
              <w:right w:val="dotted" w:sz="4" w:space="0" w:color="auto"/>
            </w:tcBorders>
            <w:shd w:val="clear" w:color="auto" w:fill="auto"/>
            <w:vAlign w:val="center"/>
            <w:hideMark/>
          </w:tcPr>
          <w:p w14:paraId="17AF234D" w14:textId="77777777" w:rsidR="007E08FD" w:rsidRPr="007E08FD" w:rsidRDefault="007E08FD" w:rsidP="007E08FD">
            <w:pPr>
              <w:spacing w:after="0" w:line="240" w:lineRule="auto"/>
              <w:jc w:val="center"/>
              <w:rPr>
                <w:rFonts w:ascii="Sylfaen" w:eastAsia="Times New Roman" w:hAnsi="Sylfaen" w:cs="Arial"/>
                <w:b/>
                <w:bCs/>
                <w:i/>
                <w:iCs/>
                <w:sz w:val="16"/>
                <w:szCs w:val="16"/>
              </w:rPr>
            </w:pPr>
            <w:r w:rsidRPr="007E08FD">
              <w:rPr>
                <w:rFonts w:ascii="Sylfaen" w:eastAsia="Times New Roman" w:hAnsi="Sylfaen" w:cs="Arial"/>
                <w:b/>
                <w:bCs/>
                <w:i/>
                <w:iCs/>
                <w:sz w:val="16"/>
                <w:szCs w:val="16"/>
              </w:rPr>
              <w:t>გამოყოფილი თანხა</w:t>
            </w:r>
          </w:p>
        </w:tc>
        <w:tc>
          <w:tcPr>
            <w:tcW w:w="633" w:type="pct"/>
            <w:tcBorders>
              <w:top w:val="dotted" w:sz="4" w:space="0" w:color="auto"/>
              <w:left w:val="nil"/>
              <w:bottom w:val="dotted" w:sz="4" w:space="0" w:color="auto"/>
              <w:right w:val="dotted" w:sz="4" w:space="0" w:color="auto"/>
            </w:tcBorders>
            <w:shd w:val="clear" w:color="auto" w:fill="auto"/>
            <w:vAlign w:val="center"/>
            <w:hideMark/>
          </w:tcPr>
          <w:p w14:paraId="34EA10EC" w14:textId="77777777" w:rsidR="007E08FD" w:rsidRPr="007E08FD" w:rsidRDefault="007E08FD" w:rsidP="007E08FD">
            <w:pPr>
              <w:spacing w:after="0" w:line="240" w:lineRule="auto"/>
              <w:jc w:val="center"/>
              <w:rPr>
                <w:rFonts w:ascii="Sylfaen" w:eastAsia="Times New Roman" w:hAnsi="Sylfaen" w:cs="Arial"/>
                <w:b/>
                <w:bCs/>
                <w:i/>
                <w:iCs/>
                <w:sz w:val="16"/>
                <w:szCs w:val="16"/>
              </w:rPr>
            </w:pPr>
            <w:r w:rsidRPr="007E08FD">
              <w:rPr>
                <w:rFonts w:ascii="Sylfaen" w:eastAsia="Times New Roman" w:hAnsi="Sylfaen" w:cs="Arial"/>
                <w:b/>
                <w:bCs/>
                <w:i/>
                <w:iCs/>
                <w:sz w:val="16"/>
                <w:szCs w:val="16"/>
              </w:rPr>
              <w:t>საკასო</w:t>
            </w:r>
            <w:r w:rsidRPr="007E08FD">
              <w:rPr>
                <w:rFonts w:ascii="AcadNusx" w:eastAsia="Times New Roman" w:hAnsi="AcadNusx" w:cs="Arial"/>
                <w:b/>
                <w:bCs/>
                <w:sz w:val="16"/>
                <w:szCs w:val="16"/>
              </w:rPr>
              <w:t xml:space="preserve"> </w:t>
            </w:r>
            <w:r w:rsidRPr="007E08FD">
              <w:rPr>
                <w:rFonts w:ascii="Sylfaen" w:eastAsia="Times New Roman" w:hAnsi="Sylfaen" w:cs="Arial"/>
                <w:b/>
                <w:bCs/>
                <w:sz w:val="16"/>
                <w:szCs w:val="16"/>
              </w:rPr>
              <w:t>ხარჯი</w:t>
            </w:r>
          </w:p>
        </w:tc>
        <w:tc>
          <w:tcPr>
            <w:tcW w:w="701" w:type="pct"/>
            <w:tcBorders>
              <w:top w:val="dotted" w:sz="4" w:space="0" w:color="auto"/>
              <w:left w:val="nil"/>
              <w:bottom w:val="dotted" w:sz="4" w:space="0" w:color="auto"/>
              <w:right w:val="dotted" w:sz="4" w:space="0" w:color="auto"/>
            </w:tcBorders>
            <w:shd w:val="clear" w:color="auto" w:fill="auto"/>
            <w:vAlign w:val="center"/>
            <w:hideMark/>
          </w:tcPr>
          <w:p w14:paraId="1298004F" w14:textId="77777777" w:rsidR="007E08FD" w:rsidRPr="007E08FD" w:rsidRDefault="007E08FD" w:rsidP="007E08FD">
            <w:pPr>
              <w:spacing w:after="0" w:line="240" w:lineRule="auto"/>
              <w:jc w:val="center"/>
              <w:rPr>
                <w:rFonts w:ascii="Sylfaen" w:eastAsia="Times New Roman" w:hAnsi="Sylfaen" w:cs="Arial"/>
                <w:b/>
                <w:bCs/>
                <w:i/>
                <w:iCs/>
                <w:sz w:val="16"/>
                <w:szCs w:val="16"/>
              </w:rPr>
            </w:pPr>
            <w:r w:rsidRPr="007E08FD">
              <w:rPr>
                <w:rFonts w:ascii="Sylfaen" w:eastAsia="Times New Roman" w:hAnsi="Sylfaen" w:cs="Arial"/>
                <w:b/>
                <w:bCs/>
                <w:i/>
                <w:iCs/>
                <w:sz w:val="16"/>
                <w:szCs w:val="16"/>
              </w:rPr>
              <w:t>გადახრა</w:t>
            </w:r>
          </w:p>
        </w:tc>
      </w:tr>
      <w:tr w:rsidR="007E08FD" w:rsidRPr="007E08FD" w14:paraId="2E5183CC" w14:textId="77777777" w:rsidTr="007E08FD">
        <w:trPr>
          <w:trHeight w:val="113"/>
        </w:trPr>
        <w:tc>
          <w:tcPr>
            <w:tcW w:w="2434" w:type="pct"/>
            <w:gridSpan w:val="2"/>
            <w:tcBorders>
              <w:top w:val="dotted" w:sz="4" w:space="0" w:color="auto"/>
              <w:left w:val="dotted" w:sz="4" w:space="0" w:color="auto"/>
              <w:bottom w:val="dotted" w:sz="4" w:space="0" w:color="auto"/>
              <w:right w:val="nil"/>
            </w:tcBorders>
            <w:shd w:val="clear" w:color="000000" w:fill="DAEEF3"/>
            <w:vAlign w:val="center"/>
            <w:hideMark/>
          </w:tcPr>
          <w:p w14:paraId="69C8E6E5" w14:textId="77777777" w:rsidR="007E08FD" w:rsidRPr="007E08FD" w:rsidRDefault="007E08FD" w:rsidP="007E08FD">
            <w:pPr>
              <w:spacing w:after="0" w:line="240" w:lineRule="auto"/>
              <w:jc w:val="center"/>
              <w:rPr>
                <w:rFonts w:ascii="Sylfaen" w:eastAsia="Times New Roman" w:hAnsi="Sylfaen" w:cs="Arial"/>
                <w:b/>
                <w:bCs/>
                <w:sz w:val="16"/>
                <w:szCs w:val="16"/>
              </w:rPr>
            </w:pPr>
            <w:r w:rsidRPr="007E08FD">
              <w:rPr>
                <w:rFonts w:ascii="Sylfaen" w:eastAsia="Times New Roman" w:hAnsi="Sylfaen" w:cs="Arial"/>
                <w:b/>
                <w:bCs/>
                <w:sz w:val="16"/>
                <w:szCs w:val="16"/>
              </w:rPr>
              <w:t>საქართველოს გარემოს დაცვისა და სოფლის მეურნეობის სამინისტრო</w:t>
            </w:r>
          </w:p>
        </w:tc>
        <w:tc>
          <w:tcPr>
            <w:tcW w:w="594" w:type="pct"/>
            <w:tcBorders>
              <w:top w:val="nil"/>
              <w:left w:val="nil"/>
              <w:bottom w:val="dotted" w:sz="4" w:space="0" w:color="auto"/>
              <w:right w:val="dotted" w:sz="4" w:space="0" w:color="auto"/>
            </w:tcBorders>
            <w:shd w:val="clear" w:color="000000" w:fill="DAEEF3"/>
            <w:noWrap/>
            <w:vAlign w:val="center"/>
            <w:hideMark/>
          </w:tcPr>
          <w:p w14:paraId="5B4ED5CD" w14:textId="77777777" w:rsidR="007E08FD" w:rsidRPr="007E08FD" w:rsidRDefault="007E08FD" w:rsidP="007E08FD">
            <w:pPr>
              <w:spacing w:after="0" w:line="240" w:lineRule="auto"/>
              <w:jc w:val="right"/>
              <w:rPr>
                <w:rFonts w:ascii="Arial" w:eastAsia="Times New Roman" w:hAnsi="Arial" w:cs="Arial"/>
                <w:b/>
                <w:bCs/>
                <w:sz w:val="16"/>
                <w:szCs w:val="16"/>
              </w:rPr>
            </w:pPr>
            <w:r w:rsidRPr="007E08FD">
              <w:rPr>
                <w:rFonts w:ascii="Arial" w:eastAsia="Times New Roman" w:hAnsi="Arial" w:cs="Arial"/>
                <w:b/>
                <w:bCs/>
                <w:sz w:val="16"/>
                <w:szCs w:val="16"/>
              </w:rPr>
              <w:t>5 000 000,00</w:t>
            </w:r>
          </w:p>
        </w:tc>
        <w:tc>
          <w:tcPr>
            <w:tcW w:w="638" w:type="pct"/>
            <w:tcBorders>
              <w:top w:val="nil"/>
              <w:left w:val="nil"/>
              <w:bottom w:val="dotted" w:sz="4" w:space="0" w:color="auto"/>
              <w:right w:val="dotted" w:sz="4" w:space="0" w:color="auto"/>
            </w:tcBorders>
            <w:shd w:val="clear" w:color="000000" w:fill="DAEEF3"/>
            <w:noWrap/>
            <w:vAlign w:val="center"/>
            <w:hideMark/>
          </w:tcPr>
          <w:p w14:paraId="7A6D07EA" w14:textId="77777777" w:rsidR="007E08FD" w:rsidRPr="007E08FD" w:rsidRDefault="007E08FD" w:rsidP="007E08FD">
            <w:pPr>
              <w:spacing w:after="0" w:line="240" w:lineRule="auto"/>
              <w:jc w:val="right"/>
              <w:rPr>
                <w:rFonts w:ascii="Arial" w:eastAsia="Times New Roman" w:hAnsi="Arial" w:cs="Arial"/>
                <w:b/>
                <w:bCs/>
                <w:sz w:val="16"/>
                <w:szCs w:val="16"/>
              </w:rPr>
            </w:pPr>
            <w:r w:rsidRPr="007E08FD">
              <w:rPr>
                <w:rFonts w:ascii="Arial" w:eastAsia="Times New Roman" w:hAnsi="Arial" w:cs="Arial"/>
                <w:b/>
                <w:bCs/>
                <w:sz w:val="16"/>
                <w:szCs w:val="16"/>
              </w:rPr>
              <w:t>2 000 000,00</w:t>
            </w:r>
          </w:p>
        </w:tc>
        <w:tc>
          <w:tcPr>
            <w:tcW w:w="633" w:type="pct"/>
            <w:tcBorders>
              <w:top w:val="nil"/>
              <w:left w:val="nil"/>
              <w:bottom w:val="dotted" w:sz="4" w:space="0" w:color="auto"/>
              <w:right w:val="dotted" w:sz="4" w:space="0" w:color="auto"/>
            </w:tcBorders>
            <w:shd w:val="clear" w:color="000000" w:fill="DAEEF3"/>
            <w:noWrap/>
            <w:vAlign w:val="center"/>
            <w:hideMark/>
          </w:tcPr>
          <w:p w14:paraId="43D5922B" w14:textId="77777777" w:rsidR="007E08FD" w:rsidRPr="007E08FD" w:rsidRDefault="007E08FD" w:rsidP="007E08FD">
            <w:pPr>
              <w:spacing w:after="0" w:line="240" w:lineRule="auto"/>
              <w:jc w:val="right"/>
              <w:rPr>
                <w:rFonts w:ascii="Arial" w:eastAsia="Times New Roman" w:hAnsi="Arial" w:cs="Arial"/>
                <w:b/>
                <w:bCs/>
                <w:sz w:val="16"/>
                <w:szCs w:val="16"/>
              </w:rPr>
            </w:pPr>
            <w:r w:rsidRPr="007E08FD">
              <w:rPr>
                <w:rFonts w:ascii="Arial" w:eastAsia="Times New Roman" w:hAnsi="Arial" w:cs="Arial"/>
                <w:b/>
                <w:bCs/>
                <w:sz w:val="16"/>
                <w:szCs w:val="16"/>
              </w:rPr>
              <w:t>0,00</w:t>
            </w:r>
          </w:p>
        </w:tc>
        <w:tc>
          <w:tcPr>
            <w:tcW w:w="701" w:type="pct"/>
            <w:tcBorders>
              <w:top w:val="nil"/>
              <w:left w:val="nil"/>
              <w:bottom w:val="dotted" w:sz="4" w:space="0" w:color="auto"/>
              <w:right w:val="dotted" w:sz="4" w:space="0" w:color="auto"/>
            </w:tcBorders>
            <w:shd w:val="clear" w:color="000000" w:fill="DAEEF3"/>
            <w:noWrap/>
            <w:vAlign w:val="center"/>
            <w:hideMark/>
          </w:tcPr>
          <w:p w14:paraId="735566B1" w14:textId="77777777" w:rsidR="007E08FD" w:rsidRPr="007E08FD" w:rsidRDefault="007E08FD" w:rsidP="007E08FD">
            <w:pPr>
              <w:spacing w:after="0" w:line="240" w:lineRule="auto"/>
              <w:jc w:val="right"/>
              <w:rPr>
                <w:rFonts w:ascii="Arial" w:eastAsia="Times New Roman" w:hAnsi="Arial" w:cs="Arial"/>
                <w:b/>
                <w:bCs/>
                <w:sz w:val="16"/>
                <w:szCs w:val="16"/>
              </w:rPr>
            </w:pPr>
            <w:r w:rsidRPr="007E08FD">
              <w:rPr>
                <w:rFonts w:ascii="Arial" w:eastAsia="Times New Roman" w:hAnsi="Arial" w:cs="Arial"/>
                <w:b/>
                <w:bCs/>
                <w:sz w:val="16"/>
                <w:szCs w:val="16"/>
              </w:rPr>
              <w:t>2 000 000,00</w:t>
            </w:r>
          </w:p>
        </w:tc>
      </w:tr>
      <w:tr w:rsidR="007E08FD" w:rsidRPr="007E08FD" w14:paraId="5A4D8922" w14:textId="77777777" w:rsidTr="007E08FD">
        <w:trPr>
          <w:trHeight w:val="113"/>
        </w:trPr>
        <w:tc>
          <w:tcPr>
            <w:tcW w:w="615" w:type="pct"/>
            <w:tcBorders>
              <w:top w:val="nil"/>
              <w:left w:val="dotted" w:sz="4" w:space="0" w:color="auto"/>
              <w:bottom w:val="dotted" w:sz="4" w:space="0" w:color="auto"/>
              <w:right w:val="dotted" w:sz="4" w:space="0" w:color="auto"/>
            </w:tcBorders>
            <w:shd w:val="clear" w:color="auto" w:fill="auto"/>
            <w:vAlign w:val="center"/>
            <w:hideMark/>
          </w:tcPr>
          <w:p w14:paraId="0839E761" w14:textId="77777777" w:rsidR="007E08FD" w:rsidRPr="007E08FD" w:rsidRDefault="007E08FD" w:rsidP="007E08FD">
            <w:pPr>
              <w:spacing w:after="0" w:line="240" w:lineRule="auto"/>
              <w:jc w:val="center"/>
              <w:rPr>
                <w:rFonts w:ascii="Sylfaen" w:eastAsia="Times New Roman" w:hAnsi="Sylfaen" w:cs="Arial"/>
                <w:sz w:val="16"/>
                <w:szCs w:val="16"/>
              </w:rPr>
            </w:pPr>
            <w:proofErr w:type="gramStart"/>
            <w:r w:rsidRPr="007E08FD">
              <w:rPr>
                <w:rFonts w:ascii="Sylfaen" w:eastAsia="Times New Roman" w:hAnsi="Sylfaen" w:cs="Arial"/>
                <w:sz w:val="16"/>
                <w:szCs w:val="16"/>
              </w:rPr>
              <w:t>საქართველოს</w:t>
            </w:r>
            <w:proofErr w:type="gramEnd"/>
            <w:r w:rsidRPr="007E08FD">
              <w:rPr>
                <w:rFonts w:ascii="Sylfaen" w:eastAsia="Times New Roman" w:hAnsi="Sylfaen" w:cs="Arial"/>
                <w:sz w:val="16"/>
                <w:szCs w:val="16"/>
              </w:rPr>
              <w:t xml:space="preserve"> მთავრობის განკარგულება N254 03.02.23.</w:t>
            </w:r>
          </w:p>
        </w:tc>
        <w:tc>
          <w:tcPr>
            <w:tcW w:w="1819" w:type="pct"/>
            <w:tcBorders>
              <w:top w:val="nil"/>
              <w:left w:val="nil"/>
              <w:bottom w:val="dotted" w:sz="4" w:space="0" w:color="auto"/>
              <w:right w:val="dotted" w:sz="4" w:space="0" w:color="auto"/>
            </w:tcBorders>
            <w:shd w:val="clear" w:color="auto" w:fill="auto"/>
            <w:vAlign w:val="center"/>
            <w:hideMark/>
          </w:tcPr>
          <w:p w14:paraId="306E258B" w14:textId="77777777" w:rsidR="007E08FD" w:rsidRPr="007E08FD" w:rsidRDefault="007E08FD" w:rsidP="007E08FD">
            <w:pPr>
              <w:spacing w:after="0" w:line="240" w:lineRule="auto"/>
              <w:rPr>
                <w:rFonts w:ascii="Sylfaen" w:eastAsia="Times New Roman" w:hAnsi="Sylfaen" w:cs="Arial"/>
                <w:sz w:val="16"/>
                <w:szCs w:val="16"/>
              </w:rPr>
            </w:pPr>
            <w:r w:rsidRPr="007E08FD">
              <w:rPr>
                <w:rFonts w:ascii="Sylfaen" w:eastAsia="Times New Roman" w:hAnsi="Sylfaen" w:cs="Arial"/>
                <w:sz w:val="16"/>
                <w:szCs w:val="16"/>
              </w:rPr>
              <w:t>„მაღალმთიანი რეგიონების განვითარების შესახებ“ საქართველოს კანონის მე-8 მუხლის მე-3 პუნქტისა და „მაღალმთიანი დასახლებების განვითარების ფონდის განკარგვის წესის დამტკიცების შესახებ“ საქართველოს მთავრობის 2016 წლის 6 ივნისის N249 დადგენილებით დამტკიცებული „მაღალმთიანი დასახლებების განვითარების ფონდის განკარგვის წესის“ მე-2 მუხლის მე-2, მე-4 და მე-5 პუნქტების საფუძველზე, მაღალმთიანი რეგიონების სოციალურ-ეკონომიკური პროგრესის სტიმულირებისა და მაღალმთიან დასახლებებში საჯარო და კერძო პროექტების განხორციელებისასთვის</w:t>
            </w:r>
          </w:p>
        </w:tc>
        <w:tc>
          <w:tcPr>
            <w:tcW w:w="594" w:type="pct"/>
            <w:tcBorders>
              <w:top w:val="nil"/>
              <w:left w:val="nil"/>
              <w:bottom w:val="dotted" w:sz="4" w:space="0" w:color="auto"/>
              <w:right w:val="dotted" w:sz="4" w:space="0" w:color="auto"/>
            </w:tcBorders>
            <w:shd w:val="clear" w:color="000000" w:fill="FFFFFF"/>
            <w:noWrap/>
            <w:vAlign w:val="center"/>
            <w:hideMark/>
          </w:tcPr>
          <w:p w14:paraId="0CA30CE8" w14:textId="77777777" w:rsidR="007E08FD" w:rsidRPr="007E08FD" w:rsidRDefault="007E08FD" w:rsidP="007E08FD">
            <w:pPr>
              <w:spacing w:after="0" w:line="240" w:lineRule="auto"/>
              <w:jc w:val="right"/>
              <w:rPr>
                <w:rFonts w:ascii="Arial" w:eastAsia="Times New Roman" w:hAnsi="Arial" w:cs="Arial"/>
                <w:sz w:val="16"/>
                <w:szCs w:val="16"/>
              </w:rPr>
            </w:pPr>
            <w:r w:rsidRPr="007E08FD">
              <w:rPr>
                <w:rFonts w:ascii="Arial" w:eastAsia="Times New Roman" w:hAnsi="Arial" w:cs="Arial"/>
                <w:sz w:val="16"/>
                <w:szCs w:val="16"/>
              </w:rPr>
              <w:t>5 000 000,00</w:t>
            </w:r>
          </w:p>
        </w:tc>
        <w:tc>
          <w:tcPr>
            <w:tcW w:w="638" w:type="pct"/>
            <w:tcBorders>
              <w:top w:val="nil"/>
              <w:left w:val="nil"/>
              <w:bottom w:val="dotted" w:sz="4" w:space="0" w:color="auto"/>
              <w:right w:val="dotted" w:sz="4" w:space="0" w:color="auto"/>
            </w:tcBorders>
            <w:shd w:val="clear" w:color="000000" w:fill="FFFFFF"/>
            <w:noWrap/>
            <w:vAlign w:val="center"/>
            <w:hideMark/>
          </w:tcPr>
          <w:p w14:paraId="6632D7BA" w14:textId="77777777" w:rsidR="007E08FD" w:rsidRPr="007E08FD" w:rsidRDefault="007E08FD" w:rsidP="007E08FD">
            <w:pPr>
              <w:spacing w:after="0" w:line="240" w:lineRule="auto"/>
              <w:jc w:val="right"/>
              <w:rPr>
                <w:rFonts w:ascii="Arial" w:eastAsia="Times New Roman" w:hAnsi="Arial" w:cs="Arial"/>
                <w:sz w:val="16"/>
                <w:szCs w:val="16"/>
              </w:rPr>
            </w:pPr>
            <w:r w:rsidRPr="007E08FD">
              <w:rPr>
                <w:rFonts w:ascii="Arial" w:eastAsia="Times New Roman" w:hAnsi="Arial" w:cs="Arial"/>
                <w:sz w:val="16"/>
                <w:szCs w:val="16"/>
              </w:rPr>
              <w:t>2 000 000,00</w:t>
            </w:r>
          </w:p>
        </w:tc>
        <w:tc>
          <w:tcPr>
            <w:tcW w:w="633" w:type="pct"/>
            <w:tcBorders>
              <w:top w:val="nil"/>
              <w:left w:val="nil"/>
              <w:bottom w:val="dotted" w:sz="4" w:space="0" w:color="auto"/>
              <w:right w:val="dotted" w:sz="4" w:space="0" w:color="auto"/>
            </w:tcBorders>
            <w:shd w:val="clear" w:color="000000" w:fill="FFFFFF"/>
            <w:noWrap/>
            <w:vAlign w:val="center"/>
            <w:hideMark/>
          </w:tcPr>
          <w:p w14:paraId="478AE44B" w14:textId="77777777" w:rsidR="007E08FD" w:rsidRPr="007E08FD" w:rsidRDefault="007E08FD" w:rsidP="007E08FD">
            <w:pPr>
              <w:spacing w:after="0" w:line="240" w:lineRule="auto"/>
              <w:jc w:val="right"/>
              <w:rPr>
                <w:rFonts w:ascii="Arial" w:eastAsia="Times New Roman" w:hAnsi="Arial" w:cs="Arial"/>
                <w:sz w:val="16"/>
                <w:szCs w:val="16"/>
              </w:rPr>
            </w:pPr>
            <w:r w:rsidRPr="007E08FD">
              <w:rPr>
                <w:rFonts w:ascii="Arial" w:eastAsia="Times New Roman" w:hAnsi="Arial" w:cs="Arial"/>
                <w:sz w:val="16"/>
                <w:szCs w:val="16"/>
              </w:rPr>
              <w:t>0,00</w:t>
            </w:r>
          </w:p>
        </w:tc>
        <w:tc>
          <w:tcPr>
            <w:tcW w:w="701" w:type="pct"/>
            <w:tcBorders>
              <w:top w:val="nil"/>
              <w:left w:val="nil"/>
              <w:bottom w:val="dotted" w:sz="4" w:space="0" w:color="auto"/>
              <w:right w:val="dotted" w:sz="4" w:space="0" w:color="auto"/>
            </w:tcBorders>
            <w:shd w:val="clear" w:color="000000" w:fill="FFFFFF"/>
            <w:noWrap/>
            <w:vAlign w:val="center"/>
            <w:hideMark/>
          </w:tcPr>
          <w:p w14:paraId="3664F666" w14:textId="77777777" w:rsidR="007E08FD" w:rsidRPr="007E08FD" w:rsidRDefault="007E08FD" w:rsidP="007E08FD">
            <w:pPr>
              <w:spacing w:after="0" w:line="240" w:lineRule="auto"/>
              <w:jc w:val="right"/>
              <w:rPr>
                <w:rFonts w:ascii="Arial" w:eastAsia="Times New Roman" w:hAnsi="Arial" w:cs="Arial"/>
                <w:sz w:val="16"/>
                <w:szCs w:val="16"/>
              </w:rPr>
            </w:pPr>
            <w:r w:rsidRPr="007E08FD">
              <w:rPr>
                <w:rFonts w:ascii="Arial" w:eastAsia="Times New Roman" w:hAnsi="Arial" w:cs="Arial"/>
                <w:sz w:val="16"/>
                <w:szCs w:val="16"/>
              </w:rPr>
              <w:t>2 000 000,00</w:t>
            </w:r>
          </w:p>
        </w:tc>
      </w:tr>
      <w:tr w:rsidR="007E08FD" w:rsidRPr="007E08FD" w14:paraId="3D94F9B1" w14:textId="77777777" w:rsidTr="007E08FD">
        <w:trPr>
          <w:trHeight w:val="113"/>
        </w:trPr>
        <w:tc>
          <w:tcPr>
            <w:tcW w:w="2434" w:type="pct"/>
            <w:gridSpan w:val="2"/>
            <w:tcBorders>
              <w:top w:val="dotted" w:sz="4" w:space="0" w:color="auto"/>
              <w:left w:val="dotted" w:sz="4" w:space="0" w:color="auto"/>
              <w:bottom w:val="dotted" w:sz="4" w:space="0" w:color="auto"/>
              <w:right w:val="nil"/>
            </w:tcBorders>
            <w:shd w:val="clear" w:color="000000" w:fill="DAEEF3"/>
            <w:vAlign w:val="center"/>
            <w:hideMark/>
          </w:tcPr>
          <w:p w14:paraId="6B92D4A3" w14:textId="77777777" w:rsidR="007E08FD" w:rsidRPr="007E08FD" w:rsidRDefault="007E08FD" w:rsidP="007E08FD">
            <w:pPr>
              <w:spacing w:after="0" w:line="240" w:lineRule="auto"/>
              <w:jc w:val="center"/>
              <w:rPr>
                <w:rFonts w:ascii="Sylfaen" w:eastAsia="Times New Roman" w:hAnsi="Sylfaen" w:cs="Arial"/>
                <w:b/>
                <w:bCs/>
                <w:sz w:val="16"/>
                <w:szCs w:val="16"/>
              </w:rPr>
            </w:pPr>
            <w:r w:rsidRPr="007E08FD">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594" w:type="pct"/>
            <w:tcBorders>
              <w:top w:val="nil"/>
              <w:left w:val="nil"/>
              <w:bottom w:val="dotted" w:sz="4" w:space="0" w:color="auto"/>
              <w:right w:val="dotted" w:sz="4" w:space="0" w:color="auto"/>
            </w:tcBorders>
            <w:shd w:val="clear" w:color="000000" w:fill="DAEEF3"/>
            <w:noWrap/>
            <w:vAlign w:val="center"/>
            <w:hideMark/>
          </w:tcPr>
          <w:p w14:paraId="7AF451A5" w14:textId="77777777" w:rsidR="007E08FD" w:rsidRPr="007E08FD" w:rsidRDefault="007E08FD" w:rsidP="007E08FD">
            <w:pPr>
              <w:spacing w:after="0" w:line="240" w:lineRule="auto"/>
              <w:jc w:val="right"/>
              <w:rPr>
                <w:rFonts w:ascii="Arial" w:eastAsia="Times New Roman" w:hAnsi="Arial" w:cs="Arial"/>
                <w:b/>
                <w:bCs/>
                <w:sz w:val="16"/>
                <w:szCs w:val="16"/>
              </w:rPr>
            </w:pPr>
            <w:r w:rsidRPr="007E08FD">
              <w:rPr>
                <w:rFonts w:ascii="Arial" w:eastAsia="Times New Roman" w:hAnsi="Arial" w:cs="Arial"/>
                <w:b/>
                <w:bCs/>
                <w:sz w:val="16"/>
                <w:szCs w:val="16"/>
              </w:rPr>
              <w:t>15 000 000,00</w:t>
            </w:r>
          </w:p>
        </w:tc>
        <w:tc>
          <w:tcPr>
            <w:tcW w:w="638" w:type="pct"/>
            <w:tcBorders>
              <w:top w:val="nil"/>
              <w:left w:val="nil"/>
              <w:bottom w:val="dotted" w:sz="4" w:space="0" w:color="auto"/>
              <w:right w:val="dotted" w:sz="4" w:space="0" w:color="auto"/>
            </w:tcBorders>
            <w:shd w:val="clear" w:color="000000" w:fill="DAEEF3"/>
            <w:noWrap/>
            <w:vAlign w:val="center"/>
            <w:hideMark/>
          </w:tcPr>
          <w:p w14:paraId="09ED1E75" w14:textId="77777777" w:rsidR="007E08FD" w:rsidRPr="007E08FD" w:rsidRDefault="007E08FD" w:rsidP="007E08FD">
            <w:pPr>
              <w:spacing w:after="0" w:line="240" w:lineRule="auto"/>
              <w:jc w:val="right"/>
              <w:rPr>
                <w:rFonts w:ascii="Arial" w:eastAsia="Times New Roman" w:hAnsi="Arial" w:cs="Arial"/>
                <w:b/>
                <w:bCs/>
                <w:sz w:val="16"/>
                <w:szCs w:val="16"/>
              </w:rPr>
            </w:pPr>
            <w:r w:rsidRPr="007E08FD">
              <w:rPr>
                <w:rFonts w:ascii="Arial" w:eastAsia="Times New Roman" w:hAnsi="Arial" w:cs="Arial"/>
                <w:b/>
                <w:bCs/>
                <w:sz w:val="16"/>
                <w:szCs w:val="16"/>
              </w:rPr>
              <w:t>10 000 000,00</w:t>
            </w:r>
          </w:p>
        </w:tc>
        <w:tc>
          <w:tcPr>
            <w:tcW w:w="633" w:type="pct"/>
            <w:tcBorders>
              <w:top w:val="nil"/>
              <w:left w:val="nil"/>
              <w:bottom w:val="dotted" w:sz="4" w:space="0" w:color="auto"/>
              <w:right w:val="dotted" w:sz="4" w:space="0" w:color="auto"/>
            </w:tcBorders>
            <w:shd w:val="clear" w:color="000000" w:fill="DAEEF3"/>
            <w:noWrap/>
            <w:vAlign w:val="center"/>
            <w:hideMark/>
          </w:tcPr>
          <w:p w14:paraId="68B61730" w14:textId="77777777" w:rsidR="007E08FD" w:rsidRPr="007E08FD" w:rsidRDefault="007E08FD" w:rsidP="007E08FD">
            <w:pPr>
              <w:spacing w:after="0" w:line="240" w:lineRule="auto"/>
              <w:jc w:val="right"/>
              <w:rPr>
                <w:rFonts w:ascii="Arial" w:eastAsia="Times New Roman" w:hAnsi="Arial" w:cs="Arial"/>
                <w:b/>
                <w:bCs/>
                <w:sz w:val="16"/>
                <w:szCs w:val="16"/>
              </w:rPr>
            </w:pPr>
            <w:r w:rsidRPr="007E08FD">
              <w:rPr>
                <w:rFonts w:ascii="Arial" w:eastAsia="Times New Roman" w:hAnsi="Arial" w:cs="Arial"/>
                <w:b/>
                <w:bCs/>
                <w:sz w:val="16"/>
                <w:szCs w:val="16"/>
              </w:rPr>
              <w:t>8 617 882,00</w:t>
            </w:r>
          </w:p>
        </w:tc>
        <w:tc>
          <w:tcPr>
            <w:tcW w:w="701" w:type="pct"/>
            <w:tcBorders>
              <w:top w:val="nil"/>
              <w:left w:val="nil"/>
              <w:bottom w:val="dotted" w:sz="4" w:space="0" w:color="auto"/>
              <w:right w:val="dotted" w:sz="4" w:space="0" w:color="auto"/>
            </w:tcBorders>
            <w:shd w:val="clear" w:color="000000" w:fill="DAEEF3"/>
            <w:noWrap/>
            <w:vAlign w:val="center"/>
            <w:hideMark/>
          </w:tcPr>
          <w:p w14:paraId="2CA47E7B" w14:textId="77777777" w:rsidR="007E08FD" w:rsidRPr="007E08FD" w:rsidRDefault="007E08FD" w:rsidP="007E08FD">
            <w:pPr>
              <w:spacing w:after="0" w:line="240" w:lineRule="auto"/>
              <w:jc w:val="right"/>
              <w:rPr>
                <w:rFonts w:ascii="Arial" w:eastAsia="Times New Roman" w:hAnsi="Arial" w:cs="Arial"/>
                <w:b/>
                <w:bCs/>
                <w:sz w:val="16"/>
                <w:szCs w:val="16"/>
              </w:rPr>
            </w:pPr>
            <w:r w:rsidRPr="007E08FD">
              <w:rPr>
                <w:rFonts w:ascii="Arial" w:eastAsia="Times New Roman" w:hAnsi="Arial" w:cs="Arial"/>
                <w:b/>
                <w:bCs/>
                <w:sz w:val="16"/>
                <w:szCs w:val="16"/>
              </w:rPr>
              <w:t>1 382 118,00</w:t>
            </w:r>
          </w:p>
        </w:tc>
      </w:tr>
      <w:tr w:rsidR="007E08FD" w:rsidRPr="007E08FD" w14:paraId="2338902F" w14:textId="77777777" w:rsidTr="007E08FD">
        <w:trPr>
          <w:trHeight w:val="113"/>
        </w:trPr>
        <w:tc>
          <w:tcPr>
            <w:tcW w:w="615" w:type="pct"/>
            <w:tcBorders>
              <w:top w:val="nil"/>
              <w:left w:val="dotted" w:sz="4" w:space="0" w:color="auto"/>
              <w:bottom w:val="dotted" w:sz="4" w:space="0" w:color="auto"/>
              <w:right w:val="dotted" w:sz="4" w:space="0" w:color="auto"/>
            </w:tcBorders>
            <w:shd w:val="clear" w:color="auto" w:fill="auto"/>
            <w:vAlign w:val="center"/>
            <w:hideMark/>
          </w:tcPr>
          <w:p w14:paraId="173BE04F" w14:textId="77777777" w:rsidR="007E08FD" w:rsidRPr="007E08FD" w:rsidRDefault="007E08FD" w:rsidP="007E08FD">
            <w:pPr>
              <w:spacing w:after="0" w:line="240" w:lineRule="auto"/>
              <w:jc w:val="center"/>
              <w:rPr>
                <w:rFonts w:ascii="Sylfaen" w:eastAsia="Times New Roman" w:hAnsi="Sylfaen" w:cs="Arial"/>
                <w:sz w:val="16"/>
                <w:szCs w:val="16"/>
              </w:rPr>
            </w:pPr>
            <w:proofErr w:type="gramStart"/>
            <w:r w:rsidRPr="007E08FD">
              <w:rPr>
                <w:rFonts w:ascii="Sylfaen" w:eastAsia="Times New Roman" w:hAnsi="Sylfaen" w:cs="Arial"/>
                <w:sz w:val="16"/>
                <w:szCs w:val="16"/>
              </w:rPr>
              <w:t>საქართველოს</w:t>
            </w:r>
            <w:proofErr w:type="gramEnd"/>
            <w:r w:rsidRPr="007E08FD">
              <w:rPr>
                <w:rFonts w:ascii="Sylfaen" w:eastAsia="Times New Roman" w:hAnsi="Sylfaen" w:cs="Arial"/>
                <w:sz w:val="16"/>
                <w:szCs w:val="16"/>
              </w:rPr>
              <w:t xml:space="preserve"> მთავრობის განკარგულება N301 09.02.23.</w:t>
            </w:r>
          </w:p>
        </w:tc>
        <w:tc>
          <w:tcPr>
            <w:tcW w:w="1819" w:type="pct"/>
            <w:tcBorders>
              <w:top w:val="nil"/>
              <w:left w:val="nil"/>
              <w:bottom w:val="dotted" w:sz="4" w:space="0" w:color="auto"/>
              <w:right w:val="dotted" w:sz="4" w:space="0" w:color="auto"/>
            </w:tcBorders>
            <w:shd w:val="clear" w:color="auto" w:fill="auto"/>
            <w:vAlign w:val="center"/>
            <w:hideMark/>
          </w:tcPr>
          <w:p w14:paraId="6F18E47A" w14:textId="77777777" w:rsidR="007E08FD" w:rsidRPr="007E08FD" w:rsidRDefault="007E08FD" w:rsidP="007E08FD">
            <w:pPr>
              <w:spacing w:after="0" w:line="240" w:lineRule="auto"/>
              <w:rPr>
                <w:rFonts w:ascii="Sylfaen" w:eastAsia="Times New Roman" w:hAnsi="Sylfaen" w:cs="Arial"/>
                <w:sz w:val="16"/>
                <w:szCs w:val="16"/>
              </w:rPr>
            </w:pPr>
            <w:r w:rsidRPr="007E08FD">
              <w:rPr>
                <w:rFonts w:ascii="Sylfaen" w:eastAsia="Times New Roman" w:hAnsi="Sylfaen" w:cs="Arial"/>
                <w:sz w:val="16"/>
                <w:szCs w:val="16"/>
              </w:rPr>
              <w:t>საქართველოს მთავრობის 2013 წლის 7 თებერვლის N23 დადგენილებით დამტკიცებული „საქართველოს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თვითმმრთველობის და რეგიონული პროექტების შერჩევის პროცედურებისა და კრიტერიუმების“ და საქართველოს მთავრობის 2018 წლის 29 იანვრის N44 დადგენილებით შექმნილი სამთავრობო კომისიის 2023 წლის 7 თებერვალს მიღებული გადაწყვეტილების შესაბამისად</w:t>
            </w:r>
          </w:p>
        </w:tc>
        <w:tc>
          <w:tcPr>
            <w:tcW w:w="594" w:type="pct"/>
            <w:tcBorders>
              <w:top w:val="nil"/>
              <w:left w:val="nil"/>
              <w:bottom w:val="dotted" w:sz="4" w:space="0" w:color="auto"/>
              <w:right w:val="dotted" w:sz="4" w:space="0" w:color="auto"/>
            </w:tcBorders>
            <w:shd w:val="clear" w:color="000000" w:fill="FFFFFF"/>
            <w:noWrap/>
            <w:vAlign w:val="center"/>
            <w:hideMark/>
          </w:tcPr>
          <w:p w14:paraId="29021BDA" w14:textId="77777777" w:rsidR="007E08FD" w:rsidRPr="007E08FD" w:rsidRDefault="007E08FD" w:rsidP="007E08FD">
            <w:pPr>
              <w:spacing w:after="0" w:line="240" w:lineRule="auto"/>
              <w:jc w:val="right"/>
              <w:rPr>
                <w:rFonts w:ascii="Arial" w:eastAsia="Times New Roman" w:hAnsi="Arial" w:cs="Arial"/>
                <w:sz w:val="16"/>
                <w:szCs w:val="16"/>
              </w:rPr>
            </w:pPr>
            <w:r w:rsidRPr="007E08FD">
              <w:rPr>
                <w:rFonts w:ascii="Arial" w:eastAsia="Times New Roman" w:hAnsi="Arial" w:cs="Arial"/>
                <w:sz w:val="16"/>
                <w:szCs w:val="16"/>
              </w:rPr>
              <w:t>15 000 000,00</w:t>
            </w:r>
          </w:p>
        </w:tc>
        <w:tc>
          <w:tcPr>
            <w:tcW w:w="638" w:type="pct"/>
            <w:tcBorders>
              <w:top w:val="nil"/>
              <w:left w:val="nil"/>
              <w:bottom w:val="dotted" w:sz="4" w:space="0" w:color="auto"/>
              <w:right w:val="dotted" w:sz="4" w:space="0" w:color="auto"/>
            </w:tcBorders>
            <w:shd w:val="clear" w:color="000000" w:fill="FFFFFF"/>
            <w:noWrap/>
            <w:vAlign w:val="center"/>
            <w:hideMark/>
          </w:tcPr>
          <w:p w14:paraId="50F333AA" w14:textId="77777777" w:rsidR="007E08FD" w:rsidRPr="007E08FD" w:rsidRDefault="007E08FD" w:rsidP="007E08FD">
            <w:pPr>
              <w:spacing w:after="0" w:line="240" w:lineRule="auto"/>
              <w:jc w:val="right"/>
              <w:rPr>
                <w:rFonts w:ascii="Arial" w:eastAsia="Times New Roman" w:hAnsi="Arial" w:cs="Arial"/>
                <w:sz w:val="16"/>
                <w:szCs w:val="16"/>
              </w:rPr>
            </w:pPr>
            <w:r w:rsidRPr="007E08FD">
              <w:rPr>
                <w:rFonts w:ascii="Arial" w:eastAsia="Times New Roman" w:hAnsi="Arial" w:cs="Arial"/>
                <w:sz w:val="16"/>
                <w:szCs w:val="16"/>
              </w:rPr>
              <w:t>10 000 000,00</w:t>
            </w:r>
          </w:p>
        </w:tc>
        <w:tc>
          <w:tcPr>
            <w:tcW w:w="633" w:type="pct"/>
            <w:tcBorders>
              <w:top w:val="nil"/>
              <w:left w:val="nil"/>
              <w:bottom w:val="dotted" w:sz="4" w:space="0" w:color="auto"/>
              <w:right w:val="dotted" w:sz="4" w:space="0" w:color="auto"/>
            </w:tcBorders>
            <w:shd w:val="clear" w:color="000000" w:fill="FFFFFF"/>
            <w:noWrap/>
            <w:vAlign w:val="center"/>
            <w:hideMark/>
          </w:tcPr>
          <w:p w14:paraId="1D11E6D0" w14:textId="77777777" w:rsidR="007E08FD" w:rsidRPr="007E08FD" w:rsidRDefault="007E08FD" w:rsidP="007E08FD">
            <w:pPr>
              <w:spacing w:after="0" w:line="240" w:lineRule="auto"/>
              <w:jc w:val="right"/>
              <w:rPr>
                <w:rFonts w:ascii="Arial" w:eastAsia="Times New Roman" w:hAnsi="Arial" w:cs="Arial"/>
                <w:sz w:val="16"/>
                <w:szCs w:val="16"/>
              </w:rPr>
            </w:pPr>
            <w:r w:rsidRPr="007E08FD">
              <w:rPr>
                <w:rFonts w:ascii="Arial" w:eastAsia="Times New Roman" w:hAnsi="Arial" w:cs="Arial"/>
                <w:sz w:val="16"/>
                <w:szCs w:val="16"/>
              </w:rPr>
              <w:t>8 617 882,00</w:t>
            </w:r>
          </w:p>
        </w:tc>
        <w:tc>
          <w:tcPr>
            <w:tcW w:w="701" w:type="pct"/>
            <w:tcBorders>
              <w:top w:val="nil"/>
              <w:left w:val="nil"/>
              <w:bottom w:val="dotted" w:sz="4" w:space="0" w:color="auto"/>
              <w:right w:val="dotted" w:sz="4" w:space="0" w:color="auto"/>
            </w:tcBorders>
            <w:shd w:val="clear" w:color="000000" w:fill="FFFFFF"/>
            <w:noWrap/>
            <w:vAlign w:val="center"/>
            <w:hideMark/>
          </w:tcPr>
          <w:p w14:paraId="52D07C2C" w14:textId="77777777" w:rsidR="007E08FD" w:rsidRPr="007E08FD" w:rsidRDefault="007E08FD" w:rsidP="007E08FD">
            <w:pPr>
              <w:spacing w:after="0" w:line="240" w:lineRule="auto"/>
              <w:jc w:val="right"/>
              <w:rPr>
                <w:rFonts w:ascii="Arial" w:eastAsia="Times New Roman" w:hAnsi="Arial" w:cs="Arial"/>
                <w:sz w:val="16"/>
                <w:szCs w:val="16"/>
              </w:rPr>
            </w:pPr>
            <w:r w:rsidRPr="007E08FD">
              <w:rPr>
                <w:rFonts w:ascii="Arial" w:eastAsia="Times New Roman" w:hAnsi="Arial" w:cs="Arial"/>
                <w:sz w:val="16"/>
                <w:szCs w:val="16"/>
              </w:rPr>
              <w:t xml:space="preserve">       1 382 118,00 </w:t>
            </w:r>
          </w:p>
        </w:tc>
      </w:tr>
      <w:tr w:rsidR="007E08FD" w:rsidRPr="007E08FD" w14:paraId="500DA7B1" w14:textId="77777777" w:rsidTr="001E4DC1">
        <w:trPr>
          <w:trHeight w:val="448"/>
        </w:trPr>
        <w:tc>
          <w:tcPr>
            <w:tcW w:w="2434" w:type="pct"/>
            <w:gridSpan w:val="2"/>
            <w:tcBorders>
              <w:top w:val="dotted" w:sz="4" w:space="0" w:color="auto"/>
              <w:left w:val="dotted" w:sz="4" w:space="0" w:color="auto"/>
              <w:bottom w:val="dotted" w:sz="4" w:space="0" w:color="auto"/>
              <w:right w:val="dotted" w:sz="4" w:space="0" w:color="000000"/>
            </w:tcBorders>
            <w:shd w:val="clear" w:color="auto" w:fill="auto"/>
            <w:vAlign w:val="center"/>
            <w:hideMark/>
          </w:tcPr>
          <w:p w14:paraId="4C0019A4" w14:textId="77777777" w:rsidR="007E08FD" w:rsidRPr="007E08FD" w:rsidRDefault="007E08FD" w:rsidP="007E08FD">
            <w:pPr>
              <w:spacing w:after="0" w:line="240" w:lineRule="auto"/>
              <w:jc w:val="center"/>
              <w:rPr>
                <w:rFonts w:ascii="Sylfaen" w:eastAsia="Times New Roman" w:hAnsi="Sylfaen" w:cs="Arial"/>
                <w:b/>
                <w:bCs/>
                <w:sz w:val="16"/>
                <w:szCs w:val="16"/>
              </w:rPr>
            </w:pPr>
            <w:r w:rsidRPr="007E08FD">
              <w:rPr>
                <w:rFonts w:ascii="Sylfaen" w:eastAsia="Times New Roman" w:hAnsi="Sylfaen" w:cs="Arial"/>
                <w:b/>
                <w:bCs/>
                <w:sz w:val="16"/>
                <w:szCs w:val="16"/>
              </w:rPr>
              <w:t>სულ</w:t>
            </w:r>
          </w:p>
        </w:tc>
        <w:tc>
          <w:tcPr>
            <w:tcW w:w="594" w:type="pct"/>
            <w:tcBorders>
              <w:top w:val="nil"/>
              <w:left w:val="nil"/>
              <w:bottom w:val="dotted" w:sz="4" w:space="0" w:color="auto"/>
              <w:right w:val="dotted" w:sz="4" w:space="0" w:color="auto"/>
            </w:tcBorders>
            <w:shd w:val="clear" w:color="000000" w:fill="FFFFFF"/>
            <w:noWrap/>
            <w:vAlign w:val="center"/>
            <w:hideMark/>
          </w:tcPr>
          <w:p w14:paraId="3AE475C1" w14:textId="77777777" w:rsidR="007E08FD" w:rsidRPr="007E08FD" w:rsidRDefault="007E08FD" w:rsidP="007E08FD">
            <w:pPr>
              <w:spacing w:after="0" w:line="240" w:lineRule="auto"/>
              <w:jc w:val="right"/>
              <w:rPr>
                <w:rFonts w:ascii="Arial" w:eastAsia="Times New Roman" w:hAnsi="Arial" w:cs="Arial"/>
                <w:b/>
                <w:bCs/>
                <w:sz w:val="16"/>
                <w:szCs w:val="16"/>
              </w:rPr>
            </w:pPr>
            <w:r w:rsidRPr="007E08FD">
              <w:rPr>
                <w:rFonts w:ascii="Arial" w:eastAsia="Times New Roman" w:hAnsi="Arial" w:cs="Arial"/>
                <w:b/>
                <w:bCs/>
                <w:sz w:val="16"/>
                <w:szCs w:val="16"/>
              </w:rPr>
              <w:t>20 000 000,00</w:t>
            </w:r>
          </w:p>
        </w:tc>
        <w:tc>
          <w:tcPr>
            <w:tcW w:w="638" w:type="pct"/>
            <w:tcBorders>
              <w:top w:val="nil"/>
              <w:left w:val="nil"/>
              <w:bottom w:val="dotted" w:sz="4" w:space="0" w:color="auto"/>
              <w:right w:val="dotted" w:sz="4" w:space="0" w:color="auto"/>
            </w:tcBorders>
            <w:shd w:val="clear" w:color="000000" w:fill="FFFFFF"/>
            <w:noWrap/>
            <w:vAlign w:val="center"/>
            <w:hideMark/>
          </w:tcPr>
          <w:p w14:paraId="69864A66" w14:textId="77777777" w:rsidR="007E08FD" w:rsidRPr="007E08FD" w:rsidRDefault="007E08FD" w:rsidP="007E08FD">
            <w:pPr>
              <w:spacing w:after="0" w:line="240" w:lineRule="auto"/>
              <w:jc w:val="right"/>
              <w:rPr>
                <w:rFonts w:ascii="Arial" w:eastAsia="Times New Roman" w:hAnsi="Arial" w:cs="Arial"/>
                <w:b/>
                <w:bCs/>
                <w:sz w:val="16"/>
                <w:szCs w:val="16"/>
              </w:rPr>
            </w:pPr>
            <w:r w:rsidRPr="007E08FD">
              <w:rPr>
                <w:rFonts w:ascii="Arial" w:eastAsia="Times New Roman" w:hAnsi="Arial" w:cs="Arial"/>
                <w:b/>
                <w:bCs/>
                <w:sz w:val="16"/>
                <w:szCs w:val="16"/>
              </w:rPr>
              <w:t>12 000 000,00</w:t>
            </w:r>
          </w:p>
        </w:tc>
        <w:tc>
          <w:tcPr>
            <w:tcW w:w="633" w:type="pct"/>
            <w:tcBorders>
              <w:top w:val="nil"/>
              <w:left w:val="nil"/>
              <w:bottom w:val="dotted" w:sz="4" w:space="0" w:color="auto"/>
              <w:right w:val="dotted" w:sz="4" w:space="0" w:color="auto"/>
            </w:tcBorders>
            <w:shd w:val="clear" w:color="000000" w:fill="FFFFFF"/>
            <w:noWrap/>
            <w:vAlign w:val="center"/>
            <w:hideMark/>
          </w:tcPr>
          <w:p w14:paraId="5FE10A5D" w14:textId="77777777" w:rsidR="007E08FD" w:rsidRPr="007E08FD" w:rsidRDefault="007E08FD" w:rsidP="007E08FD">
            <w:pPr>
              <w:spacing w:after="0" w:line="240" w:lineRule="auto"/>
              <w:jc w:val="right"/>
              <w:rPr>
                <w:rFonts w:ascii="Arial" w:eastAsia="Times New Roman" w:hAnsi="Arial" w:cs="Arial"/>
                <w:b/>
                <w:bCs/>
                <w:sz w:val="16"/>
                <w:szCs w:val="16"/>
              </w:rPr>
            </w:pPr>
            <w:r w:rsidRPr="007E08FD">
              <w:rPr>
                <w:rFonts w:ascii="Arial" w:eastAsia="Times New Roman" w:hAnsi="Arial" w:cs="Arial"/>
                <w:b/>
                <w:bCs/>
                <w:sz w:val="16"/>
                <w:szCs w:val="16"/>
              </w:rPr>
              <w:t>8 617 882,00</w:t>
            </w:r>
          </w:p>
        </w:tc>
        <w:tc>
          <w:tcPr>
            <w:tcW w:w="701" w:type="pct"/>
            <w:tcBorders>
              <w:top w:val="nil"/>
              <w:left w:val="nil"/>
              <w:bottom w:val="dotted" w:sz="4" w:space="0" w:color="auto"/>
              <w:right w:val="dotted" w:sz="4" w:space="0" w:color="auto"/>
            </w:tcBorders>
            <w:shd w:val="clear" w:color="000000" w:fill="FFFFFF"/>
            <w:noWrap/>
            <w:vAlign w:val="center"/>
            <w:hideMark/>
          </w:tcPr>
          <w:p w14:paraId="57576D6C" w14:textId="77777777" w:rsidR="007E08FD" w:rsidRPr="007E08FD" w:rsidRDefault="007E08FD" w:rsidP="007E08FD">
            <w:pPr>
              <w:spacing w:after="0" w:line="240" w:lineRule="auto"/>
              <w:jc w:val="right"/>
              <w:rPr>
                <w:rFonts w:ascii="Arial" w:eastAsia="Times New Roman" w:hAnsi="Arial" w:cs="Arial"/>
                <w:b/>
                <w:bCs/>
                <w:sz w:val="16"/>
                <w:szCs w:val="16"/>
              </w:rPr>
            </w:pPr>
            <w:r w:rsidRPr="007E08FD">
              <w:rPr>
                <w:rFonts w:ascii="Arial" w:eastAsia="Times New Roman" w:hAnsi="Arial" w:cs="Arial"/>
                <w:b/>
                <w:bCs/>
                <w:sz w:val="16"/>
                <w:szCs w:val="16"/>
              </w:rPr>
              <w:t>3 382 118,00</w:t>
            </w:r>
          </w:p>
        </w:tc>
      </w:tr>
    </w:tbl>
    <w:p w14:paraId="31422F64" w14:textId="0376F8A7" w:rsidR="007E08FD" w:rsidRDefault="007E08FD" w:rsidP="00573E2E">
      <w:pPr>
        <w:tabs>
          <w:tab w:val="left" w:pos="0"/>
        </w:tabs>
        <w:spacing w:after="0" w:line="240" w:lineRule="auto"/>
        <w:ind w:right="173" w:firstLine="720"/>
        <w:jc w:val="right"/>
        <w:rPr>
          <w:rFonts w:ascii="Sylfaen" w:hAnsi="Sylfaen"/>
          <w:i/>
          <w:noProof/>
          <w:color w:val="000000"/>
          <w:sz w:val="18"/>
          <w:szCs w:val="18"/>
          <w:highlight w:val="yellow"/>
          <w:lang w:val="ka-GE"/>
        </w:rPr>
      </w:pPr>
    </w:p>
    <w:p w14:paraId="2F1B030A" w14:textId="34FCFE71" w:rsidR="00B60035" w:rsidRPr="001A2029" w:rsidRDefault="00B60035" w:rsidP="00573E2E">
      <w:pPr>
        <w:tabs>
          <w:tab w:val="left" w:pos="0"/>
        </w:tabs>
        <w:spacing w:after="0" w:line="240" w:lineRule="auto"/>
        <w:ind w:right="173" w:firstLine="720"/>
        <w:jc w:val="right"/>
        <w:rPr>
          <w:rFonts w:ascii="Sylfaen" w:hAnsi="Sylfaen"/>
          <w:i/>
          <w:noProof/>
          <w:color w:val="000000"/>
          <w:sz w:val="18"/>
          <w:szCs w:val="18"/>
          <w:highlight w:val="yellow"/>
          <w:lang w:val="ka-GE"/>
        </w:rPr>
      </w:pPr>
    </w:p>
    <w:p w14:paraId="2737DDDA" w14:textId="77777777" w:rsidR="005331A6" w:rsidRPr="0056744E" w:rsidRDefault="006E6372" w:rsidP="00573E2E">
      <w:pPr>
        <w:pStyle w:val="BodyText"/>
        <w:tabs>
          <w:tab w:val="left" w:pos="0"/>
          <w:tab w:val="left" w:pos="900"/>
          <w:tab w:val="left" w:pos="1620"/>
        </w:tabs>
        <w:ind w:right="173"/>
        <w:jc w:val="center"/>
        <w:rPr>
          <w:rFonts w:ascii="Sylfaen" w:hAnsi="Sylfaen"/>
          <w:b/>
          <w:noProof/>
          <w:sz w:val="22"/>
          <w:szCs w:val="22"/>
          <w:lang w:val="ka-GE"/>
        </w:rPr>
      </w:pPr>
      <w:r w:rsidRPr="0056744E">
        <w:rPr>
          <w:rFonts w:ascii="Sylfaen" w:hAnsi="Sylfaen" w:cs="Sylfaen"/>
          <w:b/>
          <w:noProof/>
          <w:sz w:val="22"/>
          <w:szCs w:val="22"/>
          <w:lang w:val="ka-GE"/>
        </w:rPr>
        <w:t>წინა</w:t>
      </w:r>
      <w:r w:rsidR="005331A6" w:rsidRPr="0056744E">
        <w:rPr>
          <w:rFonts w:ascii="Sylfaen" w:hAnsi="Sylfaen"/>
          <w:b/>
          <w:noProof/>
          <w:sz w:val="22"/>
          <w:szCs w:val="22"/>
          <w:lang w:val="ka-GE"/>
        </w:rPr>
        <w:t xml:space="preserve"> </w:t>
      </w:r>
      <w:r w:rsidRPr="0056744E">
        <w:rPr>
          <w:rFonts w:ascii="Sylfaen" w:hAnsi="Sylfaen" w:cs="Sylfaen"/>
          <w:b/>
          <w:noProof/>
          <w:sz w:val="22"/>
          <w:szCs w:val="22"/>
          <w:lang w:val="ka-GE"/>
        </w:rPr>
        <w:t>პერიოდში</w:t>
      </w:r>
      <w:r w:rsidR="005331A6" w:rsidRPr="0056744E">
        <w:rPr>
          <w:rFonts w:ascii="Sylfaen" w:hAnsi="Sylfaen"/>
          <w:b/>
          <w:noProof/>
          <w:sz w:val="22"/>
          <w:szCs w:val="22"/>
          <w:lang w:val="ka-GE"/>
        </w:rPr>
        <w:t xml:space="preserve"> </w:t>
      </w:r>
      <w:r w:rsidRPr="0056744E">
        <w:rPr>
          <w:rFonts w:ascii="Sylfaen" w:hAnsi="Sylfaen" w:cs="Sylfaen"/>
          <w:b/>
          <w:noProof/>
          <w:sz w:val="22"/>
          <w:szCs w:val="22"/>
          <w:lang w:val="ka-GE"/>
        </w:rPr>
        <w:t>წარმოქმნილი</w:t>
      </w:r>
      <w:r w:rsidR="005331A6" w:rsidRPr="0056744E">
        <w:rPr>
          <w:rFonts w:ascii="Sylfaen" w:hAnsi="Sylfaen"/>
          <w:b/>
          <w:noProof/>
          <w:sz w:val="22"/>
          <w:szCs w:val="22"/>
          <w:lang w:val="ka-GE"/>
        </w:rPr>
        <w:t xml:space="preserve"> </w:t>
      </w:r>
      <w:r w:rsidRPr="0056744E">
        <w:rPr>
          <w:rFonts w:ascii="Sylfaen" w:hAnsi="Sylfaen" w:cs="Sylfaen"/>
          <w:b/>
          <w:noProof/>
          <w:sz w:val="22"/>
          <w:szCs w:val="22"/>
          <w:lang w:val="ka-GE"/>
        </w:rPr>
        <w:t>ვალდებულებების</w:t>
      </w:r>
      <w:r w:rsidR="005331A6" w:rsidRPr="0056744E">
        <w:rPr>
          <w:rFonts w:ascii="Sylfaen" w:hAnsi="Sylfaen"/>
          <w:b/>
          <w:noProof/>
          <w:sz w:val="22"/>
          <w:szCs w:val="22"/>
          <w:lang w:val="ka-GE"/>
        </w:rPr>
        <w:t xml:space="preserve"> </w:t>
      </w:r>
    </w:p>
    <w:p w14:paraId="2546CC76" w14:textId="77777777" w:rsidR="005331A6" w:rsidRPr="0056744E" w:rsidRDefault="006E6372" w:rsidP="00573E2E">
      <w:pPr>
        <w:pStyle w:val="BodyText"/>
        <w:tabs>
          <w:tab w:val="left" w:pos="0"/>
          <w:tab w:val="left" w:pos="900"/>
          <w:tab w:val="left" w:pos="1620"/>
        </w:tabs>
        <w:ind w:right="173"/>
        <w:jc w:val="center"/>
        <w:rPr>
          <w:rFonts w:ascii="Sylfaen" w:hAnsi="Sylfaen" w:cs="Sylfaen"/>
          <w:b/>
          <w:noProof/>
          <w:sz w:val="22"/>
          <w:szCs w:val="22"/>
        </w:rPr>
      </w:pPr>
      <w:r w:rsidRPr="0056744E">
        <w:rPr>
          <w:rFonts w:ascii="Sylfaen" w:hAnsi="Sylfaen" w:cs="Sylfaen"/>
          <w:b/>
          <w:noProof/>
          <w:sz w:val="22"/>
          <w:szCs w:val="22"/>
          <w:lang w:val="ka-GE"/>
        </w:rPr>
        <w:t>დაფარვისა</w:t>
      </w:r>
      <w:r w:rsidR="005331A6" w:rsidRPr="0056744E">
        <w:rPr>
          <w:rFonts w:ascii="Sylfaen" w:hAnsi="Sylfaen"/>
          <w:b/>
          <w:noProof/>
          <w:sz w:val="22"/>
          <w:szCs w:val="22"/>
          <w:lang w:val="ka-GE"/>
        </w:rPr>
        <w:t xml:space="preserve"> </w:t>
      </w:r>
      <w:r w:rsidRPr="0056744E">
        <w:rPr>
          <w:rFonts w:ascii="Sylfaen" w:hAnsi="Sylfaen" w:cs="Sylfaen"/>
          <w:b/>
          <w:noProof/>
          <w:sz w:val="22"/>
          <w:szCs w:val="22"/>
          <w:lang w:val="ka-GE"/>
        </w:rPr>
        <w:t>და</w:t>
      </w:r>
      <w:r w:rsidR="005331A6" w:rsidRPr="0056744E">
        <w:rPr>
          <w:rFonts w:ascii="Sylfaen" w:hAnsi="Sylfaen"/>
          <w:b/>
          <w:noProof/>
          <w:sz w:val="22"/>
          <w:szCs w:val="22"/>
          <w:lang w:val="ka-GE"/>
        </w:rPr>
        <w:t xml:space="preserve"> </w:t>
      </w:r>
      <w:r w:rsidRPr="0056744E">
        <w:rPr>
          <w:rFonts w:ascii="Sylfaen" w:hAnsi="Sylfaen" w:cs="Sylfaen"/>
          <w:b/>
          <w:noProof/>
          <w:sz w:val="22"/>
          <w:szCs w:val="22"/>
          <w:lang w:val="ka-GE"/>
        </w:rPr>
        <w:t>სასამართლოს</w:t>
      </w:r>
      <w:r w:rsidR="005331A6" w:rsidRPr="0056744E">
        <w:rPr>
          <w:rFonts w:ascii="Sylfaen" w:hAnsi="Sylfaen"/>
          <w:b/>
          <w:noProof/>
          <w:sz w:val="22"/>
          <w:szCs w:val="22"/>
          <w:lang w:val="ka-GE"/>
        </w:rPr>
        <w:t xml:space="preserve"> </w:t>
      </w:r>
      <w:r w:rsidRPr="0056744E">
        <w:rPr>
          <w:rFonts w:ascii="Sylfaen" w:hAnsi="Sylfaen" w:cs="Sylfaen"/>
          <w:b/>
          <w:noProof/>
          <w:sz w:val="22"/>
          <w:szCs w:val="22"/>
          <w:lang w:val="ka-GE"/>
        </w:rPr>
        <w:t>გადაწყვეტილებების</w:t>
      </w:r>
      <w:r w:rsidR="005331A6" w:rsidRPr="0056744E">
        <w:rPr>
          <w:rFonts w:ascii="Sylfaen" w:hAnsi="Sylfaen"/>
          <w:b/>
          <w:noProof/>
          <w:sz w:val="22"/>
          <w:szCs w:val="22"/>
          <w:lang w:val="ka-GE"/>
        </w:rPr>
        <w:t xml:space="preserve"> </w:t>
      </w:r>
      <w:r w:rsidRPr="0056744E">
        <w:rPr>
          <w:rFonts w:ascii="Sylfaen" w:hAnsi="Sylfaen" w:cs="Sylfaen"/>
          <w:b/>
          <w:noProof/>
          <w:sz w:val="22"/>
          <w:szCs w:val="22"/>
          <w:lang w:val="ka-GE"/>
        </w:rPr>
        <w:t>აღსრულებისათვის</w:t>
      </w:r>
      <w:r w:rsidR="005331A6" w:rsidRPr="0056744E">
        <w:rPr>
          <w:rFonts w:ascii="Sylfaen" w:hAnsi="Sylfaen"/>
          <w:b/>
          <w:noProof/>
          <w:sz w:val="22"/>
          <w:szCs w:val="22"/>
          <w:lang w:val="ka-GE"/>
        </w:rPr>
        <w:t xml:space="preserve"> </w:t>
      </w:r>
      <w:r w:rsidRPr="0056744E">
        <w:rPr>
          <w:rFonts w:ascii="Sylfaen" w:hAnsi="Sylfaen" w:cs="Sylfaen"/>
          <w:b/>
          <w:noProof/>
          <w:sz w:val="22"/>
          <w:szCs w:val="22"/>
          <w:lang w:val="ka-GE"/>
        </w:rPr>
        <w:t>მიმართული</w:t>
      </w:r>
      <w:r w:rsidR="005331A6" w:rsidRPr="0056744E">
        <w:rPr>
          <w:rFonts w:ascii="Sylfaen" w:hAnsi="Sylfaen"/>
          <w:b/>
          <w:noProof/>
          <w:sz w:val="22"/>
          <w:szCs w:val="22"/>
          <w:lang w:val="ka-GE"/>
        </w:rPr>
        <w:t xml:space="preserve"> </w:t>
      </w:r>
      <w:r w:rsidRPr="0056744E">
        <w:rPr>
          <w:rFonts w:ascii="Sylfaen" w:hAnsi="Sylfaen" w:cs="Sylfaen"/>
          <w:b/>
          <w:noProof/>
          <w:sz w:val="22"/>
          <w:szCs w:val="22"/>
          <w:lang w:val="ka-GE"/>
        </w:rPr>
        <w:t>სახსრები</w:t>
      </w:r>
    </w:p>
    <w:p w14:paraId="281EA3A9" w14:textId="77777777" w:rsidR="00ED078E" w:rsidRPr="0056744E" w:rsidRDefault="00ED078E" w:rsidP="00573E2E">
      <w:pPr>
        <w:pStyle w:val="BodyText"/>
        <w:tabs>
          <w:tab w:val="left" w:pos="0"/>
          <w:tab w:val="left" w:pos="900"/>
          <w:tab w:val="left" w:pos="1620"/>
        </w:tabs>
        <w:ind w:right="173"/>
        <w:jc w:val="center"/>
        <w:rPr>
          <w:rFonts w:ascii="Sylfaen" w:hAnsi="Sylfaen"/>
          <w:b/>
          <w:noProof/>
          <w:sz w:val="22"/>
          <w:szCs w:val="22"/>
        </w:rPr>
      </w:pPr>
    </w:p>
    <w:p w14:paraId="3A79473D" w14:textId="694F037E" w:rsidR="001A13C2" w:rsidRPr="0056744E" w:rsidRDefault="001A13C2" w:rsidP="00573E2E">
      <w:pPr>
        <w:pStyle w:val="BodyText"/>
        <w:tabs>
          <w:tab w:val="left" w:pos="0"/>
        </w:tabs>
        <w:ind w:firstLine="540"/>
        <w:rPr>
          <w:rFonts w:ascii="Sylfaen" w:hAnsi="Sylfaen"/>
          <w:noProof/>
          <w:sz w:val="22"/>
          <w:szCs w:val="22"/>
          <w:lang w:val="ka-GE"/>
        </w:rPr>
      </w:pPr>
      <w:r w:rsidRPr="0056744E">
        <w:rPr>
          <w:rFonts w:ascii="Sylfaen" w:hAnsi="Sylfaen"/>
          <w:noProof/>
          <w:color w:val="000000"/>
          <w:sz w:val="22"/>
          <w:szCs w:val="22"/>
          <w:lang w:val="pt-BR"/>
        </w:rPr>
        <w:t>20</w:t>
      </w:r>
      <w:r w:rsidR="00155102" w:rsidRPr="0056744E">
        <w:rPr>
          <w:rFonts w:ascii="Sylfaen" w:hAnsi="Sylfaen"/>
          <w:noProof/>
          <w:color w:val="000000"/>
          <w:sz w:val="22"/>
          <w:szCs w:val="22"/>
          <w:lang w:val="pt-BR"/>
        </w:rPr>
        <w:t>2</w:t>
      </w:r>
      <w:r w:rsidR="006C455E" w:rsidRPr="0056744E">
        <w:rPr>
          <w:rFonts w:ascii="Sylfaen" w:hAnsi="Sylfaen"/>
          <w:noProof/>
          <w:color w:val="000000"/>
          <w:sz w:val="22"/>
          <w:szCs w:val="22"/>
        </w:rPr>
        <w:t>3</w:t>
      </w:r>
      <w:r w:rsidRPr="0056744E">
        <w:rPr>
          <w:rFonts w:ascii="Sylfaen" w:hAnsi="Sylfaen"/>
          <w:noProof/>
          <w:color w:val="000000"/>
          <w:sz w:val="22"/>
          <w:szCs w:val="22"/>
          <w:lang w:val="pt-BR"/>
        </w:rPr>
        <w:t xml:space="preserve"> </w:t>
      </w:r>
      <w:r w:rsidRPr="0056744E">
        <w:rPr>
          <w:rFonts w:ascii="Sylfaen" w:hAnsi="Sylfaen" w:cs="Sylfaen"/>
          <w:noProof/>
          <w:color w:val="000000"/>
          <w:sz w:val="22"/>
          <w:szCs w:val="22"/>
          <w:lang w:val="pt-BR"/>
        </w:rPr>
        <w:t>წ</w:t>
      </w:r>
      <w:r w:rsidRPr="0056744E">
        <w:rPr>
          <w:rFonts w:ascii="Sylfaen" w:hAnsi="Sylfaen" w:cs="Sylfaen"/>
          <w:noProof/>
          <w:color w:val="000000"/>
          <w:sz w:val="22"/>
          <w:szCs w:val="22"/>
          <w:lang w:val="ka-GE"/>
        </w:rPr>
        <w:t xml:space="preserve">ლის </w:t>
      </w:r>
      <w:r w:rsidR="001F041A" w:rsidRPr="0056744E">
        <w:rPr>
          <w:rFonts w:ascii="Sylfaen" w:hAnsi="Sylfaen" w:cs="Sylfaen"/>
          <w:noProof/>
          <w:color w:val="000000"/>
          <w:sz w:val="22"/>
          <w:szCs w:val="22"/>
          <w:lang w:val="ka-GE"/>
        </w:rPr>
        <w:t>9</w:t>
      </w:r>
      <w:r w:rsidR="00BD4A0B" w:rsidRPr="0056744E">
        <w:rPr>
          <w:rFonts w:ascii="Sylfaen" w:hAnsi="Sylfaen" w:cs="Sylfaen"/>
          <w:noProof/>
          <w:color w:val="000000"/>
          <w:sz w:val="22"/>
          <w:szCs w:val="22"/>
          <w:lang w:val="ka-GE"/>
        </w:rPr>
        <w:t xml:space="preserve"> თვე</w:t>
      </w:r>
      <w:r w:rsidRPr="0056744E">
        <w:rPr>
          <w:rFonts w:ascii="Sylfaen" w:hAnsi="Sylfaen" w:cs="Sylfaen"/>
          <w:noProof/>
          <w:color w:val="000000"/>
          <w:sz w:val="22"/>
          <w:szCs w:val="22"/>
          <w:lang w:val="ka-GE"/>
        </w:rPr>
        <w:t xml:space="preserve">ში </w:t>
      </w:r>
      <w:r w:rsidR="00B562DA" w:rsidRPr="0056744E">
        <w:rPr>
          <w:rFonts w:ascii="Sylfaen" w:hAnsi="Sylfaen" w:cs="Sylfaen"/>
          <w:noProof/>
          <w:color w:val="000000"/>
          <w:sz w:val="22"/>
          <w:szCs w:val="22"/>
          <w:lang w:val="pt-BR"/>
        </w:rPr>
        <w:t>წინა</w:t>
      </w:r>
      <w:r w:rsidR="00B562DA" w:rsidRPr="0056744E">
        <w:rPr>
          <w:rFonts w:ascii="Sylfaen" w:hAnsi="Sylfaen"/>
          <w:noProof/>
          <w:color w:val="000000"/>
          <w:sz w:val="22"/>
          <w:szCs w:val="22"/>
          <w:lang w:val="pt-BR"/>
        </w:rPr>
        <w:t xml:space="preserve"> </w:t>
      </w:r>
      <w:r w:rsidR="00B562DA" w:rsidRPr="0056744E">
        <w:rPr>
          <w:rFonts w:ascii="Sylfaen" w:hAnsi="Sylfaen" w:cs="Sylfaen"/>
          <w:noProof/>
          <w:color w:val="000000"/>
          <w:sz w:val="22"/>
          <w:szCs w:val="22"/>
          <w:lang w:val="pt-BR"/>
        </w:rPr>
        <w:t>პერიოდში</w:t>
      </w:r>
      <w:r w:rsidR="00B562DA" w:rsidRPr="0056744E">
        <w:rPr>
          <w:rFonts w:ascii="Sylfaen" w:hAnsi="Sylfaen"/>
          <w:noProof/>
          <w:color w:val="000000"/>
          <w:sz w:val="22"/>
          <w:szCs w:val="22"/>
          <w:lang w:val="pt-BR"/>
        </w:rPr>
        <w:t xml:space="preserve"> </w:t>
      </w:r>
      <w:r w:rsidR="00B562DA" w:rsidRPr="0056744E">
        <w:rPr>
          <w:rFonts w:ascii="Sylfaen" w:hAnsi="Sylfaen" w:cs="Sylfaen"/>
          <w:noProof/>
          <w:sz w:val="22"/>
          <w:szCs w:val="22"/>
          <w:lang w:val="pt-BR"/>
        </w:rPr>
        <w:t>წარმოქმნილი</w:t>
      </w:r>
      <w:r w:rsidR="00B562DA" w:rsidRPr="0056744E">
        <w:rPr>
          <w:rFonts w:ascii="Sylfaen" w:hAnsi="Sylfaen"/>
          <w:noProof/>
          <w:sz w:val="22"/>
          <w:szCs w:val="22"/>
          <w:lang w:val="pt-BR"/>
        </w:rPr>
        <w:t xml:space="preserve"> </w:t>
      </w:r>
      <w:r w:rsidR="00B562DA" w:rsidRPr="0056744E">
        <w:rPr>
          <w:rFonts w:ascii="Sylfaen" w:hAnsi="Sylfaen" w:cs="Sylfaen"/>
          <w:noProof/>
          <w:sz w:val="22"/>
          <w:szCs w:val="22"/>
          <w:lang w:val="pt-BR"/>
        </w:rPr>
        <w:t>ვალდებულებების</w:t>
      </w:r>
      <w:r w:rsidR="00B562DA" w:rsidRPr="0056744E">
        <w:rPr>
          <w:rFonts w:ascii="Sylfaen" w:hAnsi="Sylfaen"/>
          <w:noProof/>
          <w:sz w:val="22"/>
          <w:szCs w:val="22"/>
          <w:lang w:val="pt-BR"/>
        </w:rPr>
        <w:t xml:space="preserve"> </w:t>
      </w:r>
      <w:r w:rsidR="00B562DA" w:rsidRPr="0056744E">
        <w:rPr>
          <w:rFonts w:ascii="Sylfaen" w:hAnsi="Sylfaen" w:cs="Sylfaen"/>
          <w:noProof/>
          <w:sz w:val="22"/>
          <w:szCs w:val="22"/>
          <w:lang w:val="pt-BR"/>
        </w:rPr>
        <w:t>დასაფარავად</w:t>
      </w:r>
      <w:r w:rsidR="00B562DA" w:rsidRPr="0056744E">
        <w:rPr>
          <w:rFonts w:ascii="Sylfaen" w:hAnsi="Sylfaen"/>
          <w:noProof/>
          <w:sz w:val="22"/>
          <w:szCs w:val="22"/>
          <w:lang w:val="pt-BR"/>
        </w:rPr>
        <w:t xml:space="preserve"> </w:t>
      </w:r>
      <w:r w:rsidR="00B562DA" w:rsidRPr="0056744E">
        <w:rPr>
          <w:rFonts w:ascii="Sylfaen" w:hAnsi="Sylfaen" w:cs="Sylfaen"/>
          <w:noProof/>
          <w:sz w:val="22"/>
          <w:szCs w:val="22"/>
          <w:lang w:val="ka-GE"/>
        </w:rPr>
        <w:t>და</w:t>
      </w:r>
      <w:r w:rsidR="00B562DA" w:rsidRPr="0056744E">
        <w:rPr>
          <w:rFonts w:ascii="Sylfaen" w:hAnsi="Sylfaen"/>
          <w:noProof/>
          <w:sz w:val="22"/>
          <w:szCs w:val="22"/>
          <w:lang w:val="ka-GE"/>
        </w:rPr>
        <w:t xml:space="preserve"> </w:t>
      </w:r>
      <w:r w:rsidR="00B562DA" w:rsidRPr="0056744E">
        <w:rPr>
          <w:rFonts w:ascii="Sylfaen" w:hAnsi="Sylfaen" w:cs="Sylfaen"/>
          <w:noProof/>
          <w:sz w:val="22"/>
          <w:szCs w:val="22"/>
          <w:lang w:val="ka-GE"/>
        </w:rPr>
        <w:t>სასამართლოს</w:t>
      </w:r>
      <w:r w:rsidR="00B562DA" w:rsidRPr="0056744E">
        <w:rPr>
          <w:rFonts w:ascii="Sylfaen" w:hAnsi="Sylfaen"/>
          <w:noProof/>
          <w:sz w:val="22"/>
          <w:szCs w:val="22"/>
          <w:lang w:val="ka-GE"/>
        </w:rPr>
        <w:t xml:space="preserve"> </w:t>
      </w:r>
      <w:r w:rsidR="00B562DA" w:rsidRPr="0056744E">
        <w:rPr>
          <w:rFonts w:ascii="Sylfaen" w:hAnsi="Sylfaen" w:cs="Sylfaen"/>
          <w:noProof/>
          <w:sz w:val="22"/>
          <w:szCs w:val="22"/>
          <w:lang w:val="ka-GE"/>
        </w:rPr>
        <w:t>გადაწყვეტილებების</w:t>
      </w:r>
      <w:r w:rsidR="00B562DA" w:rsidRPr="0056744E">
        <w:rPr>
          <w:rFonts w:ascii="Sylfaen" w:hAnsi="Sylfaen"/>
          <w:noProof/>
          <w:sz w:val="22"/>
          <w:szCs w:val="22"/>
          <w:lang w:val="ka-GE"/>
        </w:rPr>
        <w:t xml:space="preserve"> </w:t>
      </w:r>
      <w:r w:rsidR="00B562DA" w:rsidRPr="0056744E">
        <w:rPr>
          <w:rFonts w:ascii="Sylfaen" w:hAnsi="Sylfaen" w:cs="Sylfaen"/>
          <w:noProof/>
          <w:sz w:val="22"/>
          <w:szCs w:val="22"/>
          <w:lang w:val="ka-GE"/>
        </w:rPr>
        <w:t xml:space="preserve">აღსრულებისათვის </w:t>
      </w:r>
      <w:r w:rsidR="006D74C1" w:rsidRPr="0056744E">
        <w:rPr>
          <w:rFonts w:ascii="Sylfaen" w:hAnsi="Sylfaen" w:cs="Sylfaen"/>
          <w:noProof/>
          <w:sz w:val="22"/>
          <w:szCs w:val="22"/>
          <w:lang w:val="ka-GE"/>
        </w:rPr>
        <w:t xml:space="preserve">მიმართული იქნა </w:t>
      </w:r>
      <w:r w:rsidR="0056744E" w:rsidRPr="0056744E">
        <w:rPr>
          <w:rFonts w:ascii="Sylfaen" w:hAnsi="Sylfaen"/>
          <w:noProof/>
          <w:color w:val="000000"/>
          <w:sz w:val="22"/>
          <w:szCs w:val="22"/>
          <w:lang w:val="ka-GE"/>
        </w:rPr>
        <w:t>68 422.</w:t>
      </w:r>
      <w:r w:rsidR="0056744E">
        <w:rPr>
          <w:rFonts w:ascii="Sylfaen" w:hAnsi="Sylfaen"/>
          <w:noProof/>
          <w:color w:val="000000"/>
          <w:sz w:val="22"/>
          <w:szCs w:val="22"/>
          <w:lang w:val="ka-GE"/>
        </w:rPr>
        <w:t>7</w:t>
      </w:r>
      <w:r w:rsidR="002B18CF" w:rsidRPr="0056744E">
        <w:rPr>
          <w:rFonts w:ascii="Sylfaen" w:hAnsi="Sylfaen"/>
          <w:noProof/>
          <w:color w:val="000000"/>
          <w:sz w:val="22"/>
          <w:szCs w:val="22"/>
          <w:lang w:val="ka-GE"/>
        </w:rPr>
        <w:t xml:space="preserve"> </w:t>
      </w:r>
      <w:r w:rsidR="00B562DA" w:rsidRPr="0056744E">
        <w:rPr>
          <w:rFonts w:ascii="Sylfaen" w:hAnsi="Sylfaen" w:cs="Sylfaen"/>
          <w:noProof/>
          <w:color w:val="000000"/>
          <w:sz w:val="22"/>
          <w:szCs w:val="22"/>
          <w:lang w:val="pt-BR"/>
        </w:rPr>
        <w:t>ათასი</w:t>
      </w:r>
      <w:r w:rsidR="00B562DA" w:rsidRPr="0056744E">
        <w:rPr>
          <w:rFonts w:ascii="Sylfaen" w:hAnsi="Sylfaen"/>
          <w:noProof/>
          <w:color w:val="000000"/>
          <w:sz w:val="22"/>
          <w:szCs w:val="22"/>
          <w:lang w:val="pt-BR"/>
        </w:rPr>
        <w:t xml:space="preserve"> </w:t>
      </w:r>
      <w:r w:rsidR="00B562DA" w:rsidRPr="0056744E">
        <w:rPr>
          <w:rFonts w:ascii="Sylfaen" w:hAnsi="Sylfaen" w:cs="Sylfaen"/>
          <w:noProof/>
          <w:color w:val="000000"/>
          <w:sz w:val="22"/>
          <w:szCs w:val="22"/>
          <w:lang w:val="pt-BR"/>
        </w:rPr>
        <w:t>ლარი</w:t>
      </w:r>
      <w:r w:rsidR="006C455E" w:rsidRPr="0056744E">
        <w:rPr>
          <w:rFonts w:ascii="Sylfaen" w:hAnsi="Sylfaen"/>
          <w:noProof/>
          <w:color w:val="000000"/>
          <w:sz w:val="22"/>
          <w:szCs w:val="22"/>
          <w:lang w:val="pt-BR"/>
        </w:rPr>
        <w:t>,</w:t>
      </w:r>
      <w:r w:rsidR="00B562DA" w:rsidRPr="0056744E">
        <w:rPr>
          <w:rFonts w:ascii="Sylfaen" w:hAnsi="Sylfaen"/>
          <w:noProof/>
          <w:sz w:val="22"/>
          <w:szCs w:val="22"/>
          <w:lang w:val="pt-BR"/>
        </w:rPr>
        <w:t xml:space="preserve"> </w:t>
      </w:r>
      <w:r w:rsidR="00B562DA" w:rsidRPr="0056744E">
        <w:rPr>
          <w:rFonts w:ascii="Sylfaen" w:hAnsi="Sylfaen" w:cs="Sylfaen"/>
          <w:noProof/>
          <w:sz w:val="22"/>
          <w:szCs w:val="22"/>
          <w:lang w:val="pt-BR"/>
        </w:rPr>
        <w:t>მათ</w:t>
      </w:r>
      <w:r w:rsidR="00B562DA" w:rsidRPr="0056744E">
        <w:rPr>
          <w:rFonts w:ascii="Sylfaen" w:hAnsi="Sylfaen"/>
          <w:noProof/>
          <w:sz w:val="22"/>
          <w:szCs w:val="22"/>
          <w:lang w:val="pt-BR"/>
        </w:rPr>
        <w:t xml:space="preserve"> </w:t>
      </w:r>
      <w:r w:rsidR="00B562DA" w:rsidRPr="0056744E">
        <w:rPr>
          <w:rFonts w:ascii="Sylfaen" w:hAnsi="Sylfaen" w:cs="Sylfaen"/>
          <w:noProof/>
          <w:sz w:val="22"/>
          <w:szCs w:val="22"/>
          <w:lang w:val="pt-BR"/>
        </w:rPr>
        <w:t>შორის</w:t>
      </w:r>
      <w:r w:rsidR="00B562DA" w:rsidRPr="0056744E">
        <w:rPr>
          <w:rFonts w:ascii="Sylfaen" w:hAnsi="Sylfaen"/>
          <w:noProof/>
          <w:sz w:val="22"/>
          <w:szCs w:val="22"/>
          <w:lang w:val="pt-BR"/>
        </w:rPr>
        <w:t>:</w:t>
      </w:r>
    </w:p>
    <w:p w14:paraId="59AEB584" w14:textId="5666FA9D" w:rsidR="00ED078E" w:rsidRPr="00CF13E5" w:rsidRDefault="00ED078E" w:rsidP="00573E2E">
      <w:pPr>
        <w:pStyle w:val="BodyText"/>
        <w:numPr>
          <w:ilvl w:val="0"/>
          <w:numId w:val="7"/>
        </w:numPr>
        <w:tabs>
          <w:tab w:val="left" w:pos="0"/>
          <w:tab w:val="left" w:pos="900"/>
        </w:tabs>
        <w:ind w:right="173"/>
        <w:rPr>
          <w:rFonts w:ascii="Sylfaen" w:hAnsi="Sylfaen" w:cs="Sylfaen"/>
          <w:noProof/>
          <w:color w:val="000000"/>
          <w:sz w:val="22"/>
          <w:szCs w:val="22"/>
          <w:lang w:val="ka-GE"/>
        </w:rPr>
      </w:pPr>
      <w:r w:rsidRPr="00CF13E5">
        <w:rPr>
          <w:rFonts w:ascii="Sylfaen" w:hAnsi="Sylfaen" w:cs="Sylfaen"/>
          <w:noProof/>
          <w:color w:val="000000"/>
          <w:sz w:val="22"/>
          <w:szCs w:val="22"/>
          <w:lang w:val="ka-GE"/>
        </w:rPr>
        <w:t xml:space="preserve">საბიუჯეტო ორგანიზაციების მიერ წლიური საბიუჯეტო კანონით მათთვის განსაზღვრულ ასიგნებებში წარმოქმნილი ეკონომიის ხარჯზე წინა პერიოდის დავალიანების დასაფარავად მიმართულ იქნა </w:t>
      </w:r>
      <w:r w:rsidR="00CF13E5" w:rsidRPr="00CF13E5">
        <w:rPr>
          <w:rFonts w:ascii="Sylfaen" w:hAnsi="Sylfaen" w:cs="Sylfaen"/>
          <w:noProof/>
          <w:color w:val="000000"/>
          <w:sz w:val="22"/>
          <w:szCs w:val="22"/>
          <w:lang w:val="ka-GE"/>
        </w:rPr>
        <w:t>34 498.1</w:t>
      </w:r>
      <w:r w:rsidR="00FE402C" w:rsidRPr="00CF13E5">
        <w:rPr>
          <w:rFonts w:ascii="Sylfaen" w:hAnsi="Sylfaen" w:cs="Sylfaen"/>
          <w:noProof/>
          <w:color w:val="000000"/>
          <w:sz w:val="22"/>
          <w:szCs w:val="22"/>
          <w:lang w:val="ka-GE"/>
        </w:rPr>
        <w:t xml:space="preserve"> ათასი ლარი</w:t>
      </w:r>
      <w:r w:rsidR="006E213F" w:rsidRPr="00CF13E5">
        <w:rPr>
          <w:rFonts w:ascii="Sylfaen" w:hAnsi="Sylfaen" w:cs="Sylfaen"/>
          <w:noProof/>
          <w:color w:val="000000"/>
          <w:sz w:val="22"/>
          <w:szCs w:val="22"/>
          <w:lang w:val="ka-GE"/>
        </w:rPr>
        <w:t xml:space="preserve">, მათ შორის მიზნობრივი გრანტის ფარგლებში - </w:t>
      </w:r>
      <w:r w:rsidR="00F21B4A" w:rsidRPr="00CF13E5">
        <w:rPr>
          <w:rFonts w:ascii="Sylfaen" w:hAnsi="Sylfaen" w:cs="Sylfaen"/>
          <w:noProof/>
          <w:color w:val="000000"/>
          <w:sz w:val="22"/>
          <w:szCs w:val="22"/>
          <w:lang w:val="ka-GE"/>
        </w:rPr>
        <w:t xml:space="preserve"> </w:t>
      </w:r>
      <w:r w:rsidR="006C455E" w:rsidRPr="00CF13E5">
        <w:rPr>
          <w:rFonts w:ascii="Sylfaen" w:hAnsi="Sylfaen" w:cs="Sylfaen"/>
          <w:noProof/>
          <w:color w:val="000000"/>
          <w:sz w:val="22"/>
          <w:szCs w:val="22"/>
        </w:rPr>
        <w:t>2</w:t>
      </w:r>
      <w:r w:rsidR="00E54D7D" w:rsidRPr="00CF13E5">
        <w:rPr>
          <w:rFonts w:ascii="Sylfaen" w:hAnsi="Sylfaen" w:cs="Sylfaen"/>
          <w:noProof/>
          <w:color w:val="000000"/>
          <w:sz w:val="22"/>
          <w:szCs w:val="22"/>
        </w:rPr>
        <w:t xml:space="preserve"> 1</w:t>
      </w:r>
      <w:r w:rsidR="00CF13E5" w:rsidRPr="00CF13E5">
        <w:rPr>
          <w:rFonts w:ascii="Sylfaen" w:hAnsi="Sylfaen" w:cs="Sylfaen"/>
          <w:noProof/>
          <w:color w:val="000000"/>
          <w:sz w:val="22"/>
          <w:szCs w:val="22"/>
          <w:lang w:val="ka-GE"/>
        </w:rPr>
        <w:t>22</w:t>
      </w:r>
      <w:r w:rsidR="00E54D7D" w:rsidRPr="00CF13E5">
        <w:rPr>
          <w:rFonts w:ascii="Sylfaen" w:hAnsi="Sylfaen" w:cs="Sylfaen"/>
          <w:noProof/>
          <w:color w:val="000000"/>
          <w:sz w:val="22"/>
          <w:szCs w:val="22"/>
        </w:rPr>
        <w:t>.</w:t>
      </w:r>
      <w:r w:rsidR="00CF13E5" w:rsidRPr="00CF13E5">
        <w:rPr>
          <w:rFonts w:ascii="Sylfaen" w:hAnsi="Sylfaen" w:cs="Sylfaen"/>
          <w:noProof/>
          <w:color w:val="000000"/>
          <w:sz w:val="22"/>
          <w:szCs w:val="22"/>
          <w:lang w:val="ka-GE"/>
        </w:rPr>
        <w:t>6</w:t>
      </w:r>
      <w:r w:rsidR="008B21A1" w:rsidRPr="00CF13E5">
        <w:rPr>
          <w:rFonts w:ascii="Sylfaen" w:hAnsi="Sylfaen" w:cs="Sylfaen"/>
          <w:noProof/>
          <w:color w:val="000000"/>
          <w:sz w:val="22"/>
          <w:szCs w:val="22"/>
        </w:rPr>
        <w:t xml:space="preserve"> </w:t>
      </w:r>
      <w:r w:rsidR="006E213F" w:rsidRPr="00CF13E5">
        <w:rPr>
          <w:rFonts w:ascii="Sylfaen" w:hAnsi="Sylfaen" w:cs="Sylfaen"/>
          <w:noProof/>
          <w:color w:val="000000"/>
          <w:sz w:val="22"/>
          <w:szCs w:val="22"/>
          <w:lang w:val="ka-GE"/>
        </w:rPr>
        <w:t>ათასი ლარი.</w:t>
      </w:r>
    </w:p>
    <w:p w14:paraId="1E76784D" w14:textId="4F5F5E4F" w:rsidR="00155102" w:rsidRPr="00CF13E5" w:rsidRDefault="00ED078E" w:rsidP="00573E2E">
      <w:pPr>
        <w:pStyle w:val="BodyText"/>
        <w:numPr>
          <w:ilvl w:val="0"/>
          <w:numId w:val="7"/>
        </w:numPr>
        <w:tabs>
          <w:tab w:val="left" w:pos="0"/>
          <w:tab w:val="left" w:pos="900"/>
        </w:tabs>
        <w:ind w:right="173"/>
        <w:rPr>
          <w:rFonts w:ascii="Sylfaen" w:hAnsi="Sylfaen" w:cs="Sylfaen"/>
          <w:noProof/>
          <w:color w:val="000000"/>
          <w:sz w:val="22"/>
          <w:szCs w:val="22"/>
          <w:lang w:val="ka-GE"/>
        </w:rPr>
      </w:pPr>
      <w:r w:rsidRPr="00CF13E5">
        <w:rPr>
          <w:rFonts w:ascii="Sylfaen" w:hAnsi="Sylfaen" w:cs="Sylfaen"/>
          <w:noProof/>
          <w:color w:val="000000"/>
          <w:sz w:val="22"/>
          <w:szCs w:val="22"/>
          <w:lang w:val="ka-GE"/>
        </w:rPr>
        <w:t xml:space="preserve">წლიური საბიუჯეტო კანონით განსაზღვრული </w:t>
      </w:r>
      <w:r w:rsidR="00E54D7D" w:rsidRPr="00CF13E5">
        <w:rPr>
          <w:rFonts w:ascii="Sylfaen" w:hAnsi="Sylfaen" w:cs="Sylfaen"/>
          <w:noProof/>
          <w:color w:val="000000"/>
          <w:sz w:val="22"/>
          <w:szCs w:val="22"/>
          <w:lang w:val="ka-GE"/>
        </w:rPr>
        <w:t xml:space="preserve">ცალკეული ღონისძიებების </w:t>
      </w:r>
      <w:r w:rsidRPr="00CF13E5">
        <w:rPr>
          <w:rFonts w:ascii="Sylfaen" w:hAnsi="Sylfaen" w:cs="Sylfaen"/>
          <w:noProof/>
          <w:color w:val="000000"/>
          <w:sz w:val="22"/>
          <w:szCs w:val="22"/>
          <w:lang w:val="ka-GE"/>
        </w:rPr>
        <w:t xml:space="preserve">წინა პერიოდში წარმოქმნილი </w:t>
      </w:r>
      <w:r w:rsidR="00E54D7D" w:rsidRPr="00CF13E5">
        <w:rPr>
          <w:rFonts w:ascii="Sylfaen" w:hAnsi="Sylfaen" w:cs="Sylfaen"/>
          <w:noProof/>
          <w:color w:val="000000"/>
          <w:sz w:val="22"/>
          <w:szCs w:val="22"/>
          <w:lang w:val="ka-GE"/>
        </w:rPr>
        <w:t>დავალიანების</w:t>
      </w:r>
      <w:r w:rsidRPr="00CF13E5">
        <w:rPr>
          <w:rFonts w:ascii="Sylfaen" w:hAnsi="Sylfaen" w:cs="Sylfaen"/>
          <w:noProof/>
          <w:color w:val="000000"/>
          <w:sz w:val="22"/>
          <w:szCs w:val="22"/>
          <w:lang w:val="ka-GE"/>
        </w:rPr>
        <w:t xml:space="preserve"> დაფარვის</w:t>
      </w:r>
      <w:r w:rsidR="0028120F" w:rsidRPr="00CF13E5">
        <w:rPr>
          <w:rFonts w:ascii="Sylfaen" w:hAnsi="Sylfaen" w:cs="Sylfaen"/>
          <w:noProof/>
          <w:color w:val="000000"/>
          <w:sz w:val="22"/>
          <w:szCs w:val="22"/>
          <w:lang w:val="ka-GE"/>
        </w:rPr>
        <w:t xml:space="preserve"> მიზნით</w:t>
      </w:r>
      <w:r w:rsidRPr="00CF13E5">
        <w:rPr>
          <w:rFonts w:ascii="Sylfaen" w:hAnsi="Sylfaen" w:cs="Sylfaen"/>
          <w:noProof/>
          <w:color w:val="000000"/>
          <w:sz w:val="22"/>
          <w:szCs w:val="22"/>
          <w:lang w:val="ka-GE"/>
        </w:rPr>
        <w:t xml:space="preserve"> </w:t>
      </w:r>
      <w:r w:rsidR="00873AB1" w:rsidRPr="00CF13E5">
        <w:rPr>
          <w:rFonts w:ascii="Sylfaen" w:hAnsi="Sylfaen" w:cs="Sylfaen"/>
          <w:noProof/>
          <w:color w:val="000000"/>
          <w:sz w:val="22"/>
          <w:szCs w:val="22"/>
          <w:lang w:val="ka-GE"/>
        </w:rPr>
        <w:t>საავტომობილო გზების დეპარტამენტის მიერ</w:t>
      </w:r>
      <w:r w:rsidR="00873AB1" w:rsidRPr="00CF13E5">
        <w:rPr>
          <w:rFonts w:ascii="Sylfaen" w:hAnsi="Sylfaen" w:cs="Sylfaen"/>
          <w:noProof/>
          <w:color w:val="000000"/>
          <w:sz w:val="22"/>
          <w:szCs w:val="22"/>
        </w:rPr>
        <w:t xml:space="preserve"> </w:t>
      </w:r>
      <w:r w:rsidR="00E54D7D" w:rsidRPr="00CF13E5">
        <w:rPr>
          <w:rFonts w:ascii="Sylfaen" w:hAnsi="Sylfaen" w:cs="Sylfaen"/>
          <w:noProof/>
          <w:color w:val="000000"/>
          <w:sz w:val="22"/>
          <w:szCs w:val="22"/>
          <w:lang w:val="ka-GE"/>
        </w:rPr>
        <w:t xml:space="preserve">მიიმართა </w:t>
      </w:r>
      <w:r w:rsidR="00CF13E5" w:rsidRPr="00CF13E5">
        <w:rPr>
          <w:rFonts w:ascii="Sylfaen" w:hAnsi="Sylfaen" w:cs="Sylfaen"/>
          <w:noProof/>
          <w:color w:val="000000"/>
          <w:sz w:val="22"/>
          <w:szCs w:val="22"/>
          <w:lang w:val="ka-GE"/>
        </w:rPr>
        <w:t>26 089.2</w:t>
      </w:r>
      <w:r w:rsidRPr="00CF13E5">
        <w:rPr>
          <w:rFonts w:ascii="Sylfaen" w:hAnsi="Sylfaen" w:cs="Sylfaen"/>
          <w:noProof/>
          <w:color w:val="000000"/>
          <w:sz w:val="22"/>
          <w:szCs w:val="22"/>
          <w:lang w:val="ka-GE"/>
        </w:rPr>
        <w:t xml:space="preserve"> </w:t>
      </w:r>
      <w:r w:rsidR="00E54D7D" w:rsidRPr="00CF13E5">
        <w:rPr>
          <w:rFonts w:ascii="Sylfaen" w:hAnsi="Sylfaen" w:cs="Sylfaen"/>
          <w:noProof/>
          <w:color w:val="000000"/>
          <w:sz w:val="22"/>
          <w:szCs w:val="22"/>
          <w:lang w:val="ka-GE"/>
        </w:rPr>
        <w:t>ათასი ლარი (გეგმის 100%</w:t>
      </w:r>
      <w:r w:rsidR="002B18CF" w:rsidRPr="00CF13E5">
        <w:rPr>
          <w:rFonts w:ascii="Sylfaen" w:hAnsi="Sylfaen" w:cs="Sylfaen"/>
          <w:noProof/>
          <w:color w:val="000000"/>
          <w:sz w:val="22"/>
          <w:szCs w:val="22"/>
          <w:lang w:val="ka-GE"/>
        </w:rPr>
        <w:t>)</w:t>
      </w:r>
      <w:r w:rsidR="00E54D7D" w:rsidRPr="00CF13E5">
        <w:rPr>
          <w:rFonts w:ascii="Sylfaen" w:hAnsi="Sylfaen" w:cs="Sylfaen"/>
          <w:noProof/>
          <w:color w:val="000000"/>
          <w:sz w:val="22"/>
          <w:szCs w:val="22"/>
          <w:lang w:val="ka-GE"/>
        </w:rPr>
        <w:t>, წინა წლებში შესრულებული საგზაო სამუშაოების აუნაზღაურებელი ნაწილის გადასახდელად;</w:t>
      </w:r>
    </w:p>
    <w:p w14:paraId="41F1D24D" w14:textId="03DE1D3C" w:rsidR="00404E65" w:rsidRPr="00CF13E5" w:rsidRDefault="00890765" w:rsidP="00CF13E5">
      <w:pPr>
        <w:pStyle w:val="BodyText"/>
        <w:numPr>
          <w:ilvl w:val="0"/>
          <w:numId w:val="7"/>
        </w:numPr>
        <w:tabs>
          <w:tab w:val="left" w:pos="0"/>
          <w:tab w:val="left" w:pos="900"/>
        </w:tabs>
        <w:ind w:right="173"/>
        <w:rPr>
          <w:rFonts w:ascii="Sylfaen" w:hAnsi="Sylfaen" w:cs="Sylfaen"/>
          <w:noProof/>
          <w:color w:val="000000"/>
          <w:sz w:val="22"/>
          <w:szCs w:val="22"/>
          <w:lang w:val="ka-GE"/>
        </w:rPr>
      </w:pPr>
      <w:r w:rsidRPr="00CF13E5">
        <w:rPr>
          <w:rFonts w:ascii="Sylfaen" w:hAnsi="Sylfaen" w:cs="Sylfaen"/>
          <w:noProof/>
          <w:color w:val="000000"/>
          <w:sz w:val="22"/>
          <w:szCs w:val="22"/>
          <w:lang w:val="ka-GE"/>
        </w:rPr>
        <w:t xml:space="preserve">წინა წლებში წარმოქმნილი დავალიანების დაფარვისა და სასამართლო გადაწყვეტილებების აღსრულების ფონდისათვის </w:t>
      </w:r>
      <w:r w:rsidR="00ED078E" w:rsidRPr="00CF13E5">
        <w:rPr>
          <w:rFonts w:ascii="Sylfaen" w:hAnsi="Sylfaen" w:cs="Sylfaen"/>
          <w:noProof/>
          <w:color w:val="000000"/>
          <w:sz w:val="22"/>
          <w:szCs w:val="22"/>
          <w:lang w:val="ka-GE"/>
        </w:rPr>
        <w:t xml:space="preserve">განსაზღვრული ასიგნებებიდან საქართველოს იუსტიციის </w:t>
      </w:r>
      <w:r w:rsidR="00ED078E" w:rsidRPr="00CF13E5">
        <w:rPr>
          <w:rFonts w:ascii="Sylfaen" w:hAnsi="Sylfaen" w:cs="Sylfaen"/>
          <w:noProof/>
          <w:color w:val="000000"/>
          <w:sz w:val="22"/>
          <w:szCs w:val="22"/>
          <w:lang w:val="ka-GE"/>
        </w:rPr>
        <w:lastRenderedPageBreak/>
        <w:t>სამინისტროს აპარატს  გამო</w:t>
      </w:r>
      <w:r w:rsidR="000A3269" w:rsidRPr="00CF13E5">
        <w:rPr>
          <w:rFonts w:ascii="Sylfaen" w:hAnsi="Sylfaen" w:cs="Sylfaen"/>
          <w:noProof/>
          <w:color w:val="000000"/>
          <w:sz w:val="22"/>
          <w:szCs w:val="22"/>
          <w:lang w:val="ka-GE"/>
        </w:rPr>
        <w:t>ე</w:t>
      </w:r>
      <w:r w:rsidR="00ED078E" w:rsidRPr="00CF13E5">
        <w:rPr>
          <w:rFonts w:ascii="Sylfaen" w:hAnsi="Sylfaen" w:cs="Sylfaen"/>
          <w:noProof/>
          <w:color w:val="000000"/>
          <w:sz w:val="22"/>
          <w:szCs w:val="22"/>
          <w:lang w:val="ka-GE"/>
        </w:rPr>
        <w:t xml:space="preserve">ყო  </w:t>
      </w:r>
      <w:r w:rsidR="00CF13E5" w:rsidRPr="00CF13E5">
        <w:rPr>
          <w:rFonts w:ascii="Sylfaen" w:hAnsi="Sylfaen" w:cs="Sylfaen"/>
          <w:noProof/>
          <w:color w:val="000000"/>
          <w:sz w:val="22"/>
          <w:szCs w:val="22"/>
          <w:lang w:val="ka-GE"/>
        </w:rPr>
        <w:t>322.9</w:t>
      </w:r>
      <w:r w:rsidR="00ED078E" w:rsidRPr="00CF13E5">
        <w:rPr>
          <w:rFonts w:ascii="Sylfaen" w:hAnsi="Sylfaen" w:cs="Sylfaen"/>
          <w:noProof/>
          <w:color w:val="000000"/>
          <w:sz w:val="22"/>
          <w:szCs w:val="22"/>
          <w:lang w:val="ka-GE"/>
        </w:rPr>
        <w:t xml:space="preserve"> ათასი ლარი (ათვისება 100%</w:t>
      </w:r>
      <w:r w:rsidR="002B18CF" w:rsidRPr="00CF13E5">
        <w:rPr>
          <w:rFonts w:ascii="Sylfaen" w:hAnsi="Sylfaen" w:cs="Sylfaen"/>
          <w:noProof/>
          <w:color w:val="000000"/>
          <w:sz w:val="22"/>
          <w:szCs w:val="22"/>
          <w:lang w:val="ka-GE"/>
        </w:rPr>
        <w:t>)</w:t>
      </w:r>
      <w:r w:rsidR="00CF13E5" w:rsidRPr="00CF13E5">
        <w:rPr>
          <w:rFonts w:ascii="Sylfaen" w:hAnsi="Sylfaen" w:cs="Sylfaen"/>
          <w:noProof/>
          <w:color w:val="000000"/>
          <w:sz w:val="22"/>
          <w:szCs w:val="22"/>
          <w:lang w:val="ka-GE"/>
        </w:rPr>
        <w:t xml:space="preserve">, ხოლო საქართველოს მთავრობის ადმინისტრაციას </w:t>
      </w:r>
      <w:r w:rsidR="00CF13E5">
        <w:rPr>
          <w:rFonts w:ascii="Sylfaen" w:hAnsi="Sylfaen" w:cs="Sylfaen"/>
          <w:noProof/>
          <w:color w:val="000000"/>
          <w:sz w:val="22"/>
          <w:szCs w:val="22"/>
          <w:lang w:val="ka-GE"/>
        </w:rPr>
        <w:t xml:space="preserve">- </w:t>
      </w:r>
      <w:r w:rsidR="00CF13E5" w:rsidRPr="00CF13E5">
        <w:rPr>
          <w:rFonts w:ascii="Sylfaen" w:hAnsi="Sylfaen" w:cs="Sylfaen"/>
          <w:noProof/>
          <w:color w:val="000000"/>
          <w:sz w:val="22"/>
          <w:szCs w:val="22"/>
          <w:lang w:val="ka-GE"/>
        </w:rPr>
        <w:t>135</w:t>
      </w:r>
      <w:r w:rsidR="00CF13E5">
        <w:rPr>
          <w:rFonts w:ascii="Sylfaen" w:hAnsi="Sylfaen" w:cs="Sylfaen"/>
          <w:noProof/>
          <w:color w:val="000000"/>
          <w:sz w:val="22"/>
          <w:szCs w:val="22"/>
          <w:lang w:val="ka-GE"/>
        </w:rPr>
        <w:t>.</w:t>
      </w:r>
      <w:r w:rsidR="00CF13E5" w:rsidRPr="00CF13E5">
        <w:rPr>
          <w:rFonts w:ascii="Sylfaen" w:hAnsi="Sylfaen" w:cs="Sylfaen"/>
          <w:noProof/>
          <w:color w:val="000000"/>
          <w:sz w:val="22"/>
          <w:szCs w:val="22"/>
          <w:lang w:val="ka-GE"/>
        </w:rPr>
        <w:t>9</w:t>
      </w:r>
      <w:r w:rsidR="00CF13E5">
        <w:rPr>
          <w:rFonts w:ascii="Sylfaen" w:hAnsi="Sylfaen" w:cs="Sylfaen"/>
          <w:noProof/>
          <w:color w:val="000000"/>
          <w:sz w:val="22"/>
          <w:szCs w:val="22"/>
          <w:lang w:val="ka-GE"/>
        </w:rPr>
        <w:t xml:space="preserve"> ათასი ლარი </w:t>
      </w:r>
      <w:r w:rsidR="00CF13E5" w:rsidRPr="00CF13E5">
        <w:rPr>
          <w:rFonts w:ascii="Sylfaen" w:hAnsi="Sylfaen" w:cs="Sylfaen"/>
          <w:noProof/>
          <w:color w:val="000000"/>
          <w:sz w:val="22"/>
          <w:szCs w:val="22"/>
          <w:lang w:val="ka-GE"/>
        </w:rPr>
        <w:t>(ათვისება 100%)</w:t>
      </w:r>
      <w:r w:rsidR="00CF13E5">
        <w:rPr>
          <w:rFonts w:ascii="Sylfaen" w:hAnsi="Sylfaen" w:cs="Sylfaen"/>
          <w:noProof/>
          <w:color w:val="000000"/>
          <w:sz w:val="22"/>
          <w:szCs w:val="22"/>
          <w:lang w:val="ka-GE"/>
        </w:rPr>
        <w:t>;</w:t>
      </w:r>
    </w:p>
    <w:p w14:paraId="751DB3E1" w14:textId="676B6658" w:rsidR="00ED078E" w:rsidRPr="0056744E" w:rsidRDefault="001C74A2" w:rsidP="00573E2E">
      <w:pPr>
        <w:pStyle w:val="BodyText"/>
        <w:numPr>
          <w:ilvl w:val="0"/>
          <w:numId w:val="7"/>
        </w:numPr>
        <w:tabs>
          <w:tab w:val="left" w:pos="0"/>
          <w:tab w:val="left" w:pos="900"/>
          <w:tab w:val="left" w:pos="10170"/>
        </w:tabs>
        <w:ind w:right="173"/>
        <w:rPr>
          <w:rFonts w:ascii="Sylfaen" w:hAnsi="Sylfaen"/>
          <w:noProof/>
          <w:color w:val="000000"/>
          <w:sz w:val="22"/>
          <w:szCs w:val="22"/>
          <w:lang w:val="ka-GE"/>
        </w:rPr>
      </w:pPr>
      <w:r w:rsidRPr="0056744E">
        <w:rPr>
          <w:rFonts w:ascii="Sylfaen" w:hAnsi="Sylfaen" w:cs="Sylfaen"/>
          <w:noProof/>
          <w:color w:val="000000"/>
          <w:sz w:val="22"/>
          <w:szCs w:val="22"/>
          <w:lang w:val="ka-GE"/>
        </w:rPr>
        <w:t xml:space="preserve">წინა წლებში წარმოქმნილი დავალიანების დაფარვისა და სასამართლო გადაწყვეტილებების აღსრულების </w:t>
      </w:r>
      <w:r w:rsidR="00ED078E" w:rsidRPr="0056744E">
        <w:rPr>
          <w:rFonts w:ascii="Sylfaen" w:hAnsi="Sylfaen" w:cs="Sylfaen"/>
          <w:noProof/>
          <w:color w:val="000000"/>
          <w:sz w:val="22"/>
          <w:szCs w:val="22"/>
          <w:lang w:val="ka-GE"/>
        </w:rPr>
        <w:t>ფონდისათვის განსაზღვრული ასიგნებების ფარგლებში საქართველოს</w:t>
      </w:r>
      <w:r w:rsidR="00ED078E" w:rsidRPr="0056744E">
        <w:rPr>
          <w:rFonts w:ascii="Sylfaen" w:hAnsi="Sylfaen"/>
          <w:noProof/>
          <w:color w:val="000000"/>
          <w:sz w:val="22"/>
          <w:szCs w:val="22"/>
          <w:lang w:val="ka-GE"/>
        </w:rPr>
        <w:t xml:space="preserve"> </w:t>
      </w:r>
      <w:r w:rsidR="00ED078E" w:rsidRPr="0056744E">
        <w:rPr>
          <w:rFonts w:ascii="Sylfaen" w:hAnsi="Sylfaen" w:cs="Sylfaen"/>
          <w:noProof/>
          <w:color w:val="000000"/>
          <w:sz w:val="22"/>
          <w:szCs w:val="22"/>
          <w:lang w:val="ka-GE"/>
        </w:rPr>
        <w:t>ეროვნული</w:t>
      </w:r>
      <w:r w:rsidR="00ED078E" w:rsidRPr="0056744E">
        <w:rPr>
          <w:rFonts w:ascii="Sylfaen" w:hAnsi="Sylfaen"/>
          <w:noProof/>
          <w:color w:val="000000"/>
          <w:sz w:val="22"/>
          <w:szCs w:val="22"/>
          <w:lang w:val="ka-GE"/>
        </w:rPr>
        <w:t xml:space="preserve"> </w:t>
      </w:r>
      <w:r w:rsidR="00ED078E" w:rsidRPr="0056744E">
        <w:rPr>
          <w:rFonts w:ascii="Sylfaen" w:hAnsi="Sylfaen" w:cs="Sylfaen"/>
          <w:noProof/>
          <w:color w:val="000000"/>
          <w:sz w:val="22"/>
          <w:szCs w:val="22"/>
          <w:lang w:val="ka-GE"/>
        </w:rPr>
        <w:t>ბანკის</w:t>
      </w:r>
      <w:r w:rsidR="00ED078E" w:rsidRPr="0056744E">
        <w:rPr>
          <w:rFonts w:ascii="Sylfaen" w:hAnsi="Sylfaen"/>
          <w:noProof/>
          <w:color w:val="000000"/>
          <w:sz w:val="22"/>
          <w:szCs w:val="22"/>
          <w:lang w:val="ka-GE"/>
        </w:rPr>
        <w:t xml:space="preserve"> </w:t>
      </w:r>
      <w:r w:rsidR="00ED078E" w:rsidRPr="0056744E">
        <w:rPr>
          <w:rFonts w:ascii="Sylfaen" w:hAnsi="Sylfaen" w:cs="Sylfaen"/>
          <w:noProof/>
          <w:color w:val="000000"/>
          <w:sz w:val="22"/>
          <w:szCs w:val="22"/>
          <w:lang w:val="ka-GE"/>
        </w:rPr>
        <w:t>მიერ</w:t>
      </w:r>
      <w:r w:rsidR="00ED078E" w:rsidRPr="0056744E">
        <w:rPr>
          <w:rFonts w:ascii="Sylfaen" w:hAnsi="Sylfaen"/>
          <w:noProof/>
          <w:color w:val="000000"/>
          <w:sz w:val="22"/>
          <w:szCs w:val="22"/>
          <w:lang w:val="ka-GE"/>
        </w:rPr>
        <w:t xml:space="preserve">, </w:t>
      </w:r>
      <w:r w:rsidR="00ED078E" w:rsidRPr="0056744E">
        <w:rPr>
          <w:rFonts w:ascii="Sylfaen" w:hAnsi="Sylfaen" w:cs="Sylfaen"/>
          <w:noProof/>
          <w:color w:val="000000"/>
          <w:sz w:val="22"/>
          <w:szCs w:val="22"/>
          <w:lang w:val="ka-GE"/>
        </w:rPr>
        <w:t>შესაბამისი</w:t>
      </w:r>
      <w:r w:rsidR="00ED078E" w:rsidRPr="0056744E">
        <w:rPr>
          <w:rFonts w:ascii="Sylfaen" w:hAnsi="Sylfaen"/>
          <w:noProof/>
          <w:color w:val="000000"/>
          <w:sz w:val="22"/>
          <w:szCs w:val="22"/>
          <w:lang w:val="ka-GE"/>
        </w:rPr>
        <w:t xml:space="preserve"> </w:t>
      </w:r>
      <w:r w:rsidR="00ED078E" w:rsidRPr="0056744E">
        <w:rPr>
          <w:rFonts w:ascii="Sylfaen" w:hAnsi="Sylfaen" w:cs="Sylfaen"/>
          <w:noProof/>
          <w:color w:val="000000"/>
          <w:sz w:val="22"/>
          <w:szCs w:val="22"/>
          <w:lang w:val="ka-GE"/>
        </w:rPr>
        <w:t>სააღსრულებო</w:t>
      </w:r>
      <w:r w:rsidR="00ED078E" w:rsidRPr="0056744E">
        <w:rPr>
          <w:rFonts w:ascii="Sylfaen" w:hAnsi="Sylfaen"/>
          <w:noProof/>
          <w:color w:val="000000"/>
          <w:sz w:val="22"/>
          <w:szCs w:val="22"/>
          <w:lang w:val="ka-GE"/>
        </w:rPr>
        <w:t xml:space="preserve"> </w:t>
      </w:r>
      <w:r w:rsidR="00ED078E" w:rsidRPr="0056744E">
        <w:rPr>
          <w:rFonts w:ascii="Sylfaen" w:hAnsi="Sylfaen" w:cs="Sylfaen"/>
          <w:noProof/>
          <w:color w:val="000000"/>
          <w:sz w:val="22"/>
          <w:szCs w:val="22"/>
          <w:lang w:val="ka-GE"/>
        </w:rPr>
        <w:t>ბიუროების</w:t>
      </w:r>
      <w:r w:rsidR="00ED078E" w:rsidRPr="0056744E">
        <w:rPr>
          <w:rFonts w:ascii="Sylfaen" w:hAnsi="Sylfaen"/>
          <w:noProof/>
          <w:color w:val="000000"/>
          <w:sz w:val="22"/>
          <w:szCs w:val="22"/>
          <w:lang w:val="ka-GE"/>
        </w:rPr>
        <w:t xml:space="preserve"> </w:t>
      </w:r>
      <w:r w:rsidR="00ED078E" w:rsidRPr="0056744E">
        <w:rPr>
          <w:rFonts w:ascii="Sylfaen" w:hAnsi="Sylfaen" w:cs="Sylfaen"/>
          <w:noProof/>
          <w:color w:val="000000"/>
          <w:sz w:val="22"/>
          <w:szCs w:val="22"/>
          <w:lang w:val="ka-GE"/>
        </w:rPr>
        <w:t>საინკასო</w:t>
      </w:r>
      <w:r w:rsidR="00ED078E" w:rsidRPr="0056744E">
        <w:rPr>
          <w:rFonts w:ascii="Sylfaen" w:hAnsi="Sylfaen"/>
          <w:noProof/>
          <w:color w:val="000000"/>
          <w:sz w:val="22"/>
          <w:szCs w:val="22"/>
          <w:lang w:val="ka-GE"/>
        </w:rPr>
        <w:t xml:space="preserve"> </w:t>
      </w:r>
      <w:r w:rsidR="00ED078E" w:rsidRPr="0056744E">
        <w:rPr>
          <w:rFonts w:ascii="Sylfaen" w:hAnsi="Sylfaen" w:cs="Sylfaen"/>
          <w:noProof/>
          <w:color w:val="000000"/>
          <w:sz w:val="22"/>
          <w:szCs w:val="22"/>
          <w:lang w:val="ka-GE"/>
        </w:rPr>
        <w:t>დავალებებით</w:t>
      </w:r>
      <w:r w:rsidR="00ED078E" w:rsidRPr="0056744E">
        <w:rPr>
          <w:rFonts w:ascii="Sylfaen" w:hAnsi="Sylfaen"/>
          <w:noProof/>
          <w:color w:val="000000"/>
          <w:sz w:val="22"/>
          <w:szCs w:val="22"/>
          <w:lang w:val="ka-GE"/>
        </w:rPr>
        <w:t xml:space="preserve">, </w:t>
      </w:r>
      <w:r w:rsidR="00ED078E" w:rsidRPr="0056744E">
        <w:rPr>
          <w:rFonts w:ascii="Sylfaen" w:hAnsi="Sylfaen" w:cs="Sylfaen"/>
          <w:noProof/>
          <w:color w:val="000000"/>
          <w:sz w:val="22"/>
          <w:szCs w:val="22"/>
          <w:lang w:val="ka-GE"/>
        </w:rPr>
        <w:t>სახაზინო</w:t>
      </w:r>
      <w:r w:rsidR="00ED078E" w:rsidRPr="0056744E">
        <w:rPr>
          <w:rFonts w:ascii="Sylfaen" w:hAnsi="Sylfaen"/>
          <w:noProof/>
          <w:color w:val="000000"/>
          <w:sz w:val="22"/>
          <w:szCs w:val="22"/>
          <w:lang w:val="ka-GE"/>
        </w:rPr>
        <w:t xml:space="preserve"> </w:t>
      </w:r>
      <w:r w:rsidR="00ED078E" w:rsidRPr="0056744E">
        <w:rPr>
          <w:rFonts w:ascii="Sylfaen" w:hAnsi="Sylfaen" w:cs="Sylfaen"/>
          <w:noProof/>
          <w:color w:val="000000"/>
          <w:sz w:val="22"/>
          <w:szCs w:val="22"/>
          <w:lang w:val="ka-GE"/>
        </w:rPr>
        <w:t>სამსახურის</w:t>
      </w:r>
      <w:r w:rsidR="00ED078E" w:rsidRPr="0056744E">
        <w:rPr>
          <w:rFonts w:ascii="Sylfaen" w:hAnsi="Sylfaen"/>
          <w:noProof/>
          <w:color w:val="000000"/>
          <w:sz w:val="22"/>
          <w:szCs w:val="22"/>
          <w:lang w:val="ka-GE"/>
        </w:rPr>
        <w:t xml:space="preserve"> </w:t>
      </w:r>
      <w:r w:rsidR="00ED078E" w:rsidRPr="0056744E">
        <w:rPr>
          <w:rFonts w:ascii="Sylfaen" w:hAnsi="Sylfaen" w:cs="Sylfaen"/>
          <w:noProof/>
          <w:color w:val="000000"/>
          <w:sz w:val="22"/>
          <w:szCs w:val="22"/>
          <w:lang w:val="ka-GE"/>
        </w:rPr>
        <w:t>ანგარიშებიდან</w:t>
      </w:r>
      <w:r w:rsidR="00ED078E" w:rsidRPr="0056744E">
        <w:rPr>
          <w:rFonts w:ascii="Sylfaen" w:hAnsi="Sylfaen"/>
          <w:noProof/>
          <w:color w:val="000000"/>
          <w:sz w:val="22"/>
          <w:szCs w:val="22"/>
          <w:lang w:val="ka-GE"/>
        </w:rPr>
        <w:t xml:space="preserve"> </w:t>
      </w:r>
      <w:r w:rsidR="00ED078E" w:rsidRPr="0056744E">
        <w:rPr>
          <w:rFonts w:ascii="Sylfaen" w:hAnsi="Sylfaen" w:cs="Sylfaen"/>
          <w:noProof/>
          <w:color w:val="000000"/>
          <w:sz w:val="22"/>
          <w:szCs w:val="22"/>
          <w:lang w:val="ka-GE"/>
        </w:rPr>
        <w:t>წინა</w:t>
      </w:r>
      <w:r w:rsidR="00ED078E" w:rsidRPr="0056744E">
        <w:rPr>
          <w:rFonts w:ascii="Sylfaen" w:hAnsi="Sylfaen"/>
          <w:noProof/>
          <w:color w:val="000000"/>
          <w:sz w:val="22"/>
          <w:szCs w:val="22"/>
          <w:lang w:val="ka-GE"/>
        </w:rPr>
        <w:t xml:space="preserve"> </w:t>
      </w:r>
      <w:r w:rsidR="00ED078E" w:rsidRPr="0056744E">
        <w:rPr>
          <w:rFonts w:ascii="Sylfaen" w:hAnsi="Sylfaen" w:cs="Sylfaen"/>
          <w:noProof/>
          <w:color w:val="000000"/>
          <w:sz w:val="22"/>
          <w:szCs w:val="22"/>
          <w:lang w:val="ka-GE"/>
        </w:rPr>
        <w:t>პერიოდში</w:t>
      </w:r>
      <w:r w:rsidR="00ED078E" w:rsidRPr="0056744E">
        <w:rPr>
          <w:rFonts w:ascii="Sylfaen" w:hAnsi="Sylfaen"/>
          <w:noProof/>
          <w:color w:val="000000"/>
          <w:sz w:val="22"/>
          <w:szCs w:val="22"/>
          <w:lang w:val="ka-GE"/>
        </w:rPr>
        <w:t xml:space="preserve"> </w:t>
      </w:r>
      <w:r w:rsidR="00ED078E" w:rsidRPr="0056744E">
        <w:rPr>
          <w:rFonts w:ascii="Sylfaen" w:hAnsi="Sylfaen" w:cs="Sylfaen"/>
          <w:noProof/>
          <w:color w:val="000000"/>
          <w:sz w:val="22"/>
          <w:szCs w:val="22"/>
          <w:lang w:val="ka-GE"/>
        </w:rPr>
        <w:t>წარმოქმნილი</w:t>
      </w:r>
      <w:r w:rsidR="00ED078E" w:rsidRPr="0056744E">
        <w:rPr>
          <w:rFonts w:ascii="Sylfaen" w:hAnsi="Sylfaen"/>
          <w:noProof/>
          <w:color w:val="000000"/>
          <w:sz w:val="22"/>
          <w:szCs w:val="22"/>
          <w:lang w:val="ka-GE"/>
        </w:rPr>
        <w:t xml:space="preserve"> </w:t>
      </w:r>
      <w:r w:rsidR="00ED078E" w:rsidRPr="0056744E">
        <w:rPr>
          <w:rFonts w:ascii="Sylfaen" w:hAnsi="Sylfaen" w:cs="Sylfaen"/>
          <w:noProof/>
          <w:color w:val="000000"/>
          <w:sz w:val="22"/>
          <w:szCs w:val="22"/>
          <w:lang w:val="ka-GE"/>
        </w:rPr>
        <w:t>ვალდებულებების</w:t>
      </w:r>
      <w:r w:rsidR="00ED078E" w:rsidRPr="0056744E">
        <w:rPr>
          <w:rFonts w:ascii="Sylfaen" w:hAnsi="Sylfaen"/>
          <w:noProof/>
          <w:color w:val="000000"/>
          <w:sz w:val="22"/>
          <w:szCs w:val="22"/>
          <w:lang w:val="ka-GE"/>
        </w:rPr>
        <w:t xml:space="preserve"> </w:t>
      </w:r>
      <w:r w:rsidR="00ED078E" w:rsidRPr="0056744E">
        <w:rPr>
          <w:rFonts w:ascii="Sylfaen" w:hAnsi="Sylfaen" w:cs="Sylfaen"/>
          <w:noProof/>
          <w:color w:val="000000"/>
          <w:sz w:val="22"/>
          <w:szCs w:val="22"/>
          <w:lang w:val="ka-GE"/>
        </w:rPr>
        <w:t>დაფარვაზე</w:t>
      </w:r>
      <w:r w:rsidR="00ED078E" w:rsidRPr="0056744E">
        <w:rPr>
          <w:rFonts w:ascii="Sylfaen" w:hAnsi="Sylfaen"/>
          <w:noProof/>
          <w:color w:val="000000"/>
          <w:sz w:val="22"/>
          <w:szCs w:val="22"/>
          <w:lang w:val="ka-GE"/>
        </w:rPr>
        <w:t xml:space="preserve"> </w:t>
      </w:r>
      <w:r w:rsidR="00ED078E" w:rsidRPr="0056744E">
        <w:rPr>
          <w:rFonts w:ascii="Sylfaen" w:hAnsi="Sylfaen" w:cs="Sylfaen"/>
          <w:noProof/>
          <w:color w:val="000000"/>
          <w:sz w:val="22"/>
          <w:szCs w:val="22"/>
          <w:lang w:val="ka-GE"/>
        </w:rPr>
        <w:t>სასამართლო</w:t>
      </w:r>
      <w:r w:rsidR="00ED078E" w:rsidRPr="0056744E">
        <w:rPr>
          <w:rFonts w:ascii="Sylfaen" w:hAnsi="Sylfaen"/>
          <w:noProof/>
          <w:color w:val="000000"/>
          <w:sz w:val="22"/>
          <w:szCs w:val="22"/>
          <w:lang w:val="ka-GE"/>
        </w:rPr>
        <w:t xml:space="preserve"> </w:t>
      </w:r>
      <w:r w:rsidR="00ED078E" w:rsidRPr="0056744E">
        <w:rPr>
          <w:rFonts w:ascii="Sylfaen" w:hAnsi="Sylfaen" w:cs="Sylfaen"/>
          <w:noProof/>
          <w:color w:val="000000"/>
          <w:sz w:val="22"/>
          <w:szCs w:val="22"/>
          <w:lang w:val="ka-GE"/>
        </w:rPr>
        <w:t>გადაწყვეტილებებით</w:t>
      </w:r>
      <w:r w:rsidR="00ED078E" w:rsidRPr="0056744E">
        <w:rPr>
          <w:rFonts w:ascii="Sylfaen" w:hAnsi="Sylfaen"/>
          <w:noProof/>
          <w:color w:val="000000"/>
          <w:sz w:val="22"/>
          <w:szCs w:val="22"/>
          <w:lang w:val="ka-GE"/>
        </w:rPr>
        <w:t xml:space="preserve"> </w:t>
      </w:r>
      <w:r w:rsidR="00ED078E" w:rsidRPr="0056744E">
        <w:rPr>
          <w:rFonts w:ascii="Sylfaen" w:hAnsi="Sylfaen" w:cs="Sylfaen"/>
          <w:noProof/>
          <w:color w:val="000000"/>
          <w:sz w:val="22"/>
          <w:szCs w:val="22"/>
          <w:lang w:val="ka-GE"/>
        </w:rPr>
        <w:t>დაკისრებული</w:t>
      </w:r>
      <w:r w:rsidR="00ED078E" w:rsidRPr="0056744E">
        <w:rPr>
          <w:rFonts w:ascii="Sylfaen" w:hAnsi="Sylfaen"/>
          <w:noProof/>
          <w:color w:val="000000"/>
          <w:sz w:val="22"/>
          <w:szCs w:val="22"/>
          <w:lang w:val="ka-GE"/>
        </w:rPr>
        <w:t xml:space="preserve"> </w:t>
      </w:r>
      <w:r w:rsidR="00ED078E" w:rsidRPr="0056744E">
        <w:rPr>
          <w:rFonts w:ascii="Sylfaen" w:hAnsi="Sylfaen" w:cs="Sylfaen"/>
          <w:noProof/>
          <w:color w:val="000000"/>
          <w:sz w:val="22"/>
          <w:szCs w:val="22"/>
          <w:lang w:val="ka-GE"/>
        </w:rPr>
        <w:t>თანხების</w:t>
      </w:r>
      <w:r w:rsidR="00ED078E" w:rsidRPr="0056744E">
        <w:rPr>
          <w:rFonts w:ascii="Sylfaen" w:hAnsi="Sylfaen"/>
          <w:noProof/>
          <w:color w:val="000000"/>
          <w:sz w:val="22"/>
          <w:szCs w:val="22"/>
          <w:lang w:val="ka-GE"/>
        </w:rPr>
        <w:t xml:space="preserve"> </w:t>
      </w:r>
      <w:r w:rsidR="00ED078E" w:rsidRPr="0056744E">
        <w:rPr>
          <w:rFonts w:ascii="Sylfaen" w:hAnsi="Sylfaen" w:cs="Sylfaen"/>
          <w:noProof/>
          <w:color w:val="000000"/>
          <w:sz w:val="22"/>
          <w:szCs w:val="22"/>
          <w:lang w:val="ka-GE"/>
        </w:rPr>
        <w:t>სახით</w:t>
      </w:r>
      <w:r w:rsidR="00ED078E" w:rsidRPr="0056744E">
        <w:rPr>
          <w:rFonts w:ascii="Sylfaen" w:hAnsi="Sylfaen"/>
          <w:noProof/>
          <w:color w:val="000000"/>
          <w:sz w:val="22"/>
          <w:szCs w:val="22"/>
          <w:lang w:val="ka-GE"/>
        </w:rPr>
        <w:t xml:space="preserve"> </w:t>
      </w:r>
      <w:r w:rsidR="00ED078E" w:rsidRPr="0056744E">
        <w:rPr>
          <w:rFonts w:ascii="Sylfaen" w:hAnsi="Sylfaen" w:cs="Sylfaen"/>
          <w:noProof/>
          <w:color w:val="000000"/>
          <w:sz w:val="22"/>
          <w:szCs w:val="22"/>
          <w:lang w:val="ka-GE"/>
        </w:rPr>
        <w:t>ავტომატურ</w:t>
      </w:r>
      <w:r w:rsidR="00ED078E" w:rsidRPr="0056744E">
        <w:rPr>
          <w:rFonts w:ascii="Sylfaen" w:hAnsi="Sylfaen"/>
          <w:noProof/>
          <w:color w:val="000000"/>
          <w:sz w:val="22"/>
          <w:szCs w:val="22"/>
          <w:lang w:val="ka-GE"/>
        </w:rPr>
        <w:t xml:space="preserve"> </w:t>
      </w:r>
      <w:r w:rsidR="00ED078E" w:rsidRPr="0056744E">
        <w:rPr>
          <w:rFonts w:ascii="Sylfaen" w:hAnsi="Sylfaen" w:cs="Sylfaen"/>
          <w:noProof/>
          <w:color w:val="000000"/>
          <w:sz w:val="22"/>
          <w:szCs w:val="22"/>
          <w:lang w:val="ka-GE"/>
        </w:rPr>
        <w:t>რეჟიმში</w:t>
      </w:r>
      <w:r w:rsidR="00ED078E" w:rsidRPr="0056744E">
        <w:rPr>
          <w:rFonts w:ascii="Sylfaen" w:hAnsi="Sylfaen"/>
          <w:noProof/>
          <w:color w:val="000000"/>
          <w:sz w:val="22"/>
          <w:szCs w:val="22"/>
          <w:lang w:val="ka-GE"/>
        </w:rPr>
        <w:t xml:space="preserve">, </w:t>
      </w:r>
      <w:r w:rsidR="00ED078E" w:rsidRPr="0056744E">
        <w:rPr>
          <w:rFonts w:ascii="Sylfaen" w:hAnsi="Sylfaen" w:cs="Sylfaen"/>
          <w:noProof/>
          <w:color w:val="000000"/>
          <w:sz w:val="22"/>
          <w:szCs w:val="22"/>
          <w:lang w:val="ka-GE"/>
        </w:rPr>
        <w:t>იძულების</w:t>
      </w:r>
      <w:r w:rsidR="00ED078E" w:rsidRPr="0056744E">
        <w:rPr>
          <w:rFonts w:ascii="Sylfaen" w:hAnsi="Sylfaen"/>
          <w:noProof/>
          <w:color w:val="000000"/>
          <w:sz w:val="22"/>
          <w:szCs w:val="22"/>
          <w:lang w:val="ka-GE"/>
        </w:rPr>
        <w:t xml:space="preserve"> </w:t>
      </w:r>
      <w:r w:rsidR="00ED078E" w:rsidRPr="0056744E">
        <w:rPr>
          <w:rFonts w:ascii="Sylfaen" w:hAnsi="Sylfaen" w:cs="Sylfaen"/>
          <w:noProof/>
          <w:color w:val="000000"/>
          <w:sz w:val="22"/>
          <w:szCs w:val="22"/>
          <w:lang w:val="ka-GE"/>
        </w:rPr>
        <w:t>წესით</w:t>
      </w:r>
      <w:r w:rsidR="00ED078E" w:rsidRPr="0056744E">
        <w:rPr>
          <w:rFonts w:ascii="Sylfaen" w:hAnsi="Sylfaen"/>
          <w:noProof/>
          <w:color w:val="000000"/>
          <w:sz w:val="22"/>
          <w:szCs w:val="22"/>
          <w:lang w:val="ka-GE"/>
        </w:rPr>
        <w:t xml:space="preserve"> </w:t>
      </w:r>
      <w:r w:rsidR="00ED078E" w:rsidRPr="0056744E">
        <w:rPr>
          <w:rFonts w:ascii="Sylfaen" w:hAnsi="Sylfaen" w:cs="Sylfaen"/>
          <w:noProof/>
          <w:color w:val="000000"/>
          <w:sz w:val="22"/>
          <w:szCs w:val="22"/>
          <w:lang w:val="ka-GE"/>
        </w:rPr>
        <w:t>ჩამოჭრილი</w:t>
      </w:r>
      <w:r w:rsidR="00ED078E" w:rsidRPr="0056744E">
        <w:rPr>
          <w:rFonts w:ascii="Sylfaen" w:hAnsi="Sylfaen"/>
          <w:noProof/>
          <w:color w:val="000000"/>
          <w:sz w:val="22"/>
          <w:szCs w:val="22"/>
          <w:lang w:val="ka-GE"/>
        </w:rPr>
        <w:t xml:space="preserve"> </w:t>
      </w:r>
      <w:r w:rsidR="00ED078E" w:rsidRPr="0056744E">
        <w:rPr>
          <w:rFonts w:ascii="Sylfaen" w:hAnsi="Sylfaen" w:cs="Sylfaen"/>
          <w:noProof/>
          <w:color w:val="000000"/>
          <w:sz w:val="22"/>
          <w:szCs w:val="22"/>
          <w:lang w:val="ka-GE"/>
        </w:rPr>
        <w:t>იქნა</w:t>
      </w:r>
      <w:r w:rsidR="00ED078E" w:rsidRPr="0056744E">
        <w:rPr>
          <w:rFonts w:ascii="Sylfaen" w:hAnsi="Sylfaen"/>
          <w:noProof/>
          <w:color w:val="000000"/>
          <w:sz w:val="22"/>
          <w:szCs w:val="22"/>
          <w:lang w:val="ka-GE"/>
        </w:rPr>
        <w:t xml:space="preserve"> </w:t>
      </w:r>
      <w:r w:rsidR="0056744E" w:rsidRPr="0056744E">
        <w:rPr>
          <w:rFonts w:ascii="Sylfaen" w:hAnsi="Sylfaen"/>
          <w:noProof/>
          <w:color w:val="000000"/>
          <w:sz w:val="22"/>
          <w:szCs w:val="22"/>
          <w:lang w:val="ka-GE"/>
        </w:rPr>
        <w:t>7 376.5</w:t>
      </w:r>
      <w:r w:rsidR="00ED078E" w:rsidRPr="0056744E">
        <w:rPr>
          <w:rFonts w:ascii="Sylfaen" w:hAnsi="Sylfaen"/>
          <w:noProof/>
          <w:color w:val="000000"/>
          <w:sz w:val="22"/>
          <w:szCs w:val="22"/>
        </w:rPr>
        <w:t xml:space="preserve"> </w:t>
      </w:r>
      <w:r w:rsidR="00ED078E" w:rsidRPr="0056744E">
        <w:rPr>
          <w:rFonts w:ascii="Sylfaen" w:hAnsi="Sylfaen" w:cs="Sylfaen"/>
          <w:noProof/>
          <w:color w:val="000000"/>
          <w:sz w:val="22"/>
          <w:szCs w:val="22"/>
          <w:lang w:val="ka-GE"/>
        </w:rPr>
        <w:t>ათასი</w:t>
      </w:r>
      <w:r w:rsidR="00ED078E" w:rsidRPr="0056744E">
        <w:rPr>
          <w:rFonts w:ascii="Sylfaen" w:hAnsi="Sylfaen"/>
          <w:noProof/>
          <w:color w:val="000000"/>
          <w:sz w:val="22"/>
          <w:szCs w:val="22"/>
          <w:lang w:val="ka-GE"/>
        </w:rPr>
        <w:t xml:space="preserve"> </w:t>
      </w:r>
      <w:r w:rsidR="00ED078E" w:rsidRPr="0056744E">
        <w:rPr>
          <w:rFonts w:ascii="Sylfaen" w:hAnsi="Sylfaen" w:cs="Sylfaen"/>
          <w:noProof/>
          <w:color w:val="000000"/>
          <w:sz w:val="22"/>
          <w:szCs w:val="22"/>
          <w:lang w:val="ka-GE"/>
        </w:rPr>
        <w:t>ლარი</w:t>
      </w:r>
      <w:r w:rsidR="00ED078E" w:rsidRPr="0056744E">
        <w:rPr>
          <w:rFonts w:ascii="Sylfaen" w:hAnsi="Sylfaen"/>
          <w:noProof/>
          <w:color w:val="000000"/>
          <w:sz w:val="22"/>
          <w:szCs w:val="22"/>
          <w:lang w:val="ka-GE"/>
        </w:rPr>
        <w:t xml:space="preserve">, </w:t>
      </w:r>
      <w:r w:rsidR="00ED078E" w:rsidRPr="0056744E">
        <w:rPr>
          <w:rFonts w:ascii="Sylfaen" w:hAnsi="Sylfaen" w:cs="Sylfaen"/>
          <w:noProof/>
          <w:color w:val="000000"/>
          <w:sz w:val="22"/>
          <w:szCs w:val="22"/>
          <w:lang w:val="ka-GE"/>
        </w:rPr>
        <w:t>მათ</w:t>
      </w:r>
      <w:r w:rsidR="00ED078E" w:rsidRPr="0056744E">
        <w:rPr>
          <w:rFonts w:ascii="Sylfaen" w:hAnsi="Sylfaen"/>
          <w:noProof/>
          <w:color w:val="000000"/>
          <w:sz w:val="22"/>
          <w:szCs w:val="22"/>
          <w:lang w:val="ka-GE"/>
        </w:rPr>
        <w:t xml:space="preserve"> </w:t>
      </w:r>
      <w:r w:rsidR="00ED078E" w:rsidRPr="0056744E">
        <w:rPr>
          <w:rFonts w:ascii="Sylfaen" w:hAnsi="Sylfaen" w:cs="Sylfaen"/>
          <w:noProof/>
          <w:color w:val="000000"/>
          <w:sz w:val="22"/>
          <w:szCs w:val="22"/>
          <w:lang w:val="ka-GE"/>
        </w:rPr>
        <w:t>შორის</w:t>
      </w:r>
      <w:r w:rsidR="00ED078E" w:rsidRPr="0056744E">
        <w:rPr>
          <w:rFonts w:ascii="Sylfaen" w:hAnsi="Sylfaen"/>
          <w:noProof/>
          <w:color w:val="000000"/>
          <w:sz w:val="22"/>
          <w:szCs w:val="22"/>
          <w:lang w:val="ka-GE"/>
        </w:rPr>
        <w:t xml:space="preserve"> </w:t>
      </w:r>
      <w:r w:rsidR="00ED078E" w:rsidRPr="0056744E">
        <w:rPr>
          <w:rFonts w:ascii="Sylfaen" w:hAnsi="Sylfaen" w:cs="Sylfaen"/>
          <w:noProof/>
          <w:color w:val="000000"/>
          <w:sz w:val="22"/>
          <w:szCs w:val="22"/>
          <w:lang w:val="ka-GE"/>
        </w:rPr>
        <w:t>ფიზიკური</w:t>
      </w:r>
      <w:r w:rsidR="00ED078E" w:rsidRPr="0056744E">
        <w:rPr>
          <w:rFonts w:ascii="Sylfaen" w:hAnsi="Sylfaen"/>
          <w:noProof/>
          <w:color w:val="000000"/>
          <w:sz w:val="22"/>
          <w:szCs w:val="22"/>
          <w:lang w:val="ka-GE"/>
        </w:rPr>
        <w:t xml:space="preserve"> </w:t>
      </w:r>
      <w:r w:rsidR="00ED078E" w:rsidRPr="0056744E">
        <w:rPr>
          <w:rFonts w:ascii="Sylfaen" w:hAnsi="Sylfaen" w:cs="Sylfaen"/>
          <w:noProof/>
          <w:color w:val="000000"/>
          <w:sz w:val="22"/>
          <w:szCs w:val="22"/>
          <w:lang w:val="ka-GE"/>
        </w:rPr>
        <w:t>პირების</w:t>
      </w:r>
      <w:r w:rsidR="00ED078E" w:rsidRPr="0056744E">
        <w:rPr>
          <w:rFonts w:ascii="Sylfaen" w:hAnsi="Sylfaen"/>
          <w:noProof/>
          <w:color w:val="000000"/>
          <w:sz w:val="22"/>
          <w:szCs w:val="22"/>
          <w:lang w:val="ka-GE"/>
        </w:rPr>
        <w:t xml:space="preserve"> </w:t>
      </w:r>
      <w:r w:rsidR="00ED078E" w:rsidRPr="0056744E">
        <w:rPr>
          <w:rFonts w:ascii="Sylfaen" w:hAnsi="Sylfaen" w:cs="Sylfaen"/>
          <w:noProof/>
          <w:color w:val="000000"/>
          <w:sz w:val="22"/>
          <w:szCs w:val="22"/>
          <w:lang w:val="ka-GE"/>
        </w:rPr>
        <w:t>სასარგებლოდ</w:t>
      </w:r>
      <w:r w:rsidR="00ED078E" w:rsidRPr="0056744E">
        <w:rPr>
          <w:rFonts w:ascii="Sylfaen" w:hAnsi="Sylfaen"/>
          <w:noProof/>
          <w:color w:val="000000"/>
          <w:sz w:val="22"/>
          <w:szCs w:val="22"/>
          <w:lang w:val="ka-GE"/>
        </w:rPr>
        <w:t xml:space="preserve"> </w:t>
      </w:r>
      <w:r w:rsidR="0056744E" w:rsidRPr="0056744E">
        <w:rPr>
          <w:rFonts w:ascii="Sylfaen" w:hAnsi="Sylfaen"/>
          <w:noProof/>
          <w:color w:val="000000"/>
          <w:sz w:val="22"/>
          <w:szCs w:val="22"/>
          <w:lang w:val="ka-GE"/>
        </w:rPr>
        <w:t>3 476.8</w:t>
      </w:r>
      <w:r w:rsidRPr="0056744E">
        <w:rPr>
          <w:rFonts w:ascii="Sylfaen" w:hAnsi="Sylfaen"/>
          <w:noProof/>
          <w:color w:val="000000"/>
          <w:sz w:val="22"/>
          <w:szCs w:val="22"/>
          <w:lang w:val="ka-GE"/>
        </w:rPr>
        <w:t xml:space="preserve"> </w:t>
      </w:r>
      <w:r w:rsidR="00ED078E" w:rsidRPr="0056744E">
        <w:rPr>
          <w:rFonts w:ascii="Sylfaen" w:hAnsi="Sylfaen" w:cs="Sylfaen"/>
          <w:noProof/>
          <w:color w:val="000000"/>
          <w:sz w:val="22"/>
          <w:szCs w:val="22"/>
          <w:lang w:val="ka-GE"/>
        </w:rPr>
        <w:t>ათასი</w:t>
      </w:r>
      <w:r w:rsidR="00ED078E" w:rsidRPr="0056744E">
        <w:rPr>
          <w:rFonts w:ascii="Sylfaen" w:hAnsi="Sylfaen"/>
          <w:noProof/>
          <w:color w:val="000000"/>
          <w:sz w:val="22"/>
          <w:szCs w:val="22"/>
          <w:lang w:val="ka-GE"/>
        </w:rPr>
        <w:t xml:space="preserve"> </w:t>
      </w:r>
      <w:r w:rsidR="00ED078E" w:rsidRPr="0056744E">
        <w:rPr>
          <w:rFonts w:ascii="Sylfaen" w:hAnsi="Sylfaen" w:cs="Sylfaen"/>
          <w:noProof/>
          <w:color w:val="000000"/>
          <w:sz w:val="22"/>
          <w:szCs w:val="22"/>
          <w:lang w:val="ka-GE"/>
        </w:rPr>
        <w:t>ლარი</w:t>
      </w:r>
      <w:r w:rsidR="00ED078E" w:rsidRPr="0056744E">
        <w:rPr>
          <w:rFonts w:ascii="Sylfaen" w:hAnsi="Sylfaen"/>
          <w:noProof/>
          <w:color w:val="000000"/>
          <w:sz w:val="22"/>
          <w:szCs w:val="22"/>
          <w:lang w:val="ka-GE"/>
        </w:rPr>
        <w:t>.</w:t>
      </w:r>
    </w:p>
    <w:p w14:paraId="0A267785" w14:textId="47C67346" w:rsidR="005D3881" w:rsidRPr="001A2029" w:rsidRDefault="005D3881" w:rsidP="00573E2E">
      <w:pPr>
        <w:pStyle w:val="BodyText"/>
        <w:tabs>
          <w:tab w:val="left" w:pos="0"/>
          <w:tab w:val="left" w:pos="900"/>
          <w:tab w:val="left" w:pos="1620"/>
        </w:tabs>
        <w:ind w:right="173"/>
        <w:jc w:val="center"/>
        <w:rPr>
          <w:rFonts w:ascii="Sylfaen" w:hAnsi="Sylfaen" w:cs="Sylfaen"/>
          <w:b/>
          <w:noProof/>
          <w:sz w:val="22"/>
          <w:szCs w:val="22"/>
          <w:highlight w:val="yellow"/>
          <w:lang w:val="ka-GE"/>
        </w:rPr>
      </w:pPr>
    </w:p>
    <w:p w14:paraId="23411009" w14:textId="21F9DE7C" w:rsidR="00573E2E" w:rsidRPr="00404EAB" w:rsidRDefault="00573E2E" w:rsidP="00573E2E">
      <w:pPr>
        <w:pStyle w:val="BodyText"/>
        <w:tabs>
          <w:tab w:val="left" w:pos="0"/>
          <w:tab w:val="left" w:pos="900"/>
          <w:tab w:val="left" w:pos="1620"/>
        </w:tabs>
        <w:ind w:right="173"/>
        <w:jc w:val="center"/>
        <w:rPr>
          <w:rFonts w:ascii="Sylfaen" w:hAnsi="Sylfaen" w:cs="Sylfaen"/>
          <w:b/>
          <w:noProof/>
          <w:sz w:val="22"/>
          <w:szCs w:val="22"/>
          <w:lang w:val="ka-GE"/>
        </w:rPr>
      </w:pPr>
    </w:p>
    <w:p w14:paraId="55EC1667" w14:textId="078811FB" w:rsidR="00B65FFE" w:rsidRPr="00404EAB" w:rsidRDefault="00132E78" w:rsidP="00573E2E">
      <w:pPr>
        <w:pStyle w:val="BodyText"/>
        <w:tabs>
          <w:tab w:val="left" w:pos="0"/>
          <w:tab w:val="left" w:pos="900"/>
          <w:tab w:val="left" w:pos="1620"/>
        </w:tabs>
        <w:ind w:right="173"/>
        <w:jc w:val="center"/>
        <w:rPr>
          <w:rFonts w:ascii="Sylfaen" w:hAnsi="Sylfaen" w:cs="Sylfaen"/>
          <w:b/>
          <w:noProof/>
          <w:sz w:val="22"/>
          <w:szCs w:val="22"/>
          <w:lang w:val="ka-GE"/>
        </w:rPr>
      </w:pPr>
      <w:r w:rsidRPr="00404EAB">
        <w:rPr>
          <w:rFonts w:ascii="Sylfaen" w:hAnsi="Sylfaen" w:cs="Sylfaen"/>
          <w:b/>
          <w:noProof/>
          <w:sz w:val="22"/>
          <w:szCs w:val="22"/>
          <w:lang w:val="ka-GE"/>
        </w:rPr>
        <w:t>სახელმწიფო</w:t>
      </w:r>
      <w:r w:rsidR="00B65FFE" w:rsidRPr="00404EAB">
        <w:rPr>
          <w:rFonts w:ascii="Sylfaen" w:hAnsi="Sylfaen"/>
          <w:b/>
          <w:noProof/>
          <w:sz w:val="22"/>
          <w:szCs w:val="22"/>
          <w:lang w:val="ka-GE"/>
        </w:rPr>
        <w:t xml:space="preserve"> </w:t>
      </w:r>
      <w:r w:rsidRPr="00404EAB">
        <w:rPr>
          <w:rFonts w:ascii="Sylfaen" w:hAnsi="Sylfaen" w:cs="Sylfaen"/>
          <w:b/>
          <w:noProof/>
          <w:sz w:val="22"/>
          <w:szCs w:val="22"/>
          <w:lang w:val="ka-GE"/>
        </w:rPr>
        <w:t>ვალდებულებების</w:t>
      </w:r>
      <w:r w:rsidR="00B65FFE" w:rsidRPr="00404EAB">
        <w:rPr>
          <w:rFonts w:ascii="Sylfaen" w:hAnsi="Sylfaen"/>
          <w:b/>
          <w:noProof/>
          <w:sz w:val="22"/>
          <w:szCs w:val="22"/>
          <w:lang w:val="ka-GE"/>
        </w:rPr>
        <w:t xml:space="preserve"> </w:t>
      </w:r>
      <w:r w:rsidRPr="00404EAB">
        <w:rPr>
          <w:rFonts w:ascii="Sylfaen" w:hAnsi="Sylfaen" w:cs="Sylfaen"/>
          <w:b/>
          <w:noProof/>
          <w:sz w:val="22"/>
          <w:szCs w:val="22"/>
          <w:lang w:val="ka-GE"/>
        </w:rPr>
        <w:t>მომსახურება</w:t>
      </w:r>
      <w:r w:rsidR="00A12500" w:rsidRPr="00404EAB">
        <w:rPr>
          <w:rFonts w:ascii="Sylfaen" w:hAnsi="Sylfaen"/>
          <w:b/>
          <w:noProof/>
          <w:sz w:val="22"/>
          <w:szCs w:val="22"/>
          <w:lang w:val="ka-GE"/>
        </w:rPr>
        <w:t xml:space="preserve"> </w:t>
      </w:r>
      <w:r w:rsidRPr="00404EAB">
        <w:rPr>
          <w:rFonts w:ascii="Sylfaen" w:hAnsi="Sylfaen" w:cs="Sylfaen"/>
          <w:b/>
          <w:noProof/>
          <w:sz w:val="22"/>
          <w:szCs w:val="22"/>
          <w:lang w:val="ka-GE"/>
        </w:rPr>
        <w:t>და</w:t>
      </w:r>
      <w:r w:rsidR="00A12500" w:rsidRPr="00404EAB">
        <w:rPr>
          <w:rFonts w:ascii="Sylfaen" w:hAnsi="Sylfaen"/>
          <w:b/>
          <w:noProof/>
          <w:sz w:val="22"/>
          <w:szCs w:val="22"/>
          <w:lang w:val="ka-GE"/>
        </w:rPr>
        <w:t xml:space="preserve"> </w:t>
      </w:r>
      <w:r w:rsidRPr="00404EAB">
        <w:rPr>
          <w:rFonts w:ascii="Sylfaen" w:hAnsi="Sylfaen" w:cs="Sylfaen"/>
          <w:b/>
          <w:noProof/>
          <w:sz w:val="22"/>
          <w:szCs w:val="22"/>
          <w:lang w:val="ka-GE"/>
        </w:rPr>
        <w:t>დაფარვა</w:t>
      </w:r>
    </w:p>
    <w:p w14:paraId="5D2460F5" w14:textId="77777777" w:rsidR="00EF5CED" w:rsidRPr="00404EAB" w:rsidRDefault="00EF5CED" w:rsidP="00573E2E">
      <w:pPr>
        <w:pStyle w:val="BodyText"/>
        <w:tabs>
          <w:tab w:val="left" w:pos="0"/>
          <w:tab w:val="left" w:pos="900"/>
          <w:tab w:val="left" w:pos="1620"/>
        </w:tabs>
        <w:ind w:right="173"/>
        <w:jc w:val="center"/>
        <w:rPr>
          <w:rFonts w:ascii="Sylfaen" w:hAnsi="Sylfaen"/>
          <w:b/>
          <w:noProof/>
          <w:sz w:val="24"/>
          <w:szCs w:val="24"/>
          <w:lang w:val="ka-GE"/>
        </w:rPr>
      </w:pPr>
    </w:p>
    <w:p w14:paraId="57A8744A" w14:textId="77777777" w:rsidR="00B65FFE" w:rsidRPr="00404EAB" w:rsidRDefault="005717EB" w:rsidP="00573E2E">
      <w:pPr>
        <w:spacing w:line="240" w:lineRule="auto"/>
        <w:ind w:left="709"/>
        <w:rPr>
          <w:rFonts w:ascii="Sylfaen" w:hAnsi="Sylfaen"/>
          <w:b/>
          <w:noProof/>
          <w:lang w:val="ka-GE"/>
        </w:rPr>
      </w:pPr>
      <w:r w:rsidRPr="00404EAB">
        <w:rPr>
          <w:rFonts w:ascii="Sylfaen" w:hAnsi="Sylfaen" w:cs="Sylfaen"/>
          <w:b/>
          <w:noProof/>
          <w:lang w:val="ka-GE"/>
        </w:rPr>
        <w:t>საგარეო</w:t>
      </w:r>
      <w:r w:rsidR="00B65FFE" w:rsidRPr="00404EAB">
        <w:rPr>
          <w:rFonts w:ascii="Sylfaen" w:hAnsi="Sylfaen"/>
          <w:b/>
          <w:noProof/>
          <w:lang w:val="ka-GE"/>
        </w:rPr>
        <w:t xml:space="preserve"> </w:t>
      </w:r>
      <w:r w:rsidRPr="00404EAB">
        <w:rPr>
          <w:rFonts w:ascii="Sylfaen" w:hAnsi="Sylfaen" w:cs="Sylfaen"/>
          <w:b/>
          <w:noProof/>
          <w:lang w:val="ka-GE"/>
        </w:rPr>
        <w:t>სახელმწიფო</w:t>
      </w:r>
      <w:r w:rsidR="00B65FFE" w:rsidRPr="00404EAB">
        <w:rPr>
          <w:rFonts w:ascii="Sylfaen" w:hAnsi="Sylfaen"/>
          <w:b/>
          <w:noProof/>
          <w:lang w:val="ka-GE"/>
        </w:rPr>
        <w:t xml:space="preserve"> </w:t>
      </w:r>
      <w:r w:rsidRPr="00404EAB">
        <w:rPr>
          <w:rFonts w:ascii="Sylfaen" w:hAnsi="Sylfaen" w:cs="Sylfaen"/>
          <w:b/>
          <w:noProof/>
          <w:lang w:val="ka-GE"/>
        </w:rPr>
        <w:t>ვალდებულებების</w:t>
      </w:r>
      <w:r w:rsidR="00B65FFE" w:rsidRPr="00404EAB">
        <w:rPr>
          <w:rFonts w:ascii="Sylfaen" w:hAnsi="Sylfaen"/>
          <w:b/>
          <w:noProof/>
          <w:lang w:val="ka-GE"/>
        </w:rPr>
        <w:t xml:space="preserve"> </w:t>
      </w:r>
      <w:r w:rsidRPr="00404EAB">
        <w:rPr>
          <w:rFonts w:ascii="Sylfaen" w:hAnsi="Sylfaen" w:cs="Sylfaen"/>
          <w:b/>
          <w:noProof/>
          <w:lang w:val="ka-GE"/>
        </w:rPr>
        <w:t>მომსახურება</w:t>
      </w:r>
      <w:r w:rsidR="00D61187" w:rsidRPr="00404EAB">
        <w:rPr>
          <w:rFonts w:ascii="Sylfaen" w:hAnsi="Sylfaen"/>
          <w:b/>
          <w:noProof/>
          <w:lang w:val="ka-GE"/>
        </w:rPr>
        <w:t xml:space="preserve"> </w:t>
      </w:r>
      <w:r w:rsidRPr="00404EAB">
        <w:rPr>
          <w:rFonts w:ascii="Sylfaen" w:hAnsi="Sylfaen" w:cs="Sylfaen"/>
          <w:b/>
          <w:noProof/>
          <w:lang w:val="ka-GE"/>
        </w:rPr>
        <w:t>და</w:t>
      </w:r>
      <w:r w:rsidR="00D61187" w:rsidRPr="00404EAB">
        <w:rPr>
          <w:rFonts w:ascii="Sylfaen" w:hAnsi="Sylfaen"/>
          <w:b/>
          <w:noProof/>
          <w:lang w:val="ka-GE"/>
        </w:rPr>
        <w:t xml:space="preserve"> </w:t>
      </w:r>
      <w:r w:rsidRPr="00404EAB">
        <w:rPr>
          <w:rFonts w:ascii="Sylfaen" w:hAnsi="Sylfaen" w:cs="Sylfaen"/>
          <w:b/>
          <w:noProof/>
          <w:lang w:val="ka-GE"/>
        </w:rPr>
        <w:t>დაფარვა</w:t>
      </w:r>
    </w:p>
    <w:p w14:paraId="74821A30" w14:textId="759BD9FD" w:rsidR="00236D36" w:rsidRPr="00404EAB" w:rsidRDefault="00236D36" w:rsidP="00573E2E">
      <w:pPr>
        <w:spacing w:line="240" w:lineRule="auto"/>
        <w:ind w:firstLine="709"/>
        <w:jc w:val="both"/>
        <w:rPr>
          <w:rFonts w:ascii="Sylfaen" w:hAnsi="Sylfaen"/>
          <w:noProof/>
          <w:color w:val="000000"/>
          <w:lang w:val="ka-GE"/>
        </w:rPr>
      </w:pPr>
      <w:r w:rsidRPr="00404EAB">
        <w:rPr>
          <w:rFonts w:ascii="Sylfaen" w:hAnsi="Sylfaen" w:cs="Sylfaen"/>
          <w:noProof/>
          <w:color w:val="000000"/>
          <w:lang w:val="ka-GE"/>
        </w:rPr>
        <w:t>საგარეო</w:t>
      </w:r>
      <w:r w:rsidRPr="00404EAB">
        <w:rPr>
          <w:rFonts w:ascii="Sylfaen" w:hAnsi="Sylfaen"/>
          <w:noProof/>
          <w:color w:val="000000"/>
          <w:lang w:val="ka-GE"/>
        </w:rPr>
        <w:t xml:space="preserve"> </w:t>
      </w:r>
      <w:r w:rsidRPr="00404EAB">
        <w:rPr>
          <w:rFonts w:ascii="Sylfaen" w:hAnsi="Sylfaen" w:cs="Sylfaen"/>
          <w:noProof/>
          <w:color w:val="000000"/>
          <w:lang w:val="ka-GE"/>
        </w:rPr>
        <w:t>სახელმწიფო</w:t>
      </w:r>
      <w:r w:rsidRPr="00404EAB">
        <w:rPr>
          <w:rFonts w:ascii="Sylfaen" w:hAnsi="Sylfaen"/>
          <w:noProof/>
          <w:color w:val="000000"/>
          <w:lang w:val="ka-GE"/>
        </w:rPr>
        <w:t xml:space="preserve"> </w:t>
      </w:r>
      <w:r w:rsidRPr="00404EAB">
        <w:rPr>
          <w:rFonts w:ascii="Sylfaen" w:hAnsi="Sylfaen" w:cs="Sylfaen"/>
          <w:noProof/>
          <w:color w:val="000000"/>
          <w:lang w:val="ka-GE"/>
        </w:rPr>
        <w:t xml:space="preserve">ვალდებულებების მომსახურებისა და დაფარვისათვის  საანგარიშო პერიოდში გაწეულმა ხარჯებმა შეადგინა </w:t>
      </w:r>
      <w:r w:rsidR="003E0A9E" w:rsidRPr="00404EAB">
        <w:rPr>
          <w:rFonts w:ascii="Sylfaen" w:hAnsi="Sylfaen"/>
        </w:rPr>
        <w:t>1 139 800.6</w:t>
      </w:r>
      <w:r w:rsidR="008E0FE8" w:rsidRPr="00404EAB">
        <w:rPr>
          <w:rFonts w:ascii="Sylfaen" w:hAnsi="Sylfaen"/>
        </w:rPr>
        <w:t xml:space="preserve"> </w:t>
      </w:r>
      <w:r w:rsidRPr="00404EAB">
        <w:rPr>
          <w:rFonts w:ascii="Sylfaen" w:hAnsi="Sylfaen" w:cs="Sylfaen"/>
          <w:noProof/>
          <w:color w:val="000000"/>
          <w:lang w:val="ka-GE"/>
        </w:rPr>
        <w:t xml:space="preserve">ათასი ლარი, რაც დაზუსტებული გეგმიური მაჩვენებლის </w:t>
      </w:r>
      <w:r w:rsidR="003E0A9E" w:rsidRPr="00404EAB">
        <w:rPr>
          <w:rFonts w:ascii="Sylfaen" w:hAnsi="Sylfaen" w:cs="Sylfaen"/>
          <w:noProof/>
          <w:color w:val="000000"/>
        </w:rPr>
        <w:t>100.0</w:t>
      </w:r>
      <w:r w:rsidRPr="00404EAB">
        <w:rPr>
          <w:rFonts w:ascii="Sylfaen" w:hAnsi="Sylfaen" w:cs="Sylfaen"/>
          <w:noProof/>
          <w:color w:val="000000"/>
          <w:lang w:val="ka-GE"/>
        </w:rPr>
        <w:t xml:space="preserve">%-ია. აქედან, ვალების მომსახურებისათვის (პროცენტების გადახდა) გაწეულმა ხარჯებმა შეადგინა </w:t>
      </w:r>
      <w:r w:rsidR="00404EAB" w:rsidRPr="00404EAB">
        <w:rPr>
          <w:rFonts w:ascii="Sylfaen" w:hAnsi="Sylfaen"/>
        </w:rPr>
        <w:t>362 356.6</w:t>
      </w:r>
      <w:r w:rsidR="00723063" w:rsidRPr="00404EAB">
        <w:t xml:space="preserve"> </w:t>
      </w:r>
      <w:r w:rsidRPr="00404EAB">
        <w:rPr>
          <w:rFonts w:ascii="Sylfaen" w:hAnsi="Sylfaen" w:cs="Sylfaen"/>
          <w:noProof/>
          <w:color w:val="000000"/>
          <w:lang w:val="ka-GE"/>
        </w:rPr>
        <w:t xml:space="preserve">ათასი ლარი, ხოლო ვალების დაფარვისათვის  გაწეულმა ხარჯებმა შეადგინა </w:t>
      </w:r>
      <w:r w:rsidR="00404EAB">
        <w:rPr>
          <w:rFonts w:ascii="Sylfaen" w:hAnsi="Sylfaen"/>
        </w:rPr>
        <w:t>777 443.9</w:t>
      </w:r>
      <w:r w:rsidR="00B30D76" w:rsidRPr="00404EAB">
        <w:rPr>
          <w:rFonts w:ascii="Sylfaen" w:hAnsi="Sylfaen"/>
          <w:lang w:val="ka-GE"/>
        </w:rPr>
        <w:t xml:space="preserve"> </w:t>
      </w:r>
      <w:r w:rsidRPr="00404EAB">
        <w:rPr>
          <w:rFonts w:ascii="Sylfaen" w:hAnsi="Sylfaen" w:cs="Sylfaen"/>
          <w:noProof/>
          <w:color w:val="000000"/>
          <w:lang w:val="ka-GE"/>
        </w:rPr>
        <w:t>ათასი ლარი.</w:t>
      </w:r>
      <w:r w:rsidRPr="00404EAB">
        <w:rPr>
          <w:rFonts w:ascii="Sylfaen" w:hAnsi="Sylfaen"/>
          <w:noProof/>
          <w:color w:val="000000"/>
          <w:lang w:val="ka-GE"/>
        </w:rPr>
        <w:t xml:space="preserve"> </w:t>
      </w:r>
    </w:p>
    <w:p w14:paraId="3E33A570" w14:textId="31BB2CF3" w:rsidR="00F76144" w:rsidRPr="001937C0" w:rsidRDefault="00F76144" w:rsidP="00573E2E">
      <w:pPr>
        <w:spacing w:line="240" w:lineRule="auto"/>
        <w:ind w:firstLine="630"/>
        <w:jc w:val="both"/>
        <w:rPr>
          <w:rFonts w:ascii="Sylfaen" w:hAnsi="Sylfaen" w:cs="Sylfaen"/>
        </w:rPr>
      </w:pPr>
      <w:proofErr w:type="gramStart"/>
      <w:r w:rsidRPr="00404EAB">
        <w:rPr>
          <w:rFonts w:ascii="Sylfaen" w:hAnsi="Sylfaen" w:cs="Sylfaen"/>
        </w:rPr>
        <w:t>ძირითადი</w:t>
      </w:r>
      <w:proofErr w:type="gramEnd"/>
      <w:r w:rsidRPr="00404EAB">
        <w:rPr>
          <w:rFonts w:ascii="Sylfaen" w:hAnsi="Sylfaen" w:cs="Sylfaen"/>
        </w:rPr>
        <w:t xml:space="preserve"> ვალის დაფარვისათვის 20</w:t>
      </w:r>
      <w:r w:rsidRPr="00404EAB">
        <w:rPr>
          <w:rFonts w:ascii="Sylfaen" w:hAnsi="Sylfaen" w:cs="Sylfaen"/>
          <w:lang w:val="ka-GE"/>
        </w:rPr>
        <w:t>2</w:t>
      </w:r>
      <w:r w:rsidR="009E7DB1" w:rsidRPr="00404EAB">
        <w:rPr>
          <w:rFonts w:ascii="Sylfaen" w:hAnsi="Sylfaen" w:cs="Sylfaen"/>
        </w:rPr>
        <w:t>3</w:t>
      </w:r>
      <w:r w:rsidRPr="00404EAB">
        <w:rPr>
          <w:rFonts w:ascii="Sylfaen" w:hAnsi="Sylfaen" w:cs="Sylfaen"/>
        </w:rPr>
        <w:t xml:space="preserve"> წლის </w:t>
      </w:r>
      <w:r w:rsidRPr="00404EAB">
        <w:rPr>
          <w:rFonts w:ascii="Sylfaen" w:hAnsi="Sylfaen" w:cs="Sylfaen"/>
          <w:lang w:val="ka-GE"/>
        </w:rPr>
        <w:t xml:space="preserve">პირველი ნახევრის </w:t>
      </w:r>
      <w:r w:rsidRPr="00404EAB">
        <w:rPr>
          <w:rFonts w:ascii="Sylfaen" w:hAnsi="Sylfaen" w:cs="Sylfaen"/>
        </w:rPr>
        <w:t xml:space="preserve">განმავლობაში გაწეული ხარჯი </w:t>
      </w:r>
      <w:r w:rsidRPr="00404EAB">
        <w:rPr>
          <w:rFonts w:ascii="Sylfaen" w:hAnsi="Sylfaen" w:cs="Sylfaen"/>
          <w:lang w:val="ka-GE"/>
        </w:rPr>
        <w:t xml:space="preserve">  </w:t>
      </w:r>
      <w:r w:rsidR="00404EAB" w:rsidRPr="001937C0">
        <w:rPr>
          <w:rFonts w:ascii="Sylfaen" w:hAnsi="Sylfaen"/>
        </w:rPr>
        <w:t>777 443.9</w:t>
      </w:r>
      <w:r w:rsidR="009E7DB1" w:rsidRPr="001937C0">
        <w:rPr>
          <w:rFonts w:ascii="Sylfaen" w:hAnsi="Sylfaen"/>
          <w:lang w:val="ka-GE"/>
        </w:rPr>
        <w:t xml:space="preserve"> </w:t>
      </w:r>
      <w:r w:rsidRPr="001937C0">
        <w:rPr>
          <w:rFonts w:ascii="Sylfaen" w:hAnsi="Sylfaen" w:cs="Sylfaen"/>
        </w:rPr>
        <w:t>ათასი ლარი</w:t>
      </w:r>
      <w:r w:rsidR="00A028D3" w:rsidRPr="001937C0">
        <w:rPr>
          <w:rFonts w:ascii="Sylfaen" w:hAnsi="Sylfaen" w:cs="Sylfaen"/>
          <w:lang w:val="ka-GE"/>
        </w:rPr>
        <w:t xml:space="preserve"> </w:t>
      </w:r>
      <w:r w:rsidRPr="001937C0">
        <w:rPr>
          <w:rFonts w:ascii="Sylfaen" w:hAnsi="Sylfaen" w:cs="Sylfaen"/>
        </w:rPr>
        <w:t>კრედიტორების მიხედვით  შემდეგია:</w:t>
      </w:r>
    </w:p>
    <w:p w14:paraId="390D0254" w14:textId="57504B45" w:rsidR="009E7DB1" w:rsidRPr="001937C0" w:rsidRDefault="009E7DB1" w:rsidP="00573E2E">
      <w:pPr>
        <w:spacing w:line="240" w:lineRule="auto"/>
        <w:jc w:val="both"/>
        <w:rPr>
          <w:rFonts w:ascii="Sylfaen" w:hAnsi="Sylfaen"/>
          <w:lang w:val="ka-GE"/>
        </w:rPr>
      </w:pPr>
      <w:r w:rsidRPr="001937C0">
        <w:rPr>
          <w:rFonts w:ascii="Sylfaen" w:hAnsi="Sylfaen"/>
          <w:b/>
          <w:bCs/>
          <w:lang w:val="ka-GE"/>
        </w:rPr>
        <w:t>მრავალმხრივი კრედიტორები</w:t>
      </w:r>
      <w:r w:rsidRPr="001937C0">
        <w:rPr>
          <w:rFonts w:ascii="Sylfaen" w:hAnsi="Sylfaen"/>
          <w:lang w:val="ka-GE"/>
        </w:rPr>
        <w:t xml:space="preserve"> – </w:t>
      </w:r>
      <w:r w:rsidR="00404EAB" w:rsidRPr="001937C0">
        <w:rPr>
          <w:rFonts w:ascii="Sylfaen" w:hAnsi="Sylfaen"/>
        </w:rPr>
        <w:t>60</w:t>
      </w:r>
      <w:r w:rsidR="00404EAB" w:rsidRPr="001937C0">
        <w:rPr>
          <w:rFonts w:ascii="Sylfaen" w:hAnsi="Sylfaen"/>
          <w:lang w:val="ka-GE"/>
        </w:rPr>
        <w:t xml:space="preserve">7 470.9  </w:t>
      </w:r>
      <w:r w:rsidRPr="001937C0">
        <w:rPr>
          <w:rFonts w:ascii="Sylfaen" w:hAnsi="Sylfaen"/>
          <w:lang w:val="ka-GE"/>
        </w:rPr>
        <w:t>ათასი ლარი, მათ შორის:</w:t>
      </w:r>
    </w:p>
    <w:p w14:paraId="548CA88A" w14:textId="20599321" w:rsidR="00404EAB" w:rsidRPr="001937C0" w:rsidRDefault="00404EAB" w:rsidP="00404EAB">
      <w:pPr>
        <w:pStyle w:val="ListParagraph"/>
        <w:numPr>
          <w:ilvl w:val="0"/>
          <w:numId w:val="9"/>
        </w:numPr>
        <w:jc w:val="both"/>
      </w:pPr>
      <w:r w:rsidRPr="001937C0">
        <w:rPr>
          <w:rFonts w:ascii="Sylfaen" w:hAnsi="Sylfaen"/>
          <w:lang w:val="ka-GE"/>
        </w:rPr>
        <w:t>აზიის განვითარების ბანკი (ADB) – 232 491.2</w:t>
      </w:r>
      <w:r w:rsidRPr="001937C0">
        <w:rPr>
          <w:rFonts w:ascii="Sylfaen" w:hAnsi="Sylfaen"/>
        </w:rPr>
        <w:t xml:space="preserve"> </w:t>
      </w:r>
      <w:r w:rsidRPr="001937C0">
        <w:rPr>
          <w:rFonts w:ascii="Sylfaen" w:hAnsi="Sylfaen"/>
          <w:lang w:val="ka-GE"/>
        </w:rPr>
        <w:t>ათასი ლარი</w:t>
      </w:r>
      <w:r w:rsidRPr="001937C0">
        <w:rPr>
          <w:rFonts w:ascii="Sylfaen" w:hAnsi="Sylfaen"/>
        </w:rPr>
        <w:t>;</w:t>
      </w:r>
    </w:p>
    <w:p w14:paraId="3DB35EE1" w14:textId="77777777" w:rsidR="00404EAB" w:rsidRPr="001937C0" w:rsidRDefault="00404EAB" w:rsidP="00404EAB">
      <w:pPr>
        <w:pStyle w:val="ListParagraph"/>
        <w:numPr>
          <w:ilvl w:val="0"/>
          <w:numId w:val="9"/>
        </w:numPr>
        <w:jc w:val="both"/>
      </w:pPr>
      <w:r w:rsidRPr="001937C0">
        <w:rPr>
          <w:rFonts w:ascii="Sylfaen" w:hAnsi="Sylfaen"/>
        </w:rPr>
        <w:t>მსოფლიო</w:t>
      </w:r>
      <w:r w:rsidRPr="001937C0">
        <w:t xml:space="preserve"> </w:t>
      </w:r>
      <w:r w:rsidRPr="001937C0">
        <w:rPr>
          <w:rFonts w:ascii="Sylfaen" w:hAnsi="Sylfaen"/>
        </w:rPr>
        <w:t>ბანკის</w:t>
      </w:r>
      <w:r w:rsidRPr="001937C0">
        <w:t xml:space="preserve"> </w:t>
      </w:r>
      <w:r w:rsidRPr="001937C0">
        <w:rPr>
          <w:rFonts w:ascii="Sylfaen" w:hAnsi="Sylfaen"/>
        </w:rPr>
        <w:t>განვითარების</w:t>
      </w:r>
      <w:r w:rsidRPr="001937C0">
        <w:t xml:space="preserve"> </w:t>
      </w:r>
      <w:r w:rsidRPr="001937C0">
        <w:rPr>
          <w:rFonts w:ascii="Sylfaen" w:hAnsi="Sylfaen"/>
        </w:rPr>
        <w:t>საერთაშორისო</w:t>
      </w:r>
      <w:r w:rsidRPr="001937C0">
        <w:t xml:space="preserve"> </w:t>
      </w:r>
      <w:r w:rsidRPr="001937C0">
        <w:rPr>
          <w:rFonts w:ascii="Sylfaen" w:hAnsi="Sylfaen"/>
        </w:rPr>
        <w:t>ასოციაცია</w:t>
      </w:r>
      <w:r w:rsidRPr="001937C0">
        <w:t xml:space="preserve"> </w:t>
      </w:r>
      <w:r w:rsidRPr="001937C0">
        <w:rPr>
          <w:rFonts w:ascii="Sylfaen" w:hAnsi="Sylfaen"/>
          <w:lang w:val="ka-GE"/>
        </w:rPr>
        <w:t>(IDA)</w:t>
      </w:r>
      <w:r w:rsidRPr="001937C0">
        <w:rPr>
          <w:lang w:val="ka-GE"/>
        </w:rPr>
        <w:t xml:space="preserve"> </w:t>
      </w:r>
      <w:r w:rsidRPr="001937C0">
        <w:rPr>
          <w:rFonts w:ascii="Sylfaen" w:hAnsi="Sylfaen"/>
          <w:lang w:val="ka-GE"/>
        </w:rPr>
        <w:t>-</w:t>
      </w:r>
      <w:r w:rsidRPr="001937C0">
        <w:t xml:space="preserve">   </w:t>
      </w:r>
      <w:r w:rsidRPr="001937C0">
        <w:rPr>
          <w:rFonts w:ascii="Sylfaen" w:hAnsi="Sylfaen"/>
          <w:lang w:val="ka-GE"/>
        </w:rPr>
        <w:t>230 684.2 ათასი ლარი</w:t>
      </w:r>
      <w:r w:rsidRPr="001937C0">
        <w:t>;</w:t>
      </w:r>
    </w:p>
    <w:p w14:paraId="421BFC74" w14:textId="77777777" w:rsidR="00404EAB" w:rsidRPr="001937C0" w:rsidRDefault="00404EAB" w:rsidP="00404EAB">
      <w:pPr>
        <w:pStyle w:val="ListParagraph"/>
        <w:numPr>
          <w:ilvl w:val="0"/>
          <w:numId w:val="9"/>
        </w:numPr>
        <w:jc w:val="both"/>
      </w:pPr>
      <w:r w:rsidRPr="001937C0">
        <w:rPr>
          <w:rFonts w:ascii="Sylfaen" w:hAnsi="Sylfaen"/>
          <w:lang w:val="ka-GE"/>
        </w:rPr>
        <w:t xml:space="preserve">ევროპის რეკონსტრუქციისა </w:t>
      </w:r>
      <w:r w:rsidRPr="001937C0">
        <w:rPr>
          <w:rFonts w:ascii="Sylfaen" w:hAnsi="Sylfaen"/>
        </w:rPr>
        <w:t xml:space="preserve">და </w:t>
      </w:r>
      <w:r w:rsidRPr="001937C0">
        <w:rPr>
          <w:rFonts w:ascii="Sylfaen" w:hAnsi="Sylfaen"/>
          <w:lang w:val="ka-GE"/>
        </w:rPr>
        <w:t>განვითარების ბანკი  (EBRD) – 63 136.3</w:t>
      </w:r>
      <w:r w:rsidRPr="001937C0">
        <w:rPr>
          <w:rFonts w:ascii="Sylfaen" w:hAnsi="Sylfaen"/>
        </w:rPr>
        <w:t xml:space="preserve"> </w:t>
      </w:r>
      <w:r w:rsidRPr="001937C0">
        <w:rPr>
          <w:rFonts w:ascii="Sylfaen" w:hAnsi="Sylfaen"/>
          <w:lang w:val="ka-GE"/>
        </w:rPr>
        <w:t>ათასი ლარი;</w:t>
      </w:r>
    </w:p>
    <w:p w14:paraId="254BBFBF" w14:textId="77777777" w:rsidR="00404EAB" w:rsidRPr="001937C0" w:rsidRDefault="00404EAB" w:rsidP="00404EAB">
      <w:pPr>
        <w:pStyle w:val="ListParagraph"/>
        <w:numPr>
          <w:ilvl w:val="0"/>
          <w:numId w:val="9"/>
        </w:numPr>
        <w:jc w:val="both"/>
        <w:rPr>
          <w:rFonts w:ascii="Times New Roman" w:hAnsi="Times New Roman"/>
        </w:rPr>
      </w:pPr>
      <w:r w:rsidRPr="001937C0">
        <w:rPr>
          <w:rFonts w:ascii="Sylfaen" w:hAnsi="Sylfaen"/>
          <w:lang w:val="ka-GE"/>
        </w:rPr>
        <w:t>რეკონსტრუქციისა და განვითარების საერთაშორისო ბანკი (IBRD) – 54 053.5 ათასი ლარი;</w:t>
      </w:r>
    </w:p>
    <w:p w14:paraId="5E8D9797" w14:textId="77777777" w:rsidR="00404EAB" w:rsidRPr="001937C0" w:rsidRDefault="00404EAB" w:rsidP="00404EAB">
      <w:pPr>
        <w:pStyle w:val="ListParagraph"/>
        <w:numPr>
          <w:ilvl w:val="0"/>
          <w:numId w:val="9"/>
        </w:numPr>
        <w:jc w:val="both"/>
      </w:pPr>
      <w:r w:rsidRPr="001937C0">
        <w:rPr>
          <w:rFonts w:ascii="Sylfaen" w:hAnsi="Sylfaen"/>
        </w:rPr>
        <w:t xml:space="preserve">ევროპის საინვესტიციო ბანკი (EIB) -  </w:t>
      </w:r>
      <w:r w:rsidRPr="001937C0">
        <w:rPr>
          <w:rFonts w:ascii="Sylfaen" w:hAnsi="Sylfaen"/>
          <w:lang w:val="ka-GE"/>
        </w:rPr>
        <w:t>20 089.0</w:t>
      </w:r>
      <w:r w:rsidRPr="001937C0">
        <w:rPr>
          <w:rFonts w:ascii="Sylfaen" w:hAnsi="Sylfaen"/>
        </w:rPr>
        <w:t xml:space="preserve">  ათასი ლარი;</w:t>
      </w:r>
    </w:p>
    <w:p w14:paraId="5E0640B2" w14:textId="77777777" w:rsidR="00404EAB" w:rsidRPr="001937C0" w:rsidRDefault="00404EAB" w:rsidP="00404EAB">
      <w:pPr>
        <w:pStyle w:val="ListParagraph"/>
        <w:numPr>
          <w:ilvl w:val="0"/>
          <w:numId w:val="9"/>
        </w:numPr>
        <w:jc w:val="both"/>
        <w:rPr>
          <w:rFonts w:ascii="Sylfaen" w:hAnsi="Sylfaen"/>
        </w:rPr>
      </w:pPr>
      <w:r w:rsidRPr="001937C0">
        <w:rPr>
          <w:rFonts w:ascii="Sylfaen" w:hAnsi="Sylfaen"/>
          <w:lang w:val="ka-GE"/>
        </w:rPr>
        <w:t>ს</w:t>
      </w:r>
      <w:r w:rsidRPr="001937C0">
        <w:rPr>
          <w:rFonts w:ascii="Sylfaen" w:hAnsi="Sylfaen"/>
        </w:rPr>
        <w:t>ოფლის</w:t>
      </w:r>
      <w:r w:rsidRPr="001937C0">
        <w:t xml:space="preserve"> </w:t>
      </w:r>
      <w:r w:rsidRPr="001937C0">
        <w:rPr>
          <w:rFonts w:ascii="Sylfaen" w:hAnsi="Sylfaen"/>
        </w:rPr>
        <w:t>მეურნეობის</w:t>
      </w:r>
      <w:r w:rsidRPr="001937C0">
        <w:t xml:space="preserve"> </w:t>
      </w:r>
      <w:r w:rsidRPr="001937C0">
        <w:rPr>
          <w:rFonts w:ascii="Sylfaen" w:hAnsi="Sylfaen"/>
        </w:rPr>
        <w:t>განვითარების</w:t>
      </w:r>
      <w:r w:rsidRPr="001937C0">
        <w:t xml:space="preserve"> </w:t>
      </w:r>
      <w:r w:rsidRPr="001937C0">
        <w:rPr>
          <w:rFonts w:ascii="Sylfaen" w:hAnsi="Sylfaen"/>
        </w:rPr>
        <w:t>საერთაშორისო</w:t>
      </w:r>
      <w:r w:rsidRPr="001937C0">
        <w:t xml:space="preserve"> </w:t>
      </w:r>
      <w:r w:rsidRPr="001937C0">
        <w:rPr>
          <w:rFonts w:ascii="Sylfaen" w:hAnsi="Sylfaen"/>
        </w:rPr>
        <w:t>ფონდი</w:t>
      </w:r>
      <w:r w:rsidRPr="001937C0">
        <w:rPr>
          <w:rFonts w:ascii="Sylfaen" w:hAnsi="Sylfaen"/>
          <w:lang w:val="ka-GE"/>
        </w:rPr>
        <w:t xml:space="preserve"> (IFAD)</w:t>
      </w:r>
      <w:r w:rsidRPr="001937C0">
        <w:rPr>
          <w:lang w:val="ka-GE"/>
        </w:rPr>
        <w:t xml:space="preserve"> </w:t>
      </w:r>
      <w:r w:rsidRPr="001937C0">
        <w:rPr>
          <w:rFonts w:ascii="Sylfaen" w:hAnsi="Sylfaen"/>
          <w:lang w:val="ka-GE"/>
        </w:rPr>
        <w:t xml:space="preserve">– 6 311.7 </w:t>
      </w:r>
      <w:r w:rsidRPr="001937C0">
        <w:rPr>
          <w:lang w:val="ka-GE"/>
        </w:rPr>
        <w:t> </w:t>
      </w:r>
      <w:r w:rsidRPr="001937C0">
        <w:rPr>
          <w:rFonts w:ascii="Sylfaen" w:hAnsi="Sylfaen"/>
        </w:rPr>
        <w:t>ათასი</w:t>
      </w:r>
      <w:r w:rsidRPr="001937C0">
        <w:t xml:space="preserve"> </w:t>
      </w:r>
      <w:r w:rsidRPr="001937C0">
        <w:rPr>
          <w:rFonts w:ascii="Sylfaen" w:hAnsi="Sylfaen"/>
        </w:rPr>
        <w:t>ლარი</w:t>
      </w:r>
      <w:r w:rsidRPr="001937C0">
        <w:t>;</w:t>
      </w:r>
    </w:p>
    <w:p w14:paraId="2D6815D3" w14:textId="62C714FC" w:rsidR="00404EAB" w:rsidRPr="001937C0" w:rsidRDefault="00404EAB" w:rsidP="00404EAB">
      <w:pPr>
        <w:pStyle w:val="ListParagraph"/>
        <w:numPr>
          <w:ilvl w:val="0"/>
          <w:numId w:val="9"/>
        </w:numPr>
        <w:jc w:val="both"/>
        <w:rPr>
          <w:rFonts w:ascii="Sylfaen" w:hAnsi="Sylfaen"/>
        </w:rPr>
      </w:pPr>
      <w:proofErr w:type="gramStart"/>
      <w:r w:rsidRPr="001937C0">
        <w:rPr>
          <w:rFonts w:ascii="Sylfaen" w:hAnsi="Sylfaen"/>
        </w:rPr>
        <w:t>სკანდინავიური</w:t>
      </w:r>
      <w:proofErr w:type="gramEnd"/>
      <w:r w:rsidRPr="001937C0">
        <w:rPr>
          <w:rFonts w:ascii="Sylfaen" w:hAnsi="Sylfaen"/>
        </w:rPr>
        <w:t xml:space="preserve"> გარემოს  საფინანსო კორპორაცია</w:t>
      </w:r>
      <w:r w:rsidRPr="001937C0">
        <w:rPr>
          <w:rFonts w:ascii="Sylfaen" w:hAnsi="Sylfaen"/>
          <w:lang w:val="ka-GE"/>
        </w:rPr>
        <w:t xml:space="preserve"> (</w:t>
      </w:r>
      <w:r w:rsidRPr="001937C0">
        <w:rPr>
          <w:rFonts w:ascii="Sylfaen" w:hAnsi="Sylfaen"/>
        </w:rPr>
        <w:t xml:space="preserve">NEFCO) –  </w:t>
      </w:r>
      <w:r w:rsidRPr="001937C0">
        <w:rPr>
          <w:rFonts w:ascii="Sylfaen" w:hAnsi="Sylfaen"/>
          <w:lang w:val="ka-GE"/>
        </w:rPr>
        <w:t>705.1 ათასი ლარი.</w:t>
      </w:r>
    </w:p>
    <w:p w14:paraId="3AE8EFDF" w14:textId="77777777" w:rsidR="00A028D3" w:rsidRPr="001937C0" w:rsidRDefault="00A028D3" w:rsidP="00573E2E">
      <w:pPr>
        <w:pStyle w:val="ListParagraph"/>
        <w:spacing w:line="240" w:lineRule="auto"/>
        <w:jc w:val="both"/>
        <w:rPr>
          <w:rFonts w:ascii="Sylfaen" w:hAnsi="Sylfaen"/>
          <w:lang w:val="ka-GE"/>
        </w:rPr>
      </w:pPr>
    </w:p>
    <w:p w14:paraId="189CECD2" w14:textId="4F0D13F7" w:rsidR="009E7DB1" w:rsidRPr="001937C0" w:rsidRDefault="009E7DB1" w:rsidP="00573E2E">
      <w:pPr>
        <w:spacing w:line="240" w:lineRule="auto"/>
        <w:jc w:val="both"/>
      </w:pPr>
      <w:proofErr w:type="gramStart"/>
      <w:r w:rsidRPr="001937C0">
        <w:rPr>
          <w:rFonts w:ascii="Sylfaen" w:hAnsi="Sylfaen"/>
          <w:b/>
          <w:bCs/>
        </w:rPr>
        <w:t>ორმხრივი</w:t>
      </w:r>
      <w:proofErr w:type="gramEnd"/>
      <w:r w:rsidRPr="001937C0">
        <w:rPr>
          <w:b/>
          <w:bCs/>
        </w:rPr>
        <w:t xml:space="preserve"> </w:t>
      </w:r>
      <w:r w:rsidRPr="001937C0">
        <w:rPr>
          <w:rFonts w:ascii="Sylfaen" w:hAnsi="Sylfaen"/>
          <w:b/>
          <w:bCs/>
        </w:rPr>
        <w:t>კრედიტორები</w:t>
      </w:r>
      <w:r w:rsidRPr="001937C0">
        <w:t xml:space="preserve"> – </w:t>
      </w:r>
      <w:r w:rsidR="00404EAB" w:rsidRPr="001937C0">
        <w:rPr>
          <w:rFonts w:ascii="Sylfaen" w:hAnsi="Sylfaen"/>
          <w:lang w:val="ka-GE"/>
        </w:rPr>
        <w:t>169 973.1</w:t>
      </w:r>
      <w:r w:rsidR="00404EAB" w:rsidRPr="001937C0">
        <w:rPr>
          <w:lang w:val="ka-GE"/>
        </w:rPr>
        <w:t> </w:t>
      </w:r>
      <w:r w:rsidRPr="001937C0">
        <w:rPr>
          <w:rFonts w:ascii="Sylfaen" w:hAnsi="Sylfaen"/>
        </w:rPr>
        <w:t>ათასი</w:t>
      </w:r>
      <w:r w:rsidRPr="001937C0">
        <w:t xml:space="preserve"> </w:t>
      </w:r>
      <w:r w:rsidRPr="001937C0">
        <w:rPr>
          <w:rFonts w:ascii="Sylfaen" w:hAnsi="Sylfaen"/>
        </w:rPr>
        <w:t>ლარი</w:t>
      </w:r>
      <w:r w:rsidRPr="001937C0">
        <w:t xml:space="preserve">, </w:t>
      </w:r>
      <w:r w:rsidRPr="001937C0">
        <w:rPr>
          <w:rFonts w:ascii="Sylfaen" w:hAnsi="Sylfaen"/>
        </w:rPr>
        <w:t>მათ</w:t>
      </w:r>
      <w:r w:rsidRPr="001937C0">
        <w:t xml:space="preserve"> </w:t>
      </w:r>
      <w:r w:rsidRPr="001937C0">
        <w:rPr>
          <w:rFonts w:ascii="Sylfaen" w:hAnsi="Sylfaen"/>
        </w:rPr>
        <w:t>შორის</w:t>
      </w:r>
      <w:r w:rsidRPr="001937C0">
        <w:t>:</w:t>
      </w:r>
    </w:p>
    <w:p w14:paraId="71BC411E" w14:textId="77777777" w:rsidR="00404EAB" w:rsidRPr="008140DA" w:rsidRDefault="00404EAB" w:rsidP="00404EAB">
      <w:pPr>
        <w:pStyle w:val="ListParagraph"/>
        <w:numPr>
          <w:ilvl w:val="0"/>
          <w:numId w:val="10"/>
        </w:numPr>
        <w:jc w:val="both"/>
      </w:pPr>
      <w:r>
        <w:rPr>
          <w:rFonts w:ascii="Sylfaen" w:hAnsi="Sylfaen"/>
          <w:lang w:val="ka-GE"/>
        </w:rPr>
        <w:t>გერმანია - 85 122.7 ათასი ლარი;</w:t>
      </w:r>
    </w:p>
    <w:p w14:paraId="5F18A04A" w14:textId="77777777" w:rsidR="00404EAB" w:rsidRDefault="00404EAB" w:rsidP="00404EAB">
      <w:pPr>
        <w:pStyle w:val="ListParagraph"/>
        <w:numPr>
          <w:ilvl w:val="0"/>
          <w:numId w:val="10"/>
        </w:numPr>
        <w:jc w:val="both"/>
      </w:pPr>
      <w:r>
        <w:rPr>
          <w:rFonts w:ascii="Sylfaen" w:hAnsi="Sylfaen"/>
        </w:rPr>
        <w:t>რუსეთი</w:t>
      </w:r>
      <w:r>
        <w:t xml:space="preserve"> </w:t>
      </w:r>
      <w:r>
        <w:rPr>
          <w:rFonts w:ascii="Sylfaen" w:hAnsi="Sylfaen"/>
          <w:lang w:val="ka-GE"/>
        </w:rPr>
        <w:t xml:space="preserve">- </w:t>
      </w:r>
      <w:r>
        <w:t>  </w:t>
      </w:r>
      <w:r>
        <w:rPr>
          <w:rFonts w:ascii="Sylfaen" w:hAnsi="Sylfaen"/>
          <w:lang w:val="ka-GE"/>
        </w:rPr>
        <w:t>26 859.4</w:t>
      </w:r>
      <w:r>
        <w:rPr>
          <w:rFonts w:ascii="Sylfaen" w:hAnsi="Sylfaen"/>
        </w:rPr>
        <w:t xml:space="preserve"> </w:t>
      </w:r>
      <w:r>
        <w:t> </w:t>
      </w:r>
      <w:r>
        <w:rPr>
          <w:rFonts w:ascii="Sylfaen" w:hAnsi="Sylfaen"/>
        </w:rPr>
        <w:t>ათასი</w:t>
      </w:r>
      <w:r>
        <w:t xml:space="preserve"> </w:t>
      </w:r>
      <w:r>
        <w:rPr>
          <w:rFonts w:ascii="Sylfaen" w:hAnsi="Sylfaen"/>
        </w:rPr>
        <w:t>ლარი</w:t>
      </w:r>
      <w:r>
        <w:t>;</w:t>
      </w:r>
    </w:p>
    <w:p w14:paraId="5E1B20D2" w14:textId="77777777" w:rsidR="00404EAB" w:rsidRPr="008140DA" w:rsidRDefault="00404EAB" w:rsidP="00404EAB">
      <w:pPr>
        <w:pStyle w:val="ListParagraph"/>
        <w:numPr>
          <w:ilvl w:val="0"/>
          <w:numId w:val="10"/>
        </w:numPr>
        <w:jc w:val="both"/>
      </w:pPr>
      <w:r w:rsidRPr="008140DA">
        <w:rPr>
          <w:rFonts w:ascii="Sylfaen" w:hAnsi="Sylfaen"/>
          <w:lang w:val="ka-GE"/>
        </w:rPr>
        <w:t xml:space="preserve">საფრანგეთი - </w:t>
      </w:r>
      <w:r>
        <w:rPr>
          <w:rFonts w:ascii="Sylfaen" w:hAnsi="Sylfaen"/>
          <w:lang w:val="ka-GE"/>
        </w:rPr>
        <w:t>20 452.1</w:t>
      </w:r>
      <w:r w:rsidRPr="008140DA">
        <w:rPr>
          <w:rFonts w:ascii="Sylfaen" w:hAnsi="Sylfaen"/>
          <w:lang w:val="ka-GE"/>
        </w:rPr>
        <w:t>  ათასი ლარი;</w:t>
      </w:r>
    </w:p>
    <w:p w14:paraId="32A4485A" w14:textId="77777777" w:rsidR="00404EAB" w:rsidRPr="008140DA" w:rsidRDefault="00404EAB" w:rsidP="00404EAB">
      <w:pPr>
        <w:pStyle w:val="ListParagraph"/>
        <w:numPr>
          <w:ilvl w:val="0"/>
          <w:numId w:val="10"/>
        </w:numPr>
        <w:jc w:val="both"/>
      </w:pPr>
      <w:r>
        <w:rPr>
          <w:rFonts w:ascii="Sylfaen" w:hAnsi="Sylfaen"/>
        </w:rPr>
        <w:t>იაპონია</w:t>
      </w:r>
      <w:r>
        <w:t xml:space="preserve">  – </w:t>
      </w:r>
      <w:r>
        <w:rPr>
          <w:rFonts w:ascii="Sylfaen" w:hAnsi="Sylfaen"/>
          <w:lang w:val="ka-GE"/>
        </w:rPr>
        <w:t xml:space="preserve">14 581.6 </w:t>
      </w:r>
      <w:r>
        <w:rPr>
          <w:lang w:val="ka-GE"/>
        </w:rPr>
        <w:t> </w:t>
      </w:r>
      <w:r>
        <w:rPr>
          <w:rFonts w:ascii="Sylfaen" w:hAnsi="Sylfaen"/>
        </w:rPr>
        <w:t>ათასი</w:t>
      </w:r>
      <w:r>
        <w:t xml:space="preserve"> </w:t>
      </w:r>
      <w:r>
        <w:rPr>
          <w:rFonts w:ascii="Sylfaen" w:hAnsi="Sylfaen"/>
        </w:rPr>
        <w:t>ლარი</w:t>
      </w:r>
      <w:r>
        <w:t>;</w:t>
      </w:r>
    </w:p>
    <w:p w14:paraId="4FC98F19" w14:textId="77777777" w:rsidR="00404EAB" w:rsidRDefault="00404EAB" w:rsidP="00404EAB">
      <w:pPr>
        <w:pStyle w:val="ListParagraph"/>
        <w:numPr>
          <w:ilvl w:val="0"/>
          <w:numId w:val="10"/>
        </w:numPr>
        <w:jc w:val="both"/>
        <w:rPr>
          <w:rFonts w:ascii="Sylfaen" w:hAnsi="Sylfaen"/>
          <w:lang w:val="ka-GE"/>
        </w:rPr>
      </w:pPr>
      <w:r w:rsidRPr="008140DA">
        <w:rPr>
          <w:rFonts w:ascii="Sylfaen" w:hAnsi="Sylfaen"/>
        </w:rPr>
        <w:t>თურქეთი</w:t>
      </w:r>
      <w:r>
        <w:t xml:space="preserve"> </w:t>
      </w:r>
      <w:r w:rsidRPr="008140DA">
        <w:rPr>
          <w:rFonts w:ascii="Sylfaen" w:hAnsi="Sylfaen"/>
          <w:lang w:val="ka-GE"/>
        </w:rPr>
        <w:t>-</w:t>
      </w:r>
      <w:r w:rsidRPr="008140DA">
        <w:rPr>
          <w:lang w:val="ka-GE"/>
        </w:rPr>
        <w:t xml:space="preserve"> </w:t>
      </w:r>
      <w:r>
        <w:rPr>
          <w:rFonts w:ascii="Sylfaen" w:hAnsi="Sylfaen"/>
          <w:lang w:val="ka-GE"/>
        </w:rPr>
        <w:t>5 178.4</w:t>
      </w:r>
      <w:r w:rsidRPr="008140DA">
        <w:rPr>
          <w:rFonts w:ascii="Sylfaen" w:hAnsi="Sylfaen"/>
          <w:lang w:val="ka-GE"/>
        </w:rPr>
        <w:t xml:space="preserve"> </w:t>
      </w:r>
      <w:r w:rsidRPr="008140DA">
        <w:rPr>
          <w:lang w:val="ka-GE"/>
        </w:rPr>
        <w:t> </w:t>
      </w:r>
      <w:r w:rsidRPr="008140DA">
        <w:rPr>
          <w:rFonts w:ascii="Sylfaen" w:hAnsi="Sylfaen"/>
        </w:rPr>
        <w:t>ათასი</w:t>
      </w:r>
      <w:r>
        <w:t xml:space="preserve"> </w:t>
      </w:r>
      <w:r w:rsidRPr="008140DA">
        <w:rPr>
          <w:rFonts w:ascii="Sylfaen" w:hAnsi="Sylfaen"/>
        </w:rPr>
        <w:t>ლარი</w:t>
      </w:r>
      <w:r>
        <w:t>;</w:t>
      </w:r>
    </w:p>
    <w:p w14:paraId="73EE4E2E" w14:textId="77777777" w:rsidR="00404EAB" w:rsidRDefault="00404EAB" w:rsidP="00404EAB">
      <w:pPr>
        <w:pStyle w:val="ListParagraph"/>
        <w:numPr>
          <w:ilvl w:val="0"/>
          <w:numId w:val="10"/>
        </w:numPr>
        <w:jc w:val="both"/>
      </w:pPr>
      <w:r w:rsidRPr="00E37746">
        <w:rPr>
          <w:rFonts w:ascii="Sylfaen" w:hAnsi="Sylfaen"/>
          <w:lang w:val="ka-GE"/>
        </w:rPr>
        <w:t xml:space="preserve">ქუვეითი - </w:t>
      </w:r>
      <w:r>
        <w:rPr>
          <w:rFonts w:ascii="Sylfaen" w:hAnsi="Sylfaen"/>
          <w:lang w:val="ka-GE"/>
        </w:rPr>
        <w:t>3 463.5</w:t>
      </w:r>
      <w:r w:rsidRPr="00E37746">
        <w:rPr>
          <w:rFonts w:ascii="Sylfaen" w:hAnsi="Sylfaen"/>
          <w:lang w:val="ka-GE"/>
        </w:rPr>
        <w:t xml:space="preserve"> ათასი ლარი;</w:t>
      </w:r>
    </w:p>
    <w:p w14:paraId="599C9E24" w14:textId="77777777" w:rsidR="00404EAB" w:rsidRDefault="00404EAB" w:rsidP="00404EAB">
      <w:pPr>
        <w:pStyle w:val="ListParagraph"/>
        <w:numPr>
          <w:ilvl w:val="0"/>
          <w:numId w:val="10"/>
        </w:numPr>
        <w:jc w:val="both"/>
      </w:pPr>
      <w:r>
        <w:rPr>
          <w:rFonts w:ascii="Sylfaen" w:hAnsi="Sylfaen"/>
          <w:lang w:val="ka-GE"/>
        </w:rPr>
        <w:t>ყაზახეთი - 2 892.8 ათასი ლარი;</w:t>
      </w:r>
    </w:p>
    <w:p w14:paraId="1846C618" w14:textId="77777777" w:rsidR="00404EAB" w:rsidRPr="008140DA" w:rsidRDefault="00404EAB" w:rsidP="00404EAB">
      <w:pPr>
        <w:pStyle w:val="ListParagraph"/>
        <w:numPr>
          <w:ilvl w:val="0"/>
          <w:numId w:val="10"/>
        </w:numPr>
        <w:jc w:val="both"/>
        <w:rPr>
          <w:rFonts w:ascii="Sylfaen" w:hAnsi="Sylfaen"/>
          <w:lang w:val="ka-GE"/>
        </w:rPr>
      </w:pPr>
      <w:r w:rsidRPr="008140DA">
        <w:rPr>
          <w:rFonts w:ascii="Sylfaen" w:hAnsi="Sylfaen"/>
        </w:rPr>
        <w:t>აზერბაიჯანი</w:t>
      </w:r>
      <w:r>
        <w:t xml:space="preserve"> </w:t>
      </w:r>
      <w:r w:rsidRPr="008140DA">
        <w:rPr>
          <w:rFonts w:ascii="Sylfaen" w:hAnsi="Sylfaen"/>
          <w:lang w:val="ka-GE"/>
        </w:rPr>
        <w:t xml:space="preserve">- </w:t>
      </w:r>
      <w:r w:rsidRPr="008140DA">
        <w:rPr>
          <w:rFonts w:ascii="Sylfaen" w:hAnsi="Sylfaen"/>
        </w:rPr>
        <w:t xml:space="preserve"> </w:t>
      </w:r>
      <w:r>
        <w:rPr>
          <w:rFonts w:ascii="Sylfaen" w:hAnsi="Sylfaen"/>
          <w:lang w:val="ka-GE"/>
        </w:rPr>
        <w:t xml:space="preserve">2 659.4 </w:t>
      </w:r>
      <w:r w:rsidRPr="008140DA">
        <w:rPr>
          <w:rFonts w:ascii="Sylfaen" w:hAnsi="Sylfaen"/>
        </w:rPr>
        <w:t> ათასი</w:t>
      </w:r>
      <w:r>
        <w:t xml:space="preserve"> </w:t>
      </w:r>
      <w:r w:rsidRPr="008140DA">
        <w:rPr>
          <w:rFonts w:ascii="Sylfaen" w:hAnsi="Sylfaen"/>
        </w:rPr>
        <w:t>ლარი</w:t>
      </w:r>
      <w:r>
        <w:t>;</w:t>
      </w:r>
    </w:p>
    <w:p w14:paraId="22A49A75" w14:textId="77777777" w:rsidR="00404EAB" w:rsidRDefault="00404EAB" w:rsidP="00404EAB">
      <w:pPr>
        <w:pStyle w:val="ListParagraph"/>
        <w:numPr>
          <w:ilvl w:val="0"/>
          <w:numId w:val="10"/>
        </w:numPr>
        <w:jc w:val="both"/>
        <w:rPr>
          <w:rFonts w:ascii="Sylfaen" w:hAnsi="Sylfaen"/>
          <w:lang w:val="ka-GE"/>
        </w:rPr>
      </w:pPr>
      <w:r>
        <w:rPr>
          <w:rFonts w:ascii="Sylfaen" w:hAnsi="Sylfaen"/>
          <w:lang w:val="ka-GE"/>
        </w:rPr>
        <w:t>ავსტრია - 2 406.7  ათასი ლარი;</w:t>
      </w:r>
    </w:p>
    <w:p w14:paraId="0FB7B655" w14:textId="77777777" w:rsidR="00404EAB" w:rsidRPr="007D3EAC" w:rsidRDefault="00404EAB" w:rsidP="00404EAB">
      <w:pPr>
        <w:pStyle w:val="ListParagraph"/>
        <w:numPr>
          <w:ilvl w:val="0"/>
          <w:numId w:val="10"/>
        </w:numPr>
        <w:jc w:val="both"/>
        <w:rPr>
          <w:rFonts w:ascii="Sylfaen" w:hAnsi="Sylfaen"/>
          <w:lang w:val="ka-GE"/>
        </w:rPr>
      </w:pPr>
      <w:r>
        <w:rPr>
          <w:rFonts w:ascii="Sylfaen" w:hAnsi="Sylfaen"/>
        </w:rPr>
        <w:t>სომხეთი</w:t>
      </w:r>
      <w:r>
        <w:t xml:space="preserve"> </w:t>
      </w:r>
      <w:r>
        <w:rPr>
          <w:rFonts w:ascii="Sylfaen" w:hAnsi="Sylfaen"/>
          <w:lang w:val="ka-GE"/>
        </w:rPr>
        <w:t>-</w:t>
      </w:r>
      <w:r>
        <w:rPr>
          <w:lang w:val="ka-GE"/>
        </w:rPr>
        <w:t xml:space="preserve"> </w:t>
      </w:r>
      <w:r>
        <w:rPr>
          <w:rFonts w:ascii="Sylfaen" w:hAnsi="Sylfaen"/>
          <w:lang w:val="ka-GE"/>
        </w:rPr>
        <w:t>2 345.9</w:t>
      </w:r>
      <w:r>
        <w:rPr>
          <w:rFonts w:ascii="Sylfaen" w:hAnsi="Sylfaen"/>
        </w:rPr>
        <w:t xml:space="preserve"> </w:t>
      </w:r>
      <w:r>
        <w:t> </w:t>
      </w:r>
      <w:r>
        <w:rPr>
          <w:rFonts w:ascii="Sylfaen" w:hAnsi="Sylfaen"/>
        </w:rPr>
        <w:t>ათასი</w:t>
      </w:r>
      <w:r>
        <w:t xml:space="preserve"> </w:t>
      </w:r>
      <w:r>
        <w:rPr>
          <w:rFonts w:ascii="Sylfaen" w:hAnsi="Sylfaen"/>
        </w:rPr>
        <w:t>ლარი</w:t>
      </w:r>
      <w:r>
        <w:t>;</w:t>
      </w:r>
    </w:p>
    <w:p w14:paraId="2D066EB3" w14:textId="77777777" w:rsidR="00404EAB" w:rsidRPr="008140DA" w:rsidRDefault="00404EAB" w:rsidP="00404EAB">
      <w:pPr>
        <w:pStyle w:val="ListParagraph"/>
        <w:numPr>
          <w:ilvl w:val="0"/>
          <w:numId w:val="10"/>
        </w:numPr>
        <w:jc w:val="both"/>
        <w:rPr>
          <w:rFonts w:ascii="Times New Roman" w:hAnsi="Times New Roman"/>
        </w:rPr>
      </w:pPr>
      <w:r w:rsidRPr="008140DA">
        <w:rPr>
          <w:rFonts w:ascii="Sylfaen" w:hAnsi="Sylfaen"/>
          <w:lang w:val="ka-GE"/>
        </w:rPr>
        <w:lastRenderedPageBreak/>
        <w:t xml:space="preserve">აშშ - </w:t>
      </w:r>
      <w:r>
        <w:rPr>
          <w:rFonts w:ascii="Sylfaen" w:hAnsi="Sylfaen"/>
          <w:lang w:val="ka-GE"/>
        </w:rPr>
        <w:t>2 012.2</w:t>
      </w:r>
      <w:r w:rsidRPr="008140DA">
        <w:rPr>
          <w:rFonts w:ascii="Sylfaen" w:hAnsi="Sylfaen"/>
          <w:lang w:val="ka-GE"/>
        </w:rPr>
        <w:t xml:space="preserve"> ათასი ლარი;</w:t>
      </w:r>
    </w:p>
    <w:p w14:paraId="6AD1A051" w14:textId="77777777" w:rsidR="00404EAB" w:rsidRDefault="00404EAB" w:rsidP="00404EAB">
      <w:pPr>
        <w:pStyle w:val="ListParagraph"/>
        <w:numPr>
          <w:ilvl w:val="0"/>
          <w:numId w:val="10"/>
        </w:numPr>
        <w:jc w:val="both"/>
        <w:rPr>
          <w:rFonts w:ascii="Sylfaen" w:hAnsi="Sylfaen"/>
          <w:lang w:val="ka-GE"/>
        </w:rPr>
      </w:pPr>
      <w:r>
        <w:rPr>
          <w:rFonts w:ascii="Sylfaen" w:hAnsi="Sylfaen"/>
        </w:rPr>
        <w:t>ირანი</w:t>
      </w:r>
      <w:r>
        <w:t xml:space="preserve"> </w:t>
      </w:r>
      <w:r>
        <w:rPr>
          <w:rFonts w:ascii="Sylfaen" w:hAnsi="Sylfaen"/>
          <w:lang w:val="ka-GE"/>
        </w:rPr>
        <w:t>-</w:t>
      </w:r>
      <w:r>
        <w:rPr>
          <w:lang w:val="ka-GE"/>
        </w:rPr>
        <w:t xml:space="preserve"> </w:t>
      </w:r>
      <w:r>
        <w:rPr>
          <w:rFonts w:ascii="Sylfaen" w:hAnsi="Sylfaen"/>
          <w:lang w:val="ka-GE"/>
        </w:rPr>
        <w:t>1 939.8</w:t>
      </w:r>
      <w:r>
        <w:rPr>
          <w:rFonts w:ascii="Sylfaen" w:hAnsi="Sylfaen"/>
        </w:rPr>
        <w:t xml:space="preserve"> </w:t>
      </w:r>
      <w:r>
        <w:t> </w:t>
      </w:r>
      <w:r>
        <w:rPr>
          <w:rFonts w:ascii="Sylfaen" w:hAnsi="Sylfaen"/>
        </w:rPr>
        <w:t>ათასი</w:t>
      </w:r>
      <w:r>
        <w:t xml:space="preserve"> </w:t>
      </w:r>
      <w:r>
        <w:rPr>
          <w:rFonts w:ascii="Sylfaen" w:hAnsi="Sylfaen"/>
        </w:rPr>
        <w:t>ლარი</w:t>
      </w:r>
      <w:r>
        <w:t>;</w:t>
      </w:r>
    </w:p>
    <w:p w14:paraId="070034B9" w14:textId="3B503627" w:rsidR="00404EAB" w:rsidRDefault="00404EAB" w:rsidP="00404EAB">
      <w:pPr>
        <w:pStyle w:val="ListParagraph"/>
        <w:numPr>
          <w:ilvl w:val="0"/>
          <w:numId w:val="10"/>
        </w:numPr>
        <w:jc w:val="both"/>
        <w:rPr>
          <w:rFonts w:ascii="Sylfaen" w:hAnsi="Sylfaen"/>
          <w:lang w:val="ka-GE"/>
        </w:rPr>
      </w:pPr>
      <w:proofErr w:type="gramStart"/>
      <w:r>
        <w:rPr>
          <w:rFonts w:ascii="Sylfaen" w:hAnsi="Sylfaen"/>
        </w:rPr>
        <w:t>ნიდერლანდები</w:t>
      </w:r>
      <w:r>
        <w:rPr>
          <w:rFonts w:ascii="Sylfaen" w:hAnsi="Sylfaen"/>
          <w:lang w:val="ka-GE"/>
        </w:rPr>
        <w:t>ს</w:t>
      </w:r>
      <w:proofErr w:type="gramEnd"/>
      <w:r>
        <w:rPr>
          <w:rFonts w:ascii="Sylfaen" w:hAnsi="Sylfaen"/>
          <w:lang w:val="ka-GE"/>
        </w:rPr>
        <w:t xml:space="preserve"> სამეფო</w:t>
      </w:r>
      <w:r>
        <w:t xml:space="preserve"> </w:t>
      </w:r>
      <w:r>
        <w:rPr>
          <w:rFonts w:ascii="Sylfaen" w:hAnsi="Sylfaen"/>
          <w:lang w:val="ka-GE"/>
        </w:rPr>
        <w:t xml:space="preserve">- </w:t>
      </w:r>
      <w:r>
        <w:rPr>
          <w:lang w:val="ka-GE"/>
        </w:rPr>
        <w:t> </w:t>
      </w:r>
      <w:r>
        <w:rPr>
          <w:rFonts w:ascii="Sylfaen" w:hAnsi="Sylfaen"/>
          <w:lang w:val="ka-GE"/>
        </w:rPr>
        <w:t>58.5</w:t>
      </w:r>
      <w:r>
        <w:rPr>
          <w:rFonts w:ascii="Sylfaen" w:hAnsi="Sylfaen"/>
        </w:rPr>
        <w:t xml:space="preserve"> </w:t>
      </w:r>
      <w:r>
        <w:t> </w:t>
      </w:r>
      <w:r>
        <w:rPr>
          <w:rFonts w:ascii="Sylfaen" w:hAnsi="Sylfaen"/>
        </w:rPr>
        <w:t>ათასი</w:t>
      </w:r>
      <w:r>
        <w:t xml:space="preserve"> </w:t>
      </w:r>
      <w:r>
        <w:rPr>
          <w:rFonts w:ascii="Sylfaen" w:hAnsi="Sylfaen"/>
        </w:rPr>
        <w:t>ლარი</w:t>
      </w:r>
      <w:r>
        <w:rPr>
          <w:rFonts w:ascii="Sylfaen" w:hAnsi="Sylfaen"/>
          <w:lang w:val="ka-GE"/>
        </w:rPr>
        <w:t>.</w:t>
      </w:r>
    </w:p>
    <w:p w14:paraId="184FA878" w14:textId="142EE5B6" w:rsidR="00515132" w:rsidRPr="001937C0" w:rsidRDefault="00515132" w:rsidP="00573E2E">
      <w:pPr>
        <w:spacing w:line="240" w:lineRule="auto"/>
        <w:ind w:firstLine="720"/>
        <w:jc w:val="both"/>
      </w:pPr>
      <w:proofErr w:type="gramStart"/>
      <w:r w:rsidRPr="001937C0">
        <w:rPr>
          <w:rFonts w:ascii="Sylfaen" w:hAnsi="Sylfaen" w:cs="Sylfaen"/>
        </w:rPr>
        <w:t>ვალის</w:t>
      </w:r>
      <w:proofErr w:type="gramEnd"/>
      <w:r w:rsidRPr="001937C0">
        <w:t xml:space="preserve"> </w:t>
      </w:r>
      <w:r w:rsidRPr="001937C0">
        <w:rPr>
          <w:rFonts w:ascii="Sylfaen" w:hAnsi="Sylfaen" w:cs="Sylfaen"/>
        </w:rPr>
        <w:t>მომსახურებისათვის</w:t>
      </w:r>
      <w:r w:rsidRPr="001937C0">
        <w:t xml:space="preserve"> </w:t>
      </w:r>
      <w:r w:rsidRPr="001937C0">
        <w:rPr>
          <w:rFonts w:ascii="Sylfaen" w:hAnsi="Sylfaen" w:cs="Sylfaen"/>
        </w:rPr>
        <w:t>გაწეული</w:t>
      </w:r>
      <w:r w:rsidRPr="001937C0">
        <w:rPr>
          <w:rFonts w:ascii="Sylfaen" w:hAnsi="Sylfaen" w:cs="Sylfaen"/>
          <w:lang w:val="ka-GE"/>
        </w:rPr>
        <w:t xml:space="preserve"> </w:t>
      </w:r>
      <w:r w:rsidRPr="001937C0">
        <w:rPr>
          <w:rFonts w:ascii="Sylfaen" w:hAnsi="Sylfaen" w:cs="Sylfaen"/>
        </w:rPr>
        <w:t>ხარჯი</w:t>
      </w:r>
      <w:r w:rsidRPr="001937C0">
        <w:t xml:space="preserve"> </w:t>
      </w:r>
      <w:r w:rsidR="00404EAB" w:rsidRPr="001937C0">
        <w:rPr>
          <w:rFonts w:ascii="Sylfaen" w:hAnsi="Sylfaen"/>
          <w:lang w:val="ka-GE"/>
        </w:rPr>
        <w:t xml:space="preserve">362 356.6 </w:t>
      </w:r>
      <w:r w:rsidRPr="001937C0">
        <w:rPr>
          <w:rFonts w:ascii="Sylfaen" w:hAnsi="Sylfaen" w:cs="Sylfaen"/>
        </w:rPr>
        <w:t>ათასი</w:t>
      </w:r>
      <w:r w:rsidRPr="001937C0">
        <w:t xml:space="preserve"> </w:t>
      </w:r>
      <w:r w:rsidRPr="001937C0">
        <w:rPr>
          <w:rFonts w:ascii="Sylfaen" w:hAnsi="Sylfaen" w:cs="Sylfaen"/>
        </w:rPr>
        <w:t>ლარი</w:t>
      </w:r>
      <w:r w:rsidRPr="001937C0">
        <w:t xml:space="preserve"> </w:t>
      </w:r>
      <w:r w:rsidRPr="001937C0">
        <w:rPr>
          <w:rFonts w:ascii="Sylfaen" w:hAnsi="Sylfaen" w:cs="Sylfaen"/>
        </w:rPr>
        <w:t>კრედიტორების</w:t>
      </w:r>
      <w:r w:rsidRPr="001937C0">
        <w:t xml:space="preserve"> </w:t>
      </w:r>
      <w:r w:rsidRPr="001937C0">
        <w:rPr>
          <w:rFonts w:ascii="Sylfaen" w:hAnsi="Sylfaen" w:cs="Sylfaen"/>
        </w:rPr>
        <w:t>მიხედვით</w:t>
      </w:r>
      <w:r w:rsidRPr="001937C0">
        <w:t xml:space="preserve"> </w:t>
      </w:r>
      <w:r w:rsidRPr="001937C0">
        <w:rPr>
          <w:rFonts w:ascii="Sylfaen" w:hAnsi="Sylfaen" w:cs="Sylfaen"/>
        </w:rPr>
        <w:t>შემდეგია</w:t>
      </w:r>
      <w:r w:rsidRPr="001937C0">
        <w:t xml:space="preserve">: </w:t>
      </w:r>
    </w:p>
    <w:p w14:paraId="55F2931F" w14:textId="2E6D556B" w:rsidR="009E7DB1" w:rsidRPr="001937C0" w:rsidRDefault="009E7DB1" w:rsidP="00573E2E">
      <w:pPr>
        <w:spacing w:line="240" w:lineRule="auto"/>
        <w:jc w:val="both"/>
      </w:pPr>
      <w:proofErr w:type="gramStart"/>
      <w:r w:rsidRPr="001937C0">
        <w:rPr>
          <w:rFonts w:ascii="Sylfaen" w:hAnsi="Sylfaen"/>
          <w:b/>
          <w:bCs/>
        </w:rPr>
        <w:t>მრავალმხრივი</w:t>
      </w:r>
      <w:proofErr w:type="gramEnd"/>
      <w:r w:rsidRPr="001937C0">
        <w:rPr>
          <w:b/>
          <w:bCs/>
        </w:rPr>
        <w:t xml:space="preserve"> </w:t>
      </w:r>
      <w:r w:rsidRPr="001937C0">
        <w:rPr>
          <w:rFonts w:ascii="Sylfaen" w:hAnsi="Sylfaen"/>
          <w:b/>
          <w:bCs/>
        </w:rPr>
        <w:t>კრედიტორები</w:t>
      </w:r>
      <w:r w:rsidRPr="001937C0">
        <w:t xml:space="preserve"> </w:t>
      </w:r>
      <w:r w:rsidRPr="001937C0">
        <w:rPr>
          <w:rFonts w:ascii="Sylfaen" w:hAnsi="Sylfaen"/>
          <w:lang w:val="ka-GE"/>
        </w:rPr>
        <w:t xml:space="preserve">  </w:t>
      </w:r>
      <w:r w:rsidRPr="001937C0">
        <w:rPr>
          <w:rFonts w:ascii="Sylfaen" w:hAnsi="Sylfaen"/>
        </w:rPr>
        <w:t xml:space="preserve">- </w:t>
      </w:r>
      <w:r w:rsidR="00F445C2" w:rsidRPr="001937C0">
        <w:rPr>
          <w:rFonts w:ascii="Sylfaen" w:hAnsi="Sylfaen"/>
          <w:lang w:val="ka-GE"/>
        </w:rPr>
        <w:t xml:space="preserve">362 356.6 </w:t>
      </w:r>
      <w:r w:rsidRPr="001937C0">
        <w:rPr>
          <w:rFonts w:ascii="Sylfaen" w:hAnsi="Sylfaen"/>
        </w:rPr>
        <w:t>ათასი</w:t>
      </w:r>
      <w:r w:rsidRPr="001937C0">
        <w:t xml:space="preserve"> </w:t>
      </w:r>
      <w:r w:rsidRPr="001937C0">
        <w:rPr>
          <w:rFonts w:ascii="Sylfaen" w:hAnsi="Sylfaen"/>
        </w:rPr>
        <w:t>ლარი</w:t>
      </w:r>
      <w:r w:rsidRPr="001937C0">
        <w:t xml:space="preserve">, </w:t>
      </w:r>
      <w:r w:rsidRPr="001937C0">
        <w:rPr>
          <w:rFonts w:ascii="Sylfaen" w:hAnsi="Sylfaen"/>
        </w:rPr>
        <w:t>მათ</w:t>
      </w:r>
      <w:r w:rsidRPr="001937C0">
        <w:t xml:space="preserve"> </w:t>
      </w:r>
      <w:r w:rsidRPr="001937C0">
        <w:rPr>
          <w:rFonts w:ascii="Sylfaen" w:hAnsi="Sylfaen"/>
        </w:rPr>
        <w:t>შორის</w:t>
      </w:r>
      <w:r w:rsidRPr="001937C0">
        <w:t>:</w:t>
      </w:r>
    </w:p>
    <w:p w14:paraId="1E04C9BB" w14:textId="77777777" w:rsidR="00F445C2" w:rsidRDefault="00F445C2" w:rsidP="00F445C2">
      <w:pPr>
        <w:pStyle w:val="ListParagraph"/>
        <w:numPr>
          <w:ilvl w:val="0"/>
          <w:numId w:val="10"/>
        </w:numPr>
        <w:jc w:val="both"/>
        <w:rPr>
          <w:rFonts w:ascii="Sylfaen" w:hAnsi="Sylfaen"/>
        </w:rPr>
      </w:pPr>
      <w:r>
        <w:rPr>
          <w:rFonts w:ascii="Sylfaen" w:hAnsi="Sylfaen"/>
        </w:rPr>
        <w:t xml:space="preserve">რეკონსტრუქციისა და განვითარების საერთაშორისო ბანკი (IBRD) -  </w:t>
      </w:r>
      <w:r>
        <w:rPr>
          <w:rFonts w:ascii="Sylfaen" w:hAnsi="Sylfaen"/>
          <w:lang w:val="ka-GE"/>
        </w:rPr>
        <w:t>116 401.6</w:t>
      </w:r>
      <w:r>
        <w:rPr>
          <w:rFonts w:ascii="Sylfaen" w:hAnsi="Sylfaen"/>
        </w:rPr>
        <w:t xml:space="preserve"> ათასი ლარი;</w:t>
      </w:r>
    </w:p>
    <w:p w14:paraId="72E95B67" w14:textId="77777777" w:rsidR="00F445C2" w:rsidRDefault="00F445C2" w:rsidP="00F445C2">
      <w:pPr>
        <w:pStyle w:val="ListParagraph"/>
        <w:numPr>
          <w:ilvl w:val="0"/>
          <w:numId w:val="10"/>
        </w:numPr>
        <w:jc w:val="both"/>
        <w:rPr>
          <w:rFonts w:ascii="Sylfaen" w:hAnsi="Sylfaen"/>
        </w:rPr>
      </w:pPr>
      <w:r>
        <w:rPr>
          <w:rFonts w:ascii="Sylfaen" w:hAnsi="Sylfaen"/>
        </w:rPr>
        <w:t xml:space="preserve">აზიის განვითარების ბანკი (ADB) – </w:t>
      </w:r>
      <w:r>
        <w:rPr>
          <w:rFonts w:ascii="Sylfaen" w:hAnsi="Sylfaen"/>
          <w:lang w:val="ka-GE"/>
        </w:rPr>
        <w:t>72 451.4</w:t>
      </w:r>
      <w:r>
        <w:rPr>
          <w:rFonts w:ascii="Sylfaen" w:hAnsi="Sylfaen"/>
        </w:rPr>
        <w:t>  ათასი ლარი;</w:t>
      </w:r>
    </w:p>
    <w:p w14:paraId="43758B2F" w14:textId="77777777" w:rsidR="00F445C2" w:rsidRDefault="00F445C2" w:rsidP="00F445C2">
      <w:pPr>
        <w:pStyle w:val="ListParagraph"/>
        <w:numPr>
          <w:ilvl w:val="0"/>
          <w:numId w:val="10"/>
        </w:numPr>
        <w:jc w:val="both"/>
        <w:rPr>
          <w:rFonts w:ascii="Sylfaen" w:hAnsi="Sylfaen"/>
        </w:rPr>
      </w:pPr>
      <w:r>
        <w:rPr>
          <w:rFonts w:ascii="Sylfaen" w:hAnsi="Sylfaen"/>
        </w:rPr>
        <w:t xml:space="preserve">ევროპის საინვესტიციო ბანკი (EIB) -  </w:t>
      </w:r>
      <w:r>
        <w:rPr>
          <w:rFonts w:ascii="Sylfaen" w:hAnsi="Sylfaen"/>
          <w:lang w:val="ka-GE"/>
        </w:rPr>
        <w:t>36 277.0</w:t>
      </w:r>
      <w:r>
        <w:rPr>
          <w:rFonts w:ascii="Sylfaen" w:hAnsi="Sylfaen"/>
        </w:rPr>
        <w:t xml:space="preserve">  ათასი ლარი;</w:t>
      </w:r>
    </w:p>
    <w:p w14:paraId="361B5FE3" w14:textId="77777777" w:rsidR="00F445C2" w:rsidRDefault="00F445C2" w:rsidP="00F445C2">
      <w:pPr>
        <w:pStyle w:val="ListParagraph"/>
        <w:numPr>
          <w:ilvl w:val="0"/>
          <w:numId w:val="10"/>
        </w:numPr>
        <w:jc w:val="both"/>
        <w:rPr>
          <w:rFonts w:ascii="Sylfaen" w:hAnsi="Sylfaen"/>
        </w:rPr>
      </w:pPr>
      <w:r>
        <w:rPr>
          <w:rFonts w:ascii="Sylfaen" w:hAnsi="Sylfaen"/>
        </w:rPr>
        <w:t>საერთაშორისო სავალუტო ფონდი (IMF) –</w:t>
      </w:r>
      <w:r>
        <w:rPr>
          <w:rFonts w:ascii="Sylfaen" w:hAnsi="Sylfaen"/>
          <w:lang w:val="ka-GE"/>
        </w:rPr>
        <w:t xml:space="preserve"> 18 056.2 </w:t>
      </w:r>
      <w:r>
        <w:rPr>
          <w:rFonts w:ascii="Sylfaen" w:hAnsi="Sylfaen"/>
        </w:rPr>
        <w:t xml:space="preserve"> ათასი ლარი;</w:t>
      </w:r>
    </w:p>
    <w:p w14:paraId="6ED67FEC" w14:textId="77777777" w:rsidR="00F445C2" w:rsidRDefault="00F445C2" w:rsidP="00F445C2">
      <w:pPr>
        <w:pStyle w:val="ListParagraph"/>
        <w:numPr>
          <w:ilvl w:val="0"/>
          <w:numId w:val="10"/>
        </w:numPr>
        <w:jc w:val="both"/>
        <w:rPr>
          <w:rFonts w:ascii="Sylfaen" w:hAnsi="Sylfaen"/>
        </w:rPr>
      </w:pPr>
      <w:r>
        <w:rPr>
          <w:rFonts w:ascii="Sylfaen" w:hAnsi="Sylfaen"/>
        </w:rPr>
        <w:t xml:space="preserve">ევროპის რეკონსტრუქციისა და განვითარების ბანკი (EBRD) – </w:t>
      </w:r>
      <w:r>
        <w:rPr>
          <w:rFonts w:ascii="Sylfaen" w:hAnsi="Sylfaen"/>
          <w:lang w:val="ka-GE"/>
        </w:rPr>
        <w:t>17 768.0</w:t>
      </w:r>
      <w:r>
        <w:rPr>
          <w:rFonts w:ascii="Sylfaen" w:hAnsi="Sylfaen"/>
        </w:rPr>
        <w:t>  ათასი ლარი;</w:t>
      </w:r>
    </w:p>
    <w:p w14:paraId="1A39A6AA" w14:textId="77777777" w:rsidR="00F445C2" w:rsidRDefault="00F445C2" w:rsidP="00F445C2">
      <w:pPr>
        <w:pStyle w:val="ListParagraph"/>
        <w:numPr>
          <w:ilvl w:val="0"/>
          <w:numId w:val="10"/>
        </w:numPr>
        <w:jc w:val="both"/>
        <w:rPr>
          <w:rFonts w:ascii="Sylfaen" w:hAnsi="Sylfaen"/>
        </w:rPr>
      </w:pPr>
      <w:r>
        <w:rPr>
          <w:rFonts w:ascii="Sylfaen" w:hAnsi="Sylfaen"/>
        </w:rPr>
        <w:t xml:space="preserve">მსოფლიო ბანკის განვითარების საერთაშორისო ასოციაცია (IDA) -  </w:t>
      </w:r>
      <w:r>
        <w:rPr>
          <w:rFonts w:ascii="Sylfaen" w:hAnsi="Sylfaen"/>
          <w:lang w:val="ka-GE"/>
        </w:rPr>
        <w:t>16 323.1</w:t>
      </w:r>
      <w:r>
        <w:rPr>
          <w:rFonts w:ascii="Sylfaen" w:hAnsi="Sylfaen"/>
        </w:rPr>
        <w:t>  ათასი ლარი;</w:t>
      </w:r>
    </w:p>
    <w:p w14:paraId="4AA7C6CC" w14:textId="3520E023" w:rsidR="00F445C2" w:rsidRDefault="00F445C2" w:rsidP="00F445C2">
      <w:pPr>
        <w:pStyle w:val="ListParagraph"/>
        <w:numPr>
          <w:ilvl w:val="0"/>
          <w:numId w:val="10"/>
        </w:numPr>
        <w:jc w:val="both"/>
        <w:rPr>
          <w:rFonts w:ascii="Sylfaen" w:hAnsi="Sylfaen"/>
        </w:rPr>
      </w:pPr>
      <w:r>
        <w:rPr>
          <w:rFonts w:ascii="Sylfaen" w:hAnsi="Sylfaen"/>
          <w:lang w:val="ka-GE"/>
        </w:rPr>
        <w:t>აზიის ინფრასტრუქტურის საინვესტიციო ბანკი (</w:t>
      </w:r>
      <w:r>
        <w:rPr>
          <w:rFonts w:ascii="Sylfaen" w:hAnsi="Sylfaen"/>
        </w:rPr>
        <w:t>AIIB</w:t>
      </w:r>
      <w:r>
        <w:rPr>
          <w:rFonts w:ascii="Sylfaen" w:hAnsi="Sylfaen"/>
          <w:lang w:val="ka-GE"/>
        </w:rPr>
        <w:t>)</w:t>
      </w:r>
      <w:r>
        <w:rPr>
          <w:rFonts w:ascii="Sylfaen" w:hAnsi="Sylfaen"/>
        </w:rPr>
        <w:t xml:space="preserve"> – </w:t>
      </w:r>
      <w:r>
        <w:rPr>
          <w:rFonts w:ascii="Sylfaen" w:hAnsi="Sylfaen"/>
          <w:lang w:val="ka-GE"/>
        </w:rPr>
        <w:t>8 845.0</w:t>
      </w:r>
      <w:r>
        <w:rPr>
          <w:rFonts w:ascii="Sylfaen" w:hAnsi="Sylfaen"/>
        </w:rPr>
        <w:t xml:space="preserve"> </w:t>
      </w:r>
      <w:r>
        <w:rPr>
          <w:rFonts w:ascii="Sylfaen" w:hAnsi="Sylfaen"/>
          <w:lang w:val="ka-GE"/>
        </w:rPr>
        <w:t>ათასი ლარი;</w:t>
      </w:r>
    </w:p>
    <w:p w14:paraId="060EC54F" w14:textId="77777777" w:rsidR="00F445C2" w:rsidRPr="004B267F" w:rsidRDefault="00F445C2" w:rsidP="00F445C2">
      <w:pPr>
        <w:pStyle w:val="ListParagraph"/>
        <w:numPr>
          <w:ilvl w:val="0"/>
          <w:numId w:val="10"/>
        </w:numPr>
        <w:jc w:val="both"/>
        <w:rPr>
          <w:rFonts w:ascii="Sylfaen" w:hAnsi="Sylfaen"/>
        </w:rPr>
      </w:pPr>
      <w:r>
        <w:rPr>
          <w:rFonts w:ascii="Sylfaen" w:hAnsi="Sylfaen"/>
        </w:rPr>
        <w:t>ევრო</w:t>
      </w:r>
      <w:r>
        <w:rPr>
          <w:rFonts w:ascii="Sylfaen" w:hAnsi="Sylfaen"/>
          <w:lang w:val="ka-GE"/>
        </w:rPr>
        <w:t xml:space="preserve">კავშირი </w:t>
      </w:r>
      <w:r>
        <w:rPr>
          <w:rFonts w:ascii="Sylfaen" w:hAnsi="Sylfaen"/>
        </w:rPr>
        <w:t xml:space="preserve">(EU)- </w:t>
      </w:r>
      <w:r>
        <w:rPr>
          <w:rFonts w:ascii="Sylfaen" w:hAnsi="Sylfaen"/>
          <w:lang w:val="ka-GE"/>
        </w:rPr>
        <w:t>1 419.0</w:t>
      </w:r>
      <w:r>
        <w:rPr>
          <w:rFonts w:ascii="Sylfaen" w:hAnsi="Sylfaen"/>
        </w:rPr>
        <w:t xml:space="preserve"> ათასი ლარი</w:t>
      </w:r>
      <w:r>
        <w:rPr>
          <w:rFonts w:ascii="Sylfaen" w:hAnsi="Sylfaen"/>
          <w:lang w:val="ka-GE"/>
        </w:rPr>
        <w:t>;</w:t>
      </w:r>
    </w:p>
    <w:p w14:paraId="790A35F1" w14:textId="77777777" w:rsidR="00F445C2" w:rsidRDefault="00F445C2" w:rsidP="00F445C2">
      <w:pPr>
        <w:pStyle w:val="ListParagraph"/>
        <w:numPr>
          <w:ilvl w:val="0"/>
          <w:numId w:val="10"/>
        </w:numPr>
        <w:jc w:val="both"/>
        <w:rPr>
          <w:rFonts w:ascii="Sylfaen" w:hAnsi="Sylfaen"/>
        </w:rPr>
      </w:pPr>
      <w:r>
        <w:rPr>
          <w:rFonts w:ascii="Sylfaen" w:hAnsi="Sylfaen"/>
        </w:rPr>
        <w:t xml:space="preserve">სოფლის მეურნეობის განვითარების საერთაშორისო ფონდი (IFAD) -  </w:t>
      </w:r>
      <w:r>
        <w:rPr>
          <w:rFonts w:ascii="Sylfaen" w:hAnsi="Sylfaen"/>
          <w:lang w:val="ka-GE"/>
        </w:rPr>
        <w:t>1 323.5</w:t>
      </w:r>
      <w:r>
        <w:rPr>
          <w:rFonts w:ascii="Sylfaen" w:hAnsi="Sylfaen"/>
        </w:rPr>
        <w:t>  ათასი ლარი;</w:t>
      </w:r>
    </w:p>
    <w:p w14:paraId="6FDECCC7" w14:textId="77777777" w:rsidR="00F445C2" w:rsidRPr="004329AC" w:rsidRDefault="00F445C2" w:rsidP="00F445C2">
      <w:pPr>
        <w:pStyle w:val="ListParagraph"/>
        <w:numPr>
          <w:ilvl w:val="0"/>
          <w:numId w:val="10"/>
        </w:numPr>
        <w:jc w:val="both"/>
        <w:rPr>
          <w:rFonts w:ascii="Sylfaen" w:hAnsi="Sylfaen"/>
        </w:rPr>
      </w:pPr>
      <w:r>
        <w:rPr>
          <w:rFonts w:ascii="Sylfaen" w:hAnsi="Sylfaen"/>
          <w:lang w:val="ka-GE"/>
        </w:rPr>
        <w:t>ევროსაბჭოს განვითარების ბანკი (</w:t>
      </w:r>
      <w:r>
        <w:rPr>
          <w:rFonts w:ascii="Sylfaen" w:hAnsi="Sylfaen"/>
        </w:rPr>
        <w:t>CEB</w:t>
      </w:r>
      <w:r>
        <w:rPr>
          <w:rFonts w:ascii="Sylfaen" w:hAnsi="Sylfaen"/>
          <w:lang w:val="ka-GE"/>
        </w:rPr>
        <w:t>)</w:t>
      </w:r>
      <w:r>
        <w:rPr>
          <w:rFonts w:ascii="Sylfaen" w:hAnsi="Sylfaen"/>
        </w:rPr>
        <w:t xml:space="preserve"> – </w:t>
      </w:r>
      <w:r>
        <w:rPr>
          <w:rFonts w:ascii="Sylfaen" w:hAnsi="Sylfaen"/>
          <w:lang w:val="ka-GE"/>
        </w:rPr>
        <w:t xml:space="preserve">453.3 </w:t>
      </w:r>
      <w:r>
        <w:rPr>
          <w:rFonts w:ascii="Sylfaen" w:hAnsi="Sylfaen"/>
        </w:rPr>
        <w:t xml:space="preserve"> </w:t>
      </w:r>
      <w:r>
        <w:rPr>
          <w:rFonts w:ascii="Sylfaen" w:hAnsi="Sylfaen"/>
          <w:lang w:val="ka-GE"/>
        </w:rPr>
        <w:t>ათასი ლარი;</w:t>
      </w:r>
    </w:p>
    <w:p w14:paraId="630C6884" w14:textId="5A267A8E" w:rsidR="00F445C2" w:rsidRPr="004B5D44" w:rsidRDefault="00F445C2" w:rsidP="00F445C2">
      <w:pPr>
        <w:pStyle w:val="ListParagraph"/>
        <w:numPr>
          <w:ilvl w:val="0"/>
          <w:numId w:val="10"/>
        </w:numPr>
        <w:jc w:val="both"/>
        <w:rPr>
          <w:rFonts w:ascii="Sylfaen" w:hAnsi="Sylfaen"/>
        </w:rPr>
      </w:pPr>
      <w:proofErr w:type="gramStart"/>
      <w:r w:rsidRPr="00F90729">
        <w:rPr>
          <w:rFonts w:ascii="Sylfaen" w:hAnsi="Sylfaen"/>
        </w:rPr>
        <w:t>სკანდინავიური</w:t>
      </w:r>
      <w:proofErr w:type="gramEnd"/>
      <w:r w:rsidRPr="00F90729">
        <w:rPr>
          <w:rFonts w:ascii="Sylfaen" w:hAnsi="Sylfaen"/>
        </w:rPr>
        <w:t xml:space="preserve"> გარემოს  საფინანსო კორპორაცია</w:t>
      </w:r>
      <w:r>
        <w:rPr>
          <w:rFonts w:ascii="Sylfaen" w:hAnsi="Sylfaen"/>
          <w:lang w:val="ka-GE"/>
        </w:rPr>
        <w:t xml:space="preserve"> (</w:t>
      </w:r>
      <w:r>
        <w:rPr>
          <w:rFonts w:ascii="Sylfaen" w:hAnsi="Sylfaen"/>
        </w:rPr>
        <w:t xml:space="preserve">NEFCO) –  </w:t>
      </w:r>
      <w:r>
        <w:rPr>
          <w:rFonts w:ascii="Sylfaen" w:hAnsi="Sylfaen"/>
          <w:lang w:val="ka-GE"/>
        </w:rPr>
        <w:t>344.3 ათასი ლარი.</w:t>
      </w:r>
    </w:p>
    <w:p w14:paraId="3717A0A2" w14:textId="4B64EDD9" w:rsidR="009E7DB1" w:rsidRPr="00F445C2" w:rsidRDefault="009E7DB1" w:rsidP="00573E2E">
      <w:pPr>
        <w:spacing w:line="240" w:lineRule="auto"/>
        <w:jc w:val="both"/>
      </w:pPr>
      <w:proofErr w:type="gramStart"/>
      <w:r w:rsidRPr="00F445C2">
        <w:rPr>
          <w:rFonts w:ascii="Sylfaen" w:hAnsi="Sylfaen"/>
          <w:b/>
          <w:bCs/>
        </w:rPr>
        <w:t>ორმხრივი</w:t>
      </w:r>
      <w:proofErr w:type="gramEnd"/>
      <w:r w:rsidRPr="00F445C2">
        <w:rPr>
          <w:b/>
          <w:bCs/>
        </w:rPr>
        <w:t xml:space="preserve"> </w:t>
      </w:r>
      <w:r w:rsidRPr="00F445C2">
        <w:rPr>
          <w:rFonts w:ascii="Sylfaen" w:hAnsi="Sylfaen"/>
          <w:b/>
          <w:bCs/>
        </w:rPr>
        <w:t>კრედიტორები</w:t>
      </w:r>
      <w:r w:rsidRPr="00F445C2">
        <w:t xml:space="preserve"> -</w:t>
      </w:r>
      <w:r w:rsidRPr="00F445C2">
        <w:rPr>
          <w:rFonts w:ascii="Sylfaen" w:hAnsi="Sylfaen"/>
          <w:lang w:val="ka-GE"/>
        </w:rPr>
        <w:t xml:space="preserve"> </w:t>
      </w:r>
      <w:r w:rsidR="00F445C2" w:rsidRPr="00F445C2">
        <w:rPr>
          <w:rFonts w:ascii="Sylfaen" w:hAnsi="Sylfaen"/>
          <w:lang w:val="ka-GE"/>
        </w:rPr>
        <w:t xml:space="preserve">55 371.3 </w:t>
      </w:r>
      <w:r w:rsidRPr="00F445C2">
        <w:rPr>
          <w:rFonts w:ascii="Sylfaen" w:hAnsi="Sylfaen"/>
        </w:rPr>
        <w:t>ათასი</w:t>
      </w:r>
      <w:r w:rsidRPr="00F445C2">
        <w:t xml:space="preserve"> </w:t>
      </w:r>
      <w:r w:rsidRPr="00F445C2">
        <w:rPr>
          <w:rFonts w:ascii="Sylfaen" w:hAnsi="Sylfaen"/>
        </w:rPr>
        <w:t>ლარი</w:t>
      </w:r>
      <w:r w:rsidRPr="00F445C2">
        <w:t>,</w:t>
      </w:r>
      <w:r w:rsidRPr="00F445C2">
        <w:rPr>
          <w:rFonts w:ascii="Sylfaen" w:hAnsi="Sylfaen"/>
        </w:rPr>
        <w:t xml:space="preserve"> </w:t>
      </w:r>
      <w:r w:rsidRPr="00F445C2">
        <w:t> </w:t>
      </w:r>
      <w:r w:rsidRPr="00F445C2">
        <w:rPr>
          <w:rFonts w:ascii="Sylfaen" w:hAnsi="Sylfaen"/>
        </w:rPr>
        <w:t>მათ</w:t>
      </w:r>
      <w:r w:rsidRPr="00F445C2">
        <w:t xml:space="preserve"> </w:t>
      </w:r>
      <w:r w:rsidRPr="00F445C2">
        <w:rPr>
          <w:rFonts w:ascii="Sylfaen" w:hAnsi="Sylfaen"/>
        </w:rPr>
        <w:t>შორის</w:t>
      </w:r>
      <w:r w:rsidRPr="00F445C2">
        <w:t>:</w:t>
      </w:r>
    </w:p>
    <w:p w14:paraId="57625668" w14:textId="77777777" w:rsidR="00F445C2" w:rsidRPr="00F445C2" w:rsidRDefault="00F445C2" w:rsidP="00F445C2">
      <w:pPr>
        <w:pStyle w:val="ListParagraph"/>
        <w:numPr>
          <w:ilvl w:val="0"/>
          <w:numId w:val="10"/>
        </w:numPr>
        <w:jc w:val="both"/>
        <w:rPr>
          <w:rFonts w:ascii="Sylfaen" w:hAnsi="Sylfaen"/>
        </w:rPr>
      </w:pPr>
      <w:r w:rsidRPr="00F445C2">
        <w:rPr>
          <w:rFonts w:ascii="Sylfaen" w:hAnsi="Sylfaen"/>
        </w:rPr>
        <w:t xml:space="preserve">საფრანგეთი - </w:t>
      </w:r>
      <w:r w:rsidRPr="00F445C2">
        <w:rPr>
          <w:rFonts w:ascii="Sylfaen" w:hAnsi="Sylfaen"/>
          <w:lang w:val="ka-GE"/>
        </w:rPr>
        <w:t>32 109.2</w:t>
      </w:r>
      <w:r w:rsidRPr="00F445C2">
        <w:rPr>
          <w:rFonts w:ascii="Sylfaen" w:hAnsi="Sylfaen"/>
        </w:rPr>
        <w:t>  ათასი ლარი</w:t>
      </w:r>
      <w:r w:rsidRPr="00F445C2">
        <w:rPr>
          <w:rFonts w:ascii="Sylfaen" w:hAnsi="Sylfaen"/>
          <w:lang w:val="ka-GE"/>
        </w:rPr>
        <w:t>;</w:t>
      </w:r>
    </w:p>
    <w:p w14:paraId="0BDC878D" w14:textId="77777777" w:rsidR="00F445C2" w:rsidRPr="00F445C2" w:rsidRDefault="00F445C2" w:rsidP="00F445C2">
      <w:pPr>
        <w:pStyle w:val="ListParagraph"/>
        <w:numPr>
          <w:ilvl w:val="0"/>
          <w:numId w:val="10"/>
        </w:numPr>
        <w:jc w:val="both"/>
        <w:rPr>
          <w:rFonts w:ascii="Sylfaen" w:hAnsi="Sylfaen"/>
        </w:rPr>
      </w:pPr>
      <w:r w:rsidRPr="00F445C2">
        <w:rPr>
          <w:rFonts w:ascii="Sylfaen" w:hAnsi="Sylfaen"/>
          <w:lang w:val="ka-GE"/>
        </w:rPr>
        <w:t>გერმანია - 15 018.7 ათასი ლარი;</w:t>
      </w:r>
    </w:p>
    <w:p w14:paraId="2648E7A5" w14:textId="2034898D" w:rsidR="00F445C2" w:rsidRPr="00F445C2" w:rsidRDefault="00F445C2" w:rsidP="00F445C2">
      <w:pPr>
        <w:pStyle w:val="ListParagraph"/>
        <w:numPr>
          <w:ilvl w:val="0"/>
          <w:numId w:val="10"/>
        </w:numPr>
        <w:jc w:val="both"/>
        <w:rPr>
          <w:rFonts w:ascii="Sylfaen" w:hAnsi="Sylfaen"/>
        </w:rPr>
      </w:pPr>
      <w:r w:rsidRPr="00F445C2">
        <w:rPr>
          <w:rFonts w:ascii="Sylfaen" w:hAnsi="Sylfaen"/>
        </w:rPr>
        <w:t xml:space="preserve">რუსეთი </w:t>
      </w:r>
      <w:r w:rsidRPr="00F445C2">
        <w:rPr>
          <w:rFonts w:ascii="Sylfaen" w:hAnsi="Sylfaen"/>
          <w:lang w:val="ka-GE"/>
        </w:rPr>
        <w:t>- 3 554.2</w:t>
      </w:r>
      <w:r w:rsidRPr="00F445C2">
        <w:rPr>
          <w:rFonts w:ascii="Sylfaen" w:hAnsi="Sylfaen"/>
        </w:rPr>
        <w:t>  ათასი ლარი;</w:t>
      </w:r>
    </w:p>
    <w:p w14:paraId="4491864D" w14:textId="77777777" w:rsidR="00F445C2" w:rsidRPr="00F445C2" w:rsidRDefault="00F445C2" w:rsidP="00F445C2">
      <w:pPr>
        <w:pStyle w:val="ListParagraph"/>
        <w:numPr>
          <w:ilvl w:val="0"/>
          <w:numId w:val="10"/>
        </w:numPr>
        <w:jc w:val="both"/>
        <w:rPr>
          <w:rFonts w:ascii="Sylfaen" w:hAnsi="Sylfaen"/>
        </w:rPr>
      </w:pPr>
      <w:r w:rsidRPr="00F445C2">
        <w:rPr>
          <w:rFonts w:ascii="Sylfaen" w:hAnsi="Sylfaen"/>
        </w:rPr>
        <w:t xml:space="preserve">იაპონია – </w:t>
      </w:r>
      <w:r w:rsidRPr="00F445C2">
        <w:rPr>
          <w:rFonts w:ascii="Sylfaen" w:hAnsi="Sylfaen"/>
          <w:lang w:val="ka-GE"/>
        </w:rPr>
        <w:t>2 191.8</w:t>
      </w:r>
      <w:r w:rsidRPr="00F445C2">
        <w:rPr>
          <w:rFonts w:ascii="Sylfaen" w:hAnsi="Sylfaen"/>
        </w:rPr>
        <w:t>  ათასი ლარი;</w:t>
      </w:r>
    </w:p>
    <w:p w14:paraId="31F75A3A" w14:textId="77777777" w:rsidR="00F445C2" w:rsidRPr="00F445C2" w:rsidRDefault="00F445C2" w:rsidP="00F445C2">
      <w:pPr>
        <w:pStyle w:val="ListParagraph"/>
        <w:numPr>
          <w:ilvl w:val="0"/>
          <w:numId w:val="10"/>
        </w:numPr>
        <w:jc w:val="both"/>
        <w:rPr>
          <w:rFonts w:ascii="Sylfaen" w:hAnsi="Sylfaen"/>
        </w:rPr>
      </w:pPr>
      <w:r w:rsidRPr="00F445C2">
        <w:rPr>
          <w:rFonts w:ascii="Sylfaen" w:hAnsi="Sylfaen"/>
          <w:lang w:val="ka-GE"/>
        </w:rPr>
        <w:t>ქ</w:t>
      </w:r>
      <w:r w:rsidRPr="00F445C2">
        <w:rPr>
          <w:rFonts w:ascii="Sylfaen" w:hAnsi="Sylfaen"/>
        </w:rPr>
        <w:t>უვეი</w:t>
      </w:r>
      <w:r w:rsidRPr="00F445C2">
        <w:rPr>
          <w:rFonts w:ascii="Sylfaen" w:hAnsi="Sylfaen"/>
          <w:lang w:val="ka-GE"/>
        </w:rPr>
        <w:t>თ</w:t>
      </w:r>
      <w:r w:rsidRPr="00F445C2">
        <w:rPr>
          <w:rFonts w:ascii="Sylfaen" w:hAnsi="Sylfaen"/>
        </w:rPr>
        <w:t xml:space="preserve">ი - </w:t>
      </w:r>
      <w:r w:rsidRPr="00F445C2">
        <w:rPr>
          <w:rFonts w:ascii="Sylfaen" w:hAnsi="Sylfaen"/>
          <w:lang w:val="ka-GE"/>
        </w:rPr>
        <w:t>618.4</w:t>
      </w:r>
      <w:r w:rsidRPr="00F445C2">
        <w:rPr>
          <w:rFonts w:ascii="Sylfaen" w:hAnsi="Sylfaen"/>
        </w:rPr>
        <w:t xml:space="preserve"> ათასი  ლარი;</w:t>
      </w:r>
    </w:p>
    <w:p w14:paraId="052BEB26" w14:textId="77777777" w:rsidR="00F445C2" w:rsidRPr="00F445C2" w:rsidRDefault="00F445C2" w:rsidP="00F445C2">
      <w:pPr>
        <w:pStyle w:val="ListParagraph"/>
        <w:numPr>
          <w:ilvl w:val="0"/>
          <w:numId w:val="10"/>
        </w:numPr>
        <w:jc w:val="both"/>
        <w:rPr>
          <w:rFonts w:ascii="Sylfaen" w:hAnsi="Sylfaen"/>
        </w:rPr>
      </w:pPr>
      <w:r w:rsidRPr="00F445C2">
        <w:rPr>
          <w:rFonts w:ascii="Sylfaen" w:hAnsi="Sylfaen"/>
        </w:rPr>
        <w:t xml:space="preserve">თურქეთი - </w:t>
      </w:r>
      <w:r w:rsidRPr="00F445C2">
        <w:rPr>
          <w:rFonts w:ascii="Sylfaen" w:hAnsi="Sylfaen"/>
          <w:lang w:val="ka-GE"/>
        </w:rPr>
        <w:t>505.0</w:t>
      </w:r>
      <w:r w:rsidRPr="00F445C2">
        <w:rPr>
          <w:rFonts w:ascii="Sylfaen" w:hAnsi="Sylfaen"/>
        </w:rPr>
        <w:t>  ათასი ლარი;</w:t>
      </w:r>
    </w:p>
    <w:p w14:paraId="55EB59FD" w14:textId="77777777" w:rsidR="00F445C2" w:rsidRPr="00F445C2" w:rsidRDefault="00F445C2" w:rsidP="00F445C2">
      <w:pPr>
        <w:pStyle w:val="ListParagraph"/>
        <w:numPr>
          <w:ilvl w:val="0"/>
          <w:numId w:val="10"/>
        </w:numPr>
        <w:jc w:val="both"/>
        <w:rPr>
          <w:rFonts w:ascii="Sylfaen" w:hAnsi="Sylfaen"/>
        </w:rPr>
      </w:pPr>
      <w:r w:rsidRPr="00F445C2">
        <w:rPr>
          <w:rFonts w:ascii="Sylfaen" w:hAnsi="Sylfaen"/>
          <w:lang w:val="ka-GE"/>
        </w:rPr>
        <w:t>ყაზახეთი - 347.2 ათასი ლარი;</w:t>
      </w:r>
    </w:p>
    <w:p w14:paraId="7EC0DB67" w14:textId="77777777" w:rsidR="00F445C2" w:rsidRPr="00F445C2" w:rsidRDefault="00F445C2" w:rsidP="00F445C2">
      <w:pPr>
        <w:pStyle w:val="ListParagraph"/>
        <w:numPr>
          <w:ilvl w:val="0"/>
          <w:numId w:val="10"/>
        </w:numPr>
        <w:jc w:val="both"/>
        <w:rPr>
          <w:rFonts w:ascii="Sylfaen" w:hAnsi="Sylfaen"/>
        </w:rPr>
      </w:pPr>
      <w:r w:rsidRPr="00F445C2">
        <w:rPr>
          <w:rFonts w:ascii="Sylfaen" w:hAnsi="Sylfaen"/>
        </w:rPr>
        <w:t xml:space="preserve">ავსტრია - </w:t>
      </w:r>
      <w:r w:rsidRPr="00F445C2">
        <w:rPr>
          <w:rFonts w:ascii="Sylfaen" w:hAnsi="Sylfaen"/>
          <w:lang w:val="ka-GE"/>
        </w:rPr>
        <w:t xml:space="preserve">275.5 </w:t>
      </w:r>
      <w:r w:rsidRPr="00F445C2">
        <w:rPr>
          <w:rFonts w:ascii="Sylfaen" w:hAnsi="Sylfaen"/>
        </w:rPr>
        <w:t>ათასი ლარი;</w:t>
      </w:r>
    </w:p>
    <w:p w14:paraId="60A65354" w14:textId="77777777" w:rsidR="00F445C2" w:rsidRPr="00F445C2" w:rsidRDefault="00F445C2" w:rsidP="00F445C2">
      <w:pPr>
        <w:pStyle w:val="ListParagraph"/>
        <w:numPr>
          <w:ilvl w:val="0"/>
          <w:numId w:val="10"/>
        </w:numPr>
        <w:jc w:val="both"/>
        <w:rPr>
          <w:rFonts w:ascii="Sylfaen" w:hAnsi="Sylfaen"/>
        </w:rPr>
      </w:pPr>
      <w:r w:rsidRPr="00F445C2">
        <w:rPr>
          <w:rFonts w:ascii="Sylfaen" w:hAnsi="Sylfaen"/>
        </w:rPr>
        <w:t xml:space="preserve">აზერბაიჯანი - </w:t>
      </w:r>
      <w:r w:rsidRPr="00F445C2">
        <w:rPr>
          <w:rFonts w:ascii="Sylfaen" w:hAnsi="Sylfaen"/>
          <w:lang w:val="ka-GE"/>
        </w:rPr>
        <w:t>236.1</w:t>
      </w:r>
      <w:r w:rsidRPr="00F445C2">
        <w:rPr>
          <w:rFonts w:ascii="Sylfaen" w:hAnsi="Sylfaen"/>
        </w:rPr>
        <w:t xml:space="preserve"> ათასი ლარი;</w:t>
      </w:r>
    </w:p>
    <w:p w14:paraId="7148E119" w14:textId="77777777" w:rsidR="00F445C2" w:rsidRPr="00F445C2" w:rsidRDefault="00F445C2" w:rsidP="00F445C2">
      <w:pPr>
        <w:pStyle w:val="ListParagraph"/>
        <w:numPr>
          <w:ilvl w:val="0"/>
          <w:numId w:val="10"/>
        </w:numPr>
        <w:jc w:val="both"/>
        <w:rPr>
          <w:rFonts w:ascii="Sylfaen" w:hAnsi="Sylfaen"/>
        </w:rPr>
      </w:pPr>
      <w:r w:rsidRPr="00F445C2">
        <w:rPr>
          <w:rFonts w:ascii="Sylfaen" w:hAnsi="Sylfaen"/>
        </w:rPr>
        <w:t xml:space="preserve">სომხეთი - </w:t>
      </w:r>
      <w:r w:rsidRPr="00F445C2">
        <w:rPr>
          <w:rFonts w:ascii="Sylfaen" w:hAnsi="Sylfaen"/>
          <w:lang w:val="ka-GE"/>
        </w:rPr>
        <w:t>211.2</w:t>
      </w:r>
      <w:r w:rsidRPr="00F445C2">
        <w:rPr>
          <w:rFonts w:ascii="Sylfaen" w:hAnsi="Sylfaen"/>
        </w:rPr>
        <w:t xml:space="preserve"> ათასი ლარი;</w:t>
      </w:r>
    </w:p>
    <w:p w14:paraId="0750A2B9" w14:textId="77777777" w:rsidR="00F445C2" w:rsidRPr="00F445C2" w:rsidRDefault="00F445C2" w:rsidP="00F445C2">
      <w:pPr>
        <w:pStyle w:val="ListParagraph"/>
        <w:numPr>
          <w:ilvl w:val="0"/>
          <w:numId w:val="10"/>
        </w:numPr>
        <w:jc w:val="both"/>
        <w:rPr>
          <w:rFonts w:ascii="Sylfaen" w:hAnsi="Sylfaen"/>
        </w:rPr>
      </w:pPr>
      <w:r w:rsidRPr="00F445C2">
        <w:rPr>
          <w:rFonts w:ascii="Sylfaen" w:hAnsi="Sylfaen"/>
        </w:rPr>
        <w:t>ირანი -</w:t>
      </w:r>
      <w:r w:rsidRPr="00F445C2">
        <w:rPr>
          <w:rFonts w:ascii="Sylfaen" w:hAnsi="Sylfaen"/>
          <w:lang w:val="ka-GE"/>
        </w:rPr>
        <w:t>172.3</w:t>
      </w:r>
      <w:r w:rsidRPr="00F445C2">
        <w:rPr>
          <w:rFonts w:ascii="Sylfaen" w:hAnsi="Sylfaen"/>
        </w:rPr>
        <w:t xml:space="preserve"> ათასი ლარი; </w:t>
      </w:r>
    </w:p>
    <w:p w14:paraId="3B7F4137" w14:textId="77777777" w:rsidR="00F445C2" w:rsidRPr="00F445C2" w:rsidRDefault="00F445C2" w:rsidP="00F445C2">
      <w:pPr>
        <w:pStyle w:val="ListParagraph"/>
        <w:numPr>
          <w:ilvl w:val="0"/>
          <w:numId w:val="10"/>
        </w:numPr>
        <w:jc w:val="both"/>
        <w:rPr>
          <w:rFonts w:ascii="Sylfaen" w:hAnsi="Sylfaen"/>
        </w:rPr>
      </w:pPr>
      <w:r w:rsidRPr="00F445C2">
        <w:rPr>
          <w:rFonts w:ascii="Sylfaen" w:hAnsi="Sylfaen"/>
        </w:rPr>
        <w:t xml:space="preserve">აშშ - </w:t>
      </w:r>
      <w:r w:rsidRPr="00F445C2">
        <w:rPr>
          <w:rFonts w:ascii="Sylfaen" w:hAnsi="Sylfaen"/>
          <w:lang w:val="ka-GE"/>
        </w:rPr>
        <w:t xml:space="preserve">124.4 </w:t>
      </w:r>
      <w:r w:rsidRPr="00F445C2">
        <w:rPr>
          <w:rFonts w:ascii="Sylfaen" w:hAnsi="Sylfaen"/>
        </w:rPr>
        <w:t xml:space="preserve"> ათასი ლარი;</w:t>
      </w:r>
    </w:p>
    <w:p w14:paraId="396F0D42" w14:textId="6A80BBDB" w:rsidR="00F445C2" w:rsidRPr="001E4DC1" w:rsidRDefault="00F445C2" w:rsidP="00F445C2">
      <w:pPr>
        <w:pStyle w:val="ListParagraph"/>
        <w:numPr>
          <w:ilvl w:val="0"/>
          <w:numId w:val="10"/>
        </w:numPr>
        <w:jc w:val="both"/>
        <w:rPr>
          <w:rFonts w:ascii="Sylfaen" w:hAnsi="Sylfaen"/>
        </w:rPr>
      </w:pPr>
      <w:r w:rsidRPr="00F445C2">
        <w:rPr>
          <w:rFonts w:ascii="Sylfaen" w:hAnsi="Sylfaen"/>
        </w:rPr>
        <w:t>ნიდერლანდები</w:t>
      </w:r>
      <w:r w:rsidRPr="00F445C2">
        <w:rPr>
          <w:rFonts w:ascii="Sylfaen" w:hAnsi="Sylfaen"/>
          <w:lang w:val="ka-GE"/>
        </w:rPr>
        <w:t xml:space="preserve">ს სამეფო </w:t>
      </w:r>
      <w:r w:rsidRPr="00F445C2">
        <w:rPr>
          <w:rFonts w:ascii="Sylfaen" w:hAnsi="Sylfaen"/>
        </w:rPr>
        <w:t>-</w:t>
      </w:r>
      <w:r w:rsidRPr="00F445C2">
        <w:rPr>
          <w:rFonts w:ascii="Sylfaen" w:hAnsi="Sylfaen"/>
          <w:lang w:val="ka-GE"/>
        </w:rPr>
        <w:t xml:space="preserve"> 7.3</w:t>
      </w:r>
      <w:r w:rsidRPr="00F445C2">
        <w:rPr>
          <w:rFonts w:ascii="Sylfaen" w:hAnsi="Sylfaen"/>
        </w:rPr>
        <w:t xml:space="preserve"> ათასი ლარი</w:t>
      </w:r>
      <w:r w:rsidRPr="00F445C2">
        <w:rPr>
          <w:rFonts w:ascii="Sylfaen" w:hAnsi="Sylfaen"/>
          <w:lang w:val="ka-GE"/>
        </w:rPr>
        <w:t>;</w:t>
      </w:r>
    </w:p>
    <w:p w14:paraId="67B3A14A" w14:textId="77777777" w:rsidR="001E4DC1" w:rsidRPr="00F445C2" w:rsidRDefault="001E4DC1" w:rsidP="001E4DC1">
      <w:pPr>
        <w:pStyle w:val="ListParagraph"/>
        <w:jc w:val="both"/>
        <w:rPr>
          <w:rFonts w:ascii="Sylfaen" w:hAnsi="Sylfaen"/>
        </w:rPr>
      </w:pPr>
    </w:p>
    <w:p w14:paraId="308EBCDC" w14:textId="6BF779D6" w:rsidR="00D3236C" w:rsidRPr="00F445C2" w:rsidRDefault="00D3236C" w:rsidP="00573E2E">
      <w:pPr>
        <w:spacing w:line="240" w:lineRule="auto"/>
        <w:jc w:val="both"/>
        <w:rPr>
          <w:rFonts w:ascii="Sylfaen" w:hAnsi="Sylfaen"/>
          <w:color w:val="FF0000"/>
        </w:rPr>
      </w:pPr>
      <w:r w:rsidRPr="00F445C2">
        <w:rPr>
          <w:rFonts w:ascii="Sylfaen" w:hAnsi="Sylfaen"/>
          <w:b/>
          <w:lang w:val="ka-GE"/>
        </w:rPr>
        <w:t>სხვა საგარეო ვალდებულებების მომსახურება (ევრობონდები) -</w:t>
      </w:r>
      <w:r w:rsidRPr="00F445C2">
        <w:rPr>
          <w:rFonts w:ascii="Sylfaen" w:hAnsi="Sylfaen"/>
          <w:lang w:val="ka-GE"/>
        </w:rPr>
        <w:t xml:space="preserve"> </w:t>
      </w:r>
      <w:r w:rsidR="00006937" w:rsidRPr="00F445C2">
        <w:rPr>
          <w:rFonts w:ascii="Sylfaen" w:hAnsi="Sylfaen"/>
          <w:lang w:val="ka-GE"/>
        </w:rPr>
        <w:t>17 322.9</w:t>
      </w:r>
      <w:r w:rsidR="00006937" w:rsidRPr="00F445C2">
        <w:rPr>
          <w:rFonts w:ascii="Sylfaen" w:hAnsi="Sylfaen"/>
        </w:rPr>
        <w:t xml:space="preserve"> </w:t>
      </w:r>
      <w:r w:rsidRPr="00F445C2">
        <w:rPr>
          <w:rFonts w:ascii="Sylfaen" w:hAnsi="Sylfaen"/>
          <w:lang w:val="ka-GE"/>
        </w:rPr>
        <w:t>ათასი ლარი მიმართულია სახელმწიფოს მიერ 20</w:t>
      </w:r>
      <w:r w:rsidR="0028120F" w:rsidRPr="00F445C2">
        <w:rPr>
          <w:rFonts w:ascii="Sylfaen" w:hAnsi="Sylfaen"/>
          <w:lang w:val="ka-GE"/>
        </w:rPr>
        <w:t>2</w:t>
      </w:r>
      <w:r w:rsidRPr="00F445C2">
        <w:rPr>
          <w:rFonts w:ascii="Sylfaen" w:hAnsi="Sylfaen"/>
          <w:lang w:val="ka-GE"/>
        </w:rPr>
        <w:t xml:space="preserve">1 წელს გამოშვებული ფასიანი ქაღალდების, ევრობონდების მომსახურებაზე. </w:t>
      </w:r>
    </w:p>
    <w:p w14:paraId="6F9E76D9" w14:textId="77777777" w:rsidR="001E4DC1" w:rsidRDefault="001E4DC1" w:rsidP="00573E2E">
      <w:pPr>
        <w:tabs>
          <w:tab w:val="left" w:pos="0"/>
        </w:tabs>
        <w:spacing w:after="0" w:line="240" w:lineRule="auto"/>
        <w:ind w:right="173" w:firstLine="720"/>
        <w:jc w:val="right"/>
        <w:rPr>
          <w:rFonts w:ascii="Sylfaen" w:hAnsi="Sylfaen"/>
          <w:i/>
          <w:noProof/>
          <w:color w:val="000000"/>
          <w:sz w:val="18"/>
          <w:szCs w:val="18"/>
          <w:lang w:val="ka-GE"/>
        </w:rPr>
      </w:pPr>
    </w:p>
    <w:p w14:paraId="10A327C3" w14:textId="77777777" w:rsidR="001E4DC1" w:rsidRDefault="001E4DC1" w:rsidP="00573E2E">
      <w:pPr>
        <w:tabs>
          <w:tab w:val="left" w:pos="0"/>
        </w:tabs>
        <w:spacing w:after="0" w:line="240" w:lineRule="auto"/>
        <w:ind w:right="173" w:firstLine="720"/>
        <w:jc w:val="right"/>
        <w:rPr>
          <w:rFonts w:ascii="Sylfaen" w:hAnsi="Sylfaen"/>
          <w:i/>
          <w:noProof/>
          <w:color w:val="000000"/>
          <w:sz w:val="18"/>
          <w:szCs w:val="18"/>
          <w:lang w:val="ka-GE"/>
        </w:rPr>
      </w:pPr>
    </w:p>
    <w:p w14:paraId="11028AB7" w14:textId="77777777" w:rsidR="001E4DC1" w:rsidRDefault="001E4DC1" w:rsidP="00573E2E">
      <w:pPr>
        <w:tabs>
          <w:tab w:val="left" w:pos="0"/>
        </w:tabs>
        <w:spacing w:after="0" w:line="240" w:lineRule="auto"/>
        <w:ind w:right="173" w:firstLine="720"/>
        <w:jc w:val="right"/>
        <w:rPr>
          <w:rFonts w:ascii="Sylfaen" w:hAnsi="Sylfaen"/>
          <w:i/>
          <w:noProof/>
          <w:color w:val="000000"/>
          <w:sz w:val="18"/>
          <w:szCs w:val="18"/>
          <w:lang w:val="ka-GE"/>
        </w:rPr>
      </w:pPr>
    </w:p>
    <w:p w14:paraId="1A298EA2" w14:textId="77777777" w:rsidR="001E4DC1" w:rsidRDefault="001E4DC1" w:rsidP="00573E2E">
      <w:pPr>
        <w:tabs>
          <w:tab w:val="left" w:pos="0"/>
        </w:tabs>
        <w:spacing w:after="0" w:line="240" w:lineRule="auto"/>
        <w:ind w:right="173" w:firstLine="720"/>
        <w:jc w:val="right"/>
        <w:rPr>
          <w:rFonts w:ascii="Sylfaen" w:hAnsi="Sylfaen"/>
          <w:i/>
          <w:noProof/>
          <w:color w:val="000000"/>
          <w:sz w:val="18"/>
          <w:szCs w:val="18"/>
          <w:lang w:val="ka-GE"/>
        </w:rPr>
      </w:pPr>
    </w:p>
    <w:p w14:paraId="7FD2F0E5" w14:textId="77777777" w:rsidR="001E4DC1" w:rsidRDefault="001E4DC1" w:rsidP="00573E2E">
      <w:pPr>
        <w:tabs>
          <w:tab w:val="left" w:pos="0"/>
        </w:tabs>
        <w:spacing w:after="0" w:line="240" w:lineRule="auto"/>
        <w:ind w:right="173" w:firstLine="720"/>
        <w:jc w:val="right"/>
        <w:rPr>
          <w:rFonts w:ascii="Sylfaen" w:hAnsi="Sylfaen"/>
          <w:i/>
          <w:noProof/>
          <w:color w:val="000000"/>
          <w:sz w:val="18"/>
          <w:szCs w:val="18"/>
          <w:lang w:val="ka-GE"/>
        </w:rPr>
      </w:pPr>
    </w:p>
    <w:p w14:paraId="12967BC6" w14:textId="77777777" w:rsidR="001E4DC1" w:rsidRDefault="001E4DC1" w:rsidP="00573E2E">
      <w:pPr>
        <w:tabs>
          <w:tab w:val="left" w:pos="0"/>
        </w:tabs>
        <w:spacing w:after="0" w:line="240" w:lineRule="auto"/>
        <w:ind w:right="173" w:firstLine="720"/>
        <w:jc w:val="right"/>
        <w:rPr>
          <w:rFonts w:ascii="Sylfaen" w:hAnsi="Sylfaen"/>
          <w:i/>
          <w:noProof/>
          <w:color w:val="000000"/>
          <w:sz w:val="18"/>
          <w:szCs w:val="18"/>
          <w:lang w:val="ka-GE"/>
        </w:rPr>
      </w:pPr>
    </w:p>
    <w:p w14:paraId="6EF00781" w14:textId="61E112AE" w:rsidR="008A062C" w:rsidRPr="00F445C2" w:rsidRDefault="00B425E6" w:rsidP="00573E2E">
      <w:pPr>
        <w:tabs>
          <w:tab w:val="left" w:pos="0"/>
        </w:tabs>
        <w:spacing w:after="0" w:line="240" w:lineRule="auto"/>
        <w:ind w:right="173" w:firstLine="720"/>
        <w:jc w:val="right"/>
        <w:rPr>
          <w:rFonts w:ascii="Sylfaen" w:hAnsi="Sylfaen"/>
          <w:i/>
          <w:noProof/>
          <w:color w:val="000000"/>
          <w:sz w:val="18"/>
          <w:szCs w:val="18"/>
          <w:lang w:val="ka-GE"/>
        </w:rPr>
      </w:pPr>
      <w:r w:rsidRPr="00F445C2">
        <w:rPr>
          <w:rFonts w:ascii="Sylfaen" w:hAnsi="Sylfaen"/>
          <w:i/>
          <w:noProof/>
          <w:color w:val="000000"/>
          <w:sz w:val="18"/>
          <w:szCs w:val="18"/>
          <w:lang w:val="ka-GE"/>
        </w:rPr>
        <w:lastRenderedPageBreak/>
        <w:t>ათასი ლარი</w:t>
      </w:r>
    </w:p>
    <w:tbl>
      <w:tblPr>
        <w:tblW w:w="5000" w:type="pct"/>
        <w:tblLook w:val="04A0" w:firstRow="1" w:lastRow="0" w:firstColumn="1" w:lastColumn="0" w:noHBand="0" w:noVBand="1"/>
      </w:tblPr>
      <w:tblGrid>
        <w:gridCol w:w="3165"/>
        <w:gridCol w:w="2295"/>
        <w:gridCol w:w="2440"/>
        <w:gridCol w:w="2440"/>
      </w:tblGrid>
      <w:tr w:rsidR="00F445C2" w:rsidRPr="00F445C2" w14:paraId="5D55E788" w14:textId="77777777" w:rsidTr="00F445C2">
        <w:trPr>
          <w:trHeight w:val="588"/>
          <w:tblHeader/>
        </w:trPr>
        <w:tc>
          <w:tcPr>
            <w:tcW w:w="1530"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29B403A" w14:textId="77777777" w:rsidR="00F445C2" w:rsidRPr="00F445C2" w:rsidRDefault="00F445C2" w:rsidP="00F445C2">
            <w:pPr>
              <w:spacing w:after="0" w:line="240" w:lineRule="auto"/>
              <w:jc w:val="center"/>
              <w:rPr>
                <w:rFonts w:ascii="Sylfaen" w:eastAsia="Times New Roman" w:hAnsi="Sylfaen" w:cs="Calibri"/>
                <w:b/>
                <w:bCs/>
                <w:color w:val="000000"/>
                <w:sz w:val="18"/>
                <w:szCs w:val="18"/>
              </w:rPr>
            </w:pPr>
            <w:r w:rsidRPr="00F445C2">
              <w:rPr>
                <w:rFonts w:ascii="Sylfaen" w:eastAsia="Times New Roman" w:hAnsi="Sylfaen" w:cs="Calibri"/>
                <w:b/>
                <w:bCs/>
                <w:color w:val="000000"/>
                <w:sz w:val="18"/>
                <w:szCs w:val="18"/>
              </w:rPr>
              <w:t>კრედიტორები</w:t>
            </w:r>
          </w:p>
        </w:tc>
        <w:tc>
          <w:tcPr>
            <w:tcW w:w="1110" w:type="pct"/>
            <w:tcBorders>
              <w:top w:val="single" w:sz="4" w:space="0" w:color="A6A6A6"/>
              <w:left w:val="nil"/>
              <w:bottom w:val="single" w:sz="4" w:space="0" w:color="A6A6A6"/>
              <w:right w:val="single" w:sz="4" w:space="0" w:color="A6A6A6"/>
            </w:tcBorders>
            <w:shd w:val="clear" w:color="auto" w:fill="auto"/>
            <w:vAlign w:val="center"/>
            <w:hideMark/>
          </w:tcPr>
          <w:p w14:paraId="28FBCFDB" w14:textId="77777777" w:rsidR="00F445C2" w:rsidRPr="00F445C2" w:rsidRDefault="00F445C2" w:rsidP="00F445C2">
            <w:pPr>
              <w:spacing w:after="0" w:line="240" w:lineRule="auto"/>
              <w:jc w:val="center"/>
              <w:rPr>
                <w:rFonts w:ascii="Sylfaen" w:eastAsia="Times New Roman" w:hAnsi="Sylfaen" w:cs="Calibri"/>
                <w:b/>
                <w:bCs/>
                <w:color w:val="000000"/>
                <w:sz w:val="18"/>
                <w:szCs w:val="18"/>
              </w:rPr>
            </w:pPr>
            <w:r w:rsidRPr="00F445C2">
              <w:rPr>
                <w:rFonts w:ascii="Sylfaen" w:eastAsia="Times New Roman" w:hAnsi="Sylfaen" w:cs="Calibri"/>
                <w:b/>
                <w:bCs/>
                <w:color w:val="000000"/>
                <w:sz w:val="18"/>
                <w:szCs w:val="18"/>
              </w:rPr>
              <w:t>ვალების დაფარვა</w:t>
            </w:r>
          </w:p>
        </w:tc>
        <w:tc>
          <w:tcPr>
            <w:tcW w:w="1180" w:type="pct"/>
            <w:tcBorders>
              <w:top w:val="single" w:sz="4" w:space="0" w:color="A6A6A6"/>
              <w:left w:val="nil"/>
              <w:bottom w:val="single" w:sz="4" w:space="0" w:color="A6A6A6"/>
              <w:right w:val="single" w:sz="4" w:space="0" w:color="A6A6A6"/>
            </w:tcBorders>
            <w:shd w:val="clear" w:color="auto" w:fill="auto"/>
            <w:vAlign w:val="center"/>
            <w:hideMark/>
          </w:tcPr>
          <w:p w14:paraId="5F61D5C7" w14:textId="77777777" w:rsidR="00F445C2" w:rsidRPr="00F445C2" w:rsidRDefault="00F445C2" w:rsidP="00F445C2">
            <w:pPr>
              <w:spacing w:after="0" w:line="240" w:lineRule="auto"/>
              <w:jc w:val="center"/>
              <w:rPr>
                <w:rFonts w:ascii="Sylfaen" w:eastAsia="Times New Roman" w:hAnsi="Sylfaen" w:cs="Calibri"/>
                <w:b/>
                <w:bCs/>
                <w:color w:val="000000"/>
                <w:sz w:val="18"/>
                <w:szCs w:val="18"/>
              </w:rPr>
            </w:pPr>
            <w:r w:rsidRPr="00F445C2">
              <w:rPr>
                <w:rFonts w:ascii="Sylfaen" w:eastAsia="Times New Roman" w:hAnsi="Sylfaen" w:cs="Calibri"/>
                <w:b/>
                <w:bCs/>
                <w:color w:val="000000"/>
                <w:sz w:val="18"/>
                <w:szCs w:val="18"/>
              </w:rPr>
              <w:t>პროცენტი</w:t>
            </w:r>
          </w:p>
        </w:tc>
        <w:tc>
          <w:tcPr>
            <w:tcW w:w="1180" w:type="pct"/>
            <w:tcBorders>
              <w:top w:val="single" w:sz="4" w:space="0" w:color="A6A6A6"/>
              <w:left w:val="nil"/>
              <w:bottom w:val="single" w:sz="4" w:space="0" w:color="A6A6A6"/>
              <w:right w:val="single" w:sz="4" w:space="0" w:color="A6A6A6"/>
            </w:tcBorders>
            <w:shd w:val="clear" w:color="auto" w:fill="auto"/>
            <w:vAlign w:val="center"/>
            <w:hideMark/>
          </w:tcPr>
          <w:p w14:paraId="47532F99" w14:textId="77777777" w:rsidR="00F445C2" w:rsidRPr="00F445C2" w:rsidRDefault="00F445C2" w:rsidP="00F445C2">
            <w:pPr>
              <w:spacing w:after="0" w:line="240" w:lineRule="auto"/>
              <w:jc w:val="center"/>
              <w:rPr>
                <w:rFonts w:ascii="Sylfaen" w:eastAsia="Times New Roman" w:hAnsi="Sylfaen" w:cs="Calibri"/>
                <w:b/>
                <w:bCs/>
                <w:color w:val="000000"/>
                <w:sz w:val="18"/>
                <w:szCs w:val="18"/>
              </w:rPr>
            </w:pPr>
            <w:r w:rsidRPr="00F445C2">
              <w:rPr>
                <w:rFonts w:ascii="Sylfaen" w:eastAsia="Times New Roman" w:hAnsi="Sylfaen" w:cs="Calibri"/>
                <w:b/>
                <w:bCs/>
                <w:color w:val="000000"/>
                <w:sz w:val="18"/>
                <w:szCs w:val="18"/>
              </w:rPr>
              <w:t>სულ</w:t>
            </w:r>
          </w:p>
        </w:tc>
      </w:tr>
      <w:tr w:rsidR="00F445C2" w:rsidRPr="00F445C2" w14:paraId="3191177D" w14:textId="77777777" w:rsidTr="00F445C2">
        <w:trPr>
          <w:trHeight w:val="30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43A03C46" w14:textId="77777777" w:rsidR="00F445C2" w:rsidRPr="00F445C2" w:rsidRDefault="00F445C2" w:rsidP="00F445C2">
            <w:pPr>
              <w:spacing w:after="0" w:line="240" w:lineRule="auto"/>
              <w:jc w:val="center"/>
              <w:rPr>
                <w:rFonts w:ascii="Sylfaen" w:eastAsia="Times New Roman" w:hAnsi="Sylfaen" w:cs="Calibri"/>
                <w:color w:val="000000"/>
                <w:sz w:val="18"/>
                <w:szCs w:val="18"/>
              </w:rPr>
            </w:pPr>
            <w:r w:rsidRPr="00F445C2">
              <w:rPr>
                <w:rFonts w:ascii="Sylfaen" w:eastAsia="Times New Roman" w:hAnsi="Sylfaen" w:cs="Calibri"/>
                <w:color w:val="000000"/>
                <w:sz w:val="18"/>
                <w:szCs w:val="18"/>
              </w:rPr>
              <w:t>ავსტრია</w:t>
            </w:r>
          </w:p>
        </w:tc>
        <w:tc>
          <w:tcPr>
            <w:tcW w:w="1110" w:type="pct"/>
            <w:tcBorders>
              <w:top w:val="nil"/>
              <w:left w:val="nil"/>
              <w:bottom w:val="single" w:sz="4" w:space="0" w:color="A6A6A6"/>
              <w:right w:val="single" w:sz="4" w:space="0" w:color="A6A6A6"/>
            </w:tcBorders>
            <w:shd w:val="clear" w:color="auto" w:fill="auto"/>
            <w:noWrap/>
            <w:vAlign w:val="center"/>
            <w:hideMark/>
          </w:tcPr>
          <w:p w14:paraId="75352A89"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2 406,7</w:t>
            </w:r>
          </w:p>
        </w:tc>
        <w:tc>
          <w:tcPr>
            <w:tcW w:w="1180" w:type="pct"/>
            <w:tcBorders>
              <w:top w:val="nil"/>
              <w:left w:val="nil"/>
              <w:bottom w:val="single" w:sz="4" w:space="0" w:color="A6A6A6"/>
              <w:right w:val="single" w:sz="4" w:space="0" w:color="A6A6A6"/>
            </w:tcBorders>
            <w:shd w:val="clear" w:color="auto" w:fill="auto"/>
            <w:noWrap/>
            <w:vAlign w:val="center"/>
            <w:hideMark/>
          </w:tcPr>
          <w:p w14:paraId="13ADB332"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275,5</w:t>
            </w:r>
          </w:p>
        </w:tc>
        <w:tc>
          <w:tcPr>
            <w:tcW w:w="1180" w:type="pct"/>
            <w:tcBorders>
              <w:top w:val="nil"/>
              <w:left w:val="nil"/>
              <w:bottom w:val="single" w:sz="4" w:space="0" w:color="A6A6A6"/>
              <w:right w:val="single" w:sz="4" w:space="0" w:color="A6A6A6"/>
            </w:tcBorders>
            <w:shd w:val="clear" w:color="auto" w:fill="auto"/>
            <w:noWrap/>
            <w:vAlign w:val="center"/>
            <w:hideMark/>
          </w:tcPr>
          <w:p w14:paraId="09C04E86"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2 682,2</w:t>
            </w:r>
          </w:p>
        </w:tc>
      </w:tr>
      <w:tr w:rsidR="00F445C2" w:rsidRPr="00F445C2" w14:paraId="4E7CFD5D" w14:textId="77777777" w:rsidTr="00F445C2">
        <w:trPr>
          <w:trHeight w:val="30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263EE1B7" w14:textId="77777777" w:rsidR="00F445C2" w:rsidRPr="00F445C2" w:rsidRDefault="00F445C2" w:rsidP="00F445C2">
            <w:pPr>
              <w:spacing w:after="0" w:line="240" w:lineRule="auto"/>
              <w:jc w:val="center"/>
              <w:rPr>
                <w:rFonts w:ascii="Sylfaen" w:eastAsia="Times New Roman" w:hAnsi="Sylfaen" w:cs="Calibri"/>
                <w:color w:val="000000"/>
                <w:sz w:val="18"/>
                <w:szCs w:val="18"/>
              </w:rPr>
            </w:pPr>
            <w:r w:rsidRPr="00F445C2">
              <w:rPr>
                <w:rFonts w:ascii="Sylfaen" w:eastAsia="Times New Roman" w:hAnsi="Sylfaen" w:cs="Calibri"/>
                <w:color w:val="000000"/>
                <w:sz w:val="18"/>
                <w:szCs w:val="18"/>
              </w:rPr>
              <w:t>ქუვეითი</w:t>
            </w:r>
          </w:p>
        </w:tc>
        <w:tc>
          <w:tcPr>
            <w:tcW w:w="1110" w:type="pct"/>
            <w:tcBorders>
              <w:top w:val="nil"/>
              <w:left w:val="nil"/>
              <w:bottom w:val="single" w:sz="4" w:space="0" w:color="A6A6A6"/>
              <w:right w:val="single" w:sz="4" w:space="0" w:color="A6A6A6"/>
            </w:tcBorders>
            <w:shd w:val="clear" w:color="auto" w:fill="auto"/>
            <w:noWrap/>
            <w:vAlign w:val="center"/>
            <w:hideMark/>
          </w:tcPr>
          <w:p w14:paraId="5565F203"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3 463,5</w:t>
            </w:r>
          </w:p>
        </w:tc>
        <w:tc>
          <w:tcPr>
            <w:tcW w:w="1180" w:type="pct"/>
            <w:tcBorders>
              <w:top w:val="nil"/>
              <w:left w:val="nil"/>
              <w:bottom w:val="single" w:sz="4" w:space="0" w:color="A6A6A6"/>
              <w:right w:val="single" w:sz="4" w:space="0" w:color="A6A6A6"/>
            </w:tcBorders>
            <w:shd w:val="clear" w:color="auto" w:fill="auto"/>
            <w:noWrap/>
            <w:vAlign w:val="center"/>
            <w:hideMark/>
          </w:tcPr>
          <w:p w14:paraId="43023056"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618,4</w:t>
            </w:r>
          </w:p>
        </w:tc>
        <w:tc>
          <w:tcPr>
            <w:tcW w:w="1180" w:type="pct"/>
            <w:tcBorders>
              <w:top w:val="nil"/>
              <w:left w:val="nil"/>
              <w:bottom w:val="single" w:sz="4" w:space="0" w:color="A6A6A6"/>
              <w:right w:val="single" w:sz="4" w:space="0" w:color="A6A6A6"/>
            </w:tcBorders>
            <w:shd w:val="clear" w:color="auto" w:fill="auto"/>
            <w:noWrap/>
            <w:vAlign w:val="center"/>
            <w:hideMark/>
          </w:tcPr>
          <w:p w14:paraId="46052583"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4 082,0</w:t>
            </w:r>
          </w:p>
        </w:tc>
      </w:tr>
      <w:tr w:rsidR="00F445C2" w:rsidRPr="00F445C2" w14:paraId="4FAEAFB2" w14:textId="77777777" w:rsidTr="00F445C2">
        <w:trPr>
          <w:trHeight w:val="30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2C10AC68" w14:textId="77777777" w:rsidR="00F445C2" w:rsidRPr="00F445C2" w:rsidRDefault="00F445C2" w:rsidP="00F445C2">
            <w:pPr>
              <w:spacing w:after="0" w:line="240" w:lineRule="auto"/>
              <w:jc w:val="center"/>
              <w:rPr>
                <w:rFonts w:ascii="Sylfaen" w:eastAsia="Times New Roman" w:hAnsi="Sylfaen" w:cs="Calibri"/>
                <w:color w:val="000000"/>
                <w:sz w:val="18"/>
                <w:szCs w:val="18"/>
              </w:rPr>
            </w:pPr>
            <w:r w:rsidRPr="00F445C2">
              <w:rPr>
                <w:rFonts w:ascii="Sylfaen" w:eastAsia="Times New Roman" w:hAnsi="Sylfaen" w:cs="Calibri"/>
                <w:color w:val="000000"/>
                <w:sz w:val="18"/>
                <w:szCs w:val="18"/>
              </w:rPr>
              <w:t>იაპონია</w:t>
            </w:r>
          </w:p>
        </w:tc>
        <w:tc>
          <w:tcPr>
            <w:tcW w:w="1110" w:type="pct"/>
            <w:tcBorders>
              <w:top w:val="nil"/>
              <w:left w:val="nil"/>
              <w:bottom w:val="single" w:sz="4" w:space="0" w:color="A6A6A6"/>
              <w:right w:val="single" w:sz="4" w:space="0" w:color="A6A6A6"/>
            </w:tcBorders>
            <w:shd w:val="clear" w:color="auto" w:fill="auto"/>
            <w:noWrap/>
            <w:vAlign w:val="center"/>
            <w:hideMark/>
          </w:tcPr>
          <w:p w14:paraId="16B2E089"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14 581,6</w:t>
            </w:r>
          </w:p>
        </w:tc>
        <w:tc>
          <w:tcPr>
            <w:tcW w:w="1180" w:type="pct"/>
            <w:tcBorders>
              <w:top w:val="nil"/>
              <w:left w:val="nil"/>
              <w:bottom w:val="single" w:sz="4" w:space="0" w:color="A6A6A6"/>
              <w:right w:val="single" w:sz="4" w:space="0" w:color="A6A6A6"/>
            </w:tcBorders>
            <w:shd w:val="clear" w:color="auto" w:fill="auto"/>
            <w:noWrap/>
            <w:vAlign w:val="center"/>
            <w:hideMark/>
          </w:tcPr>
          <w:p w14:paraId="675C9792"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2 191,8</w:t>
            </w:r>
          </w:p>
        </w:tc>
        <w:tc>
          <w:tcPr>
            <w:tcW w:w="1180" w:type="pct"/>
            <w:tcBorders>
              <w:top w:val="nil"/>
              <w:left w:val="nil"/>
              <w:bottom w:val="single" w:sz="4" w:space="0" w:color="A6A6A6"/>
              <w:right w:val="single" w:sz="4" w:space="0" w:color="A6A6A6"/>
            </w:tcBorders>
            <w:shd w:val="clear" w:color="auto" w:fill="auto"/>
            <w:noWrap/>
            <w:vAlign w:val="center"/>
            <w:hideMark/>
          </w:tcPr>
          <w:p w14:paraId="662FB7E5"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16 773,4</w:t>
            </w:r>
          </w:p>
        </w:tc>
      </w:tr>
      <w:tr w:rsidR="00F445C2" w:rsidRPr="00F445C2" w14:paraId="1D80F4FF" w14:textId="77777777" w:rsidTr="00F445C2">
        <w:trPr>
          <w:trHeight w:val="30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7B9721E4" w14:textId="77777777" w:rsidR="00F445C2" w:rsidRPr="00F445C2" w:rsidRDefault="00F445C2" w:rsidP="00F445C2">
            <w:pPr>
              <w:spacing w:after="0" w:line="240" w:lineRule="auto"/>
              <w:jc w:val="center"/>
              <w:rPr>
                <w:rFonts w:ascii="Sylfaen" w:eastAsia="Times New Roman" w:hAnsi="Sylfaen" w:cs="Calibri"/>
                <w:color w:val="000000"/>
                <w:sz w:val="18"/>
                <w:szCs w:val="18"/>
              </w:rPr>
            </w:pPr>
            <w:r w:rsidRPr="00F445C2">
              <w:rPr>
                <w:rFonts w:ascii="Sylfaen" w:eastAsia="Times New Roman" w:hAnsi="Sylfaen" w:cs="Calibri"/>
                <w:color w:val="000000"/>
                <w:sz w:val="18"/>
                <w:szCs w:val="18"/>
              </w:rPr>
              <w:t>გერმანია</w:t>
            </w:r>
          </w:p>
        </w:tc>
        <w:tc>
          <w:tcPr>
            <w:tcW w:w="1110" w:type="pct"/>
            <w:tcBorders>
              <w:top w:val="nil"/>
              <w:left w:val="nil"/>
              <w:bottom w:val="single" w:sz="4" w:space="0" w:color="A6A6A6"/>
              <w:right w:val="single" w:sz="4" w:space="0" w:color="A6A6A6"/>
            </w:tcBorders>
            <w:shd w:val="clear" w:color="auto" w:fill="auto"/>
            <w:noWrap/>
            <w:vAlign w:val="center"/>
            <w:hideMark/>
          </w:tcPr>
          <w:p w14:paraId="6FFC2D0C"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85 122,7</w:t>
            </w:r>
          </w:p>
        </w:tc>
        <w:tc>
          <w:tcPr>
            <w:tcW w:w="1180" w:type="pct"/>
            <w:tcBorders>
              <w:top w:val="nil"/>
              <w:left w:val="nil"/>
              <w:bottom w:val="single" w:sz="4" w:space="0" w:color="A6A6A6"/>
              <w:right w:val="single" w:sz="4" w:space="0" w:color="A6A6A6"/>
            </w:tcBorders>
            <w:shd w:val="clear" w:color="auto" w:fill="auto"/>
            <w:noWrap/>
            <w:vAlign w:val="center"/>
            <w:hideMark/>
          </w:tcPr>
          <w:p w14:paraId="38592410"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15 018,7</w:t>
            </w:r>
          </w:p>
        </w:tc>
        <w:tc>
          <w:tcPr>
            <w:tcW w:w="1180" w:type="pct"/>
            <w:tcBorders>
              <w:top w:val="nil"/>
              <w:left w:val="nil"/>
              <w:bottom w:val="single" w:sz="4" w:space="0" w:color="A6A6A6"/>
              <w:right w:val="single" w:sz="4" w:space="0" w:color="A6A6A6"/>
            </w:tcBorders>
            <w:shd w:val="clear" w:color="auto" w:fill="auto"/>
            <w:noWrap/>
            <w:vAlign w:val="center"/>
            <w:hideMark/>
          </w:tcPr>
          <w:p w14:paraId="4EC959A5"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100 141,4</w:t>
            </w:r>
          </w:p>
        </w:tc>
      </w:tr>
      <w:tr w:rsidR="00F445C2" w:rsidRPr="00F445C2" w14:paraId="71B5CFDB" w14:textId="77777777" w:rsidTr="00F445C2">
        <w:trPr>
          <w:trHeight w:val="30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77439D3F" w14:textId="77777777" w:rsidR="00F445C2" w:rsidRPr="00F445C2" w:rsidRDefault="00F445C2" w:rsidP="00F445C2">
            <w:pPr>
              <w:spacing w:after="0" w:line="240" w:lineRule="auto"/>
              <w:jc w:val="center"/>
              <w:rPr>
                <w:rFonts w:ascii="Sylfaen" w:eastAsia="Times New Roman" w:hAnsi="Sylfaen" w:cs="Calibri"/>
                <w:color w:val="000000"/>
                <w:sz w:val="18"/>
                <w:szCs w:val="18"/>
              </w:rPr>
            </w:pPr>
            <w:r w:rsidRPr="00F445C2">
              <w:rPr>
                <w:rFonts w:ascii="Sylfaen" w:eastAsia="Times New Roman" w:hAnsi="Sylfaen" w:cs="Calibri"/>
                <w:color w:val="000000"/>
                <w:sz w:val="18"/>
                <w:szCs w:val="18"/>
              </w:rPr>
              <w:t>აშშ</w:t>
            </w:r>
          </w:p>
        </w:tc>
        <w:tc>
          <w:tcPr>
            <w:tcW w:w="1110" w:type="pct"/>
            <w:tcBorders>
              <w:top w:val="nil"/>
              <w:left w:val="nil"/>
              <w:bottom w:val="single" w:sz="4" w:space="0" w:color="A6A6A6"/>
              <w:right w:val="single" w:sz="4" w:space="0" w:color="A6A6A6"/>
            </w:tcBorders>
            <w:shd w:val="clear" w:color="auto" w:fill="auto"/>
            <w:noWrap/>
            <w:vAlign w:val="center"/>
            <w:hideMark/>
          </w:tcPr>
          <w:p w14:paraId="77F46615"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2 012,2</w:t>
            </w:r>
          </w:p>
        </w:tc>
        <w:tc>
          <w:tcPr>
            <w:tcW w:w="1180" w:type="pct"/>
            <w:tcBorders>
              <w:top w:val="nil"/>
              <w:left w:val="nil"/>
              <w:bottom w:val="single" w:sz="4" w:space="0" w:color="A6A6A6"/>
              <w:right w:val="single" w:sz="4" w:space="0" w:color="A6A6A6"/>
            </w:tcBorders>
            <w:shd w:val="clear" w:color="auto" w:fill="auto"/>
            <w:noWrap/>
            <w:vAlign w:val="center"/>
            <w:hideMark/>
          </w:tcPr>
          <w:p w14:paraId="75FD188E"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124,4</w:t>
            </w:r>
          </w:p>
        </w:tc>
        <w:tc>
          <w:tcPr>
            <w:tcW w:w="1180" w:type="pct"/>
            <w:tcBorders>
              <w:top w:val="nil"/>
              <w:left w:val="nil"/>
              <w:bottom w:val="single" w:sz="4" w:space="0" w:color="A6A6A6"/>
              <w:right w:val="single" w:sz="4" w:space="0" w:color="A6A6A6"/>
            </w:tcBorders>
            <w:shd w:val="clear" w:color="auto" w:fill="auto"/>
            <w:noWrap/>
            <w:vAlign w:val="center"/>
            <w:hideMark/>
          </w:tcPr>
          <w:p w14:paraId="09A3F334"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2 136,6</w:t>
            </w:r>
          </w:p>
        </w:tc>
      </w:tr>
      <w:tr w:rsidR="00F445C2" w:rsidRPr="00F445C2" w14:paraId="41FDEC69" w14:textId="77777777" w:rsidTr="00F445C2">
        <w:trPr>
          <w:trHeight w:val="30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66F3E6B6" w14:textId="77777777" w:rsidR="00F445C2" w:rsidRPr="00F445C2" w:rsidRDefault="00F445C2" w:rsidP="00F445C2">
            <w:pPr>
              <w:spacing w:after="0" w:line="240" w:lineRule="auto"/>
              <w:jc w:val="center"/>
              <w:rPr>
                <w:rFonts w:ascii="Sylfaen" w:eastAsia="Times New Roman" w:hAnsi="Sylfaen" w:cs="Calibri"/>
                <w:color w:val="000000"/>
                <w:sz w:val="18"/>
                <w:szCs w:val="18"/>
              </w:rPr>
            </w:pPr>
            <w:r w:rsidRPr="00F445C2">
              <w:rPr>
                <w:rFonts w:ascii="Sylfaen" w:eastAsia="Times New Roman" w:hAnsi="Sylfaen" w:cs="Calibri"/>
                <w:color w:val="000000"/>
                <w:sz w:val="18"/>
                <w:szCs w:val="18"/>
              </w:rPr>
              <w:t>სომხეთი</w:t>
            </w:r>
          </w:p>
        </w:tc>
        <w:tc>
          <w:tcPr>
            <w:tcW w:w="1110" w:type="pct"/>
            <w:tcBorders>
              <w:top w:val="nil"/>
              <w:left w:val="nil"/>
              <w:bottom w:val="single" w:sz="4" w:space="0" w:color="A6A6A6"/>
              <w:right w:val="single" w:sz="4" w:space="0" w:color="A6A6A6"/>
            </w:tcBorders>
            <w:shd w:val="clear" w:color="auto" w:fill="auto"/>
            <w:noWrap/>
            <w:vAlign w:val="center"/>
            <w:hideMark/>
          </w:tcPr>
          <w:p w14:paraId="35E6D286"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2 345,9</w:t>
            </w:r>
          </w:p>
        </w:tc>
        <w:tc>
          <w:tcPr>
            <w:tcW w:w="1180" w:type="pct"/>
            <w:tcBorders>
              <w:top w:val="nil"/>
              <w:left w:val="nil"/>
              <w:bottom w:val="single" w:sz="4" w:space="0" w:color="A6A6A6"/>
              <w:right w:val="single" w:sz="4" w:space="0" w:color="A6A6A6"/>
            </w:tcBorders>
            <w:shd w:val="clear" w:color="auto" w:fill="auto"/>
            <w:noWrap/>
            <w:vAlign w:val="center"/>
            <w:hideMark/>
          </w:tcPr>
          <w:p w14:paraId="73272290"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211,2</w:t>
            </w:r>
          </w:p>
        </w:tc>
        <w:tc>
          <w:tcPr>
            <w:tcW w:w="1180" w:type="pct"/>
            <w:tcBorders>
              <w:top w:val="nil"/>
              <w:left w:val="nil"/>
              <w:bottom w:val="single" w:sz="4" w:space="0" w:color="A6A6A6"/>
              <w:right w:val="single" w:sz="4" w:space="0" w:color="A6A6A6"/>
            </w:tcBorders>
            <w:shd w:val="clear" w:color="auto" w:fill="auto"/>
            <w:noWrap/>
            <w:vAlign w:val="center"/>
            <w:hideMark/>
          </w:tcPr>
          <w:p w14:paraId="3F65DDE2"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2 557,1</w:t>
            </w:r>
          </w:p>
        </w:tc>
      </w:tr>
      <w:tr w:rsidR="00F445C2" w:rsidRPr="00F445C2" w14:paraId="558E33C1" w14:textId="77777777" w:rsidTr="00F445C2">
        <w:trPr>
          <w:trHeight w:val="30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456352A8" w14:textId="77777777" w:rsidR="00F445C2" w:rsidRPr="00F445C2" w:rsidRDefault="00F445C2" w:rsidP="00F445C2">
            <w:pPr>
              <w:spacing w:after="0" w:line="240" w:lineRule="auto"/>
              <w:jc w:val="center"/>
              <w:rPr>
                <w:rFonts w:ascii="Sylfaen" w:eastAsia="Times New Roman" w:hAnsi="Sylfaen" w:cs="Calibri"/>
                <w:color w:val="000000"/>
                <w:sz w:val="18"/>
                <w:szCs w:val="18"/>
              </w:rPr>
            </w:pPr>
            <w:r w:rsidRPr="00F445C2">
              <w:rPr>
                <w:rFonts w:ascii="Sylfaen" w:eastAsia="Times New Roman" w:hAnsi="Sylfaen" w:cs="Calibri"/>
                <w:color w:val="000000"/>
                <w:sz w:val="18"/>
                <w:szCs w:val="18"/>
              </w:rPr>
              <w:t>აზერბაიჯანი</w:t>
            </w:r>
          </w:p>
        </w:tc>
        <w:tc>
          <w:tcPr>
            <w:tcW w:w="1110" w:type="pct"/>
            <w:tcBorders>
              <w:top w:val="nil"/>
              <w:left w:val="nil"/>
              <w:bottom w:val="single" w:sz="4" w:space="0" w:color="A6A6A6"/>
              <w:right w:val="single" w:sz="4" w:space="0" w:color="A6A6A6"/>
            </w:tcBorders>
            <w:shd w:val="clear" w:color="auto" w:fill="auto"/>
            <w:noWrap/>
            <w:vAlign w:val="center"/>
            <w:hideMark/>
          </w:tcPr>
          <w:p w14:paraId="0E66E10F"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2 659,4</w:t>
            </w:r>
          </w:p>
        </w:tc>
        <w:tc>
          <w:tcPr>
            <w:tcW w:w="1180" w:type="pct"/>
            <w:tcBorders>
              <w:top w:val="nil"/>
              <w:left w:val="nil"/>
              <w:bottom w:val="single" w:sz="4" w:space="0" w:color="A6A6A6"/>
              <w:right w:val="single" w:sz="4" w:space="0" w:color="A6A6A6"/>
            </w:tcBorders>
            <w:shd w:val="clear" w:color="auto" w:fill="auto"/>
            <w:noWrap/>
            <w:vAlign w:val="center"/>
            <w:hideMark/>
          </w:tcPr>
          <w:p w14:paraId="1BD4B0C0"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236,1</w:t>
            </w:r>
          </w:p>
        </w:tc>
        <w:tc>
          <w:tcPr>
            <w:tcW w:w="1180" w:type="pct"/>
            <w:tcBorders>
              <w:top w:val="nil"/>
              <w:left w:val="nil"/>
              <w:bottom w:val="single" w:sz="4" w:space="0" w:color="A6A6A6"/>
              <w:right w:val="single" w:sz="4" w:space="0" w:color="A6A6A6"/>
            </w:tcBorders>
            <w:shd w:val="clear" w:color="auto" w:fill="auto"/>
            <w:noWrap/>
            <w:vAlign w:val="center"/>
            <w:hideMark/>
          </w:tcPr>
          <w:p w14:paraId="498D8759"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2 895,5</w:t>
            </w:r>
          </w:p>
        </w:tc>
      </w:tr>
      <w:tr w:rsidR="00F445C2" w:rsidRPr="00F445C2" w14:paraId="69D92D00" w14:textId="77777777" w:rsidTr="00F445C2">
        <w:trPr>
          <w:trHeight w:val="30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4B644576" w14:textId="77777777" w:rsidR="00F445C2" w:rsidRPr="00F445C2" w:rsidRDefault="00F445C2" w:rsidP="00F445C2">
            <w:pPr>
              <w:spacing w:after="0" w:line="240" w:lineRule="auto"/>
              <w:jc w:val="center"/>
              <w:rPr>
                <w:rFonts w:ascii="Sylfaen" w:eastAsia="Times New Roman" w:hAnsi="Sylfaen" w:cs="Calibri"/>
                <w:color w:val="000000"/>
                <w:sz w:val="18"/>
                <w:szCs w:val="18"/>
              </w:rPr>
            </w:pPr>
            <w:r w:rsidRPr="00F445C2">
              <w:rPr>
                <w:rFonts w:ascii="Sylfaen" w:eastAsia="Times New Roman" w:hAnsi="Sylfaen" w:cs="Calibri"/>
                <w:color w:val="000000"/>
                <w:sz w:val="18"/>
                <w:szCs w:val="18"/>
              </w:rPr>
              <w:t>ირანი</w:t>
            </w:r>
          </w:p>
        </w:tc>
        <w:tc>
          <w:tcPr>
            <w:tcW w:w="1110" w:type="pct"/>
            <w:tcBorders>
              <w:top w:val="nil"/>
              <w:left w:val="nil"/>
              <w:bottom w:val="single" w:sz="4" w:space="0" w:color="A6A6A6"/>
              <w:right w:val="single" w:sz="4" w:space="0" w:color="A6A6A6"/>
            </w:tcBorders>
            <w:shd w:val="clear" w:color="auto" w:fill="auto"/>
            <w:noWrap/>
            <w:vAlign w:val="center"/>
            <w:hideMark/>
          </w:tcPr>
          <w:p w14:paraId="60C98B3E"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1 939,8</w:t>
            </w:r>
          </w:p>
        </w:tc>
        <w:tc>
          <w:tcPr>
            <w:tcW w:w="1180" w:type="pct"/>
            <w:tcBorders>
              <w:top w:val="nil"/>
              <w:left w:val="nil"/>
              <w:bottom w:val="single" w:sz="4" w:space="0" w:color="A6A6A6"/>
              <w:right w:val="single" w:sz="4" w:space="0" w:color="A6A6A6"/>
            </w:tcBorders>
            <w:shd w:val="clear" w:color="auto" w:fill="auto"/>
            <w:noWrap/>
            <w:vAlign w:val="center"/>
            <w:hideMark/>
          </w:tcPr>
          <w:p w14:paraId="2EEFBF63"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172,3</w:t>
            </w:r>
          </w:p>
        </w:tc>
        <w:tc>
          <w:tcPr>
            <w:tcW w:w="1180" w:type="pct"/>
            <w:tcBorders>
              <w:top w:val="nil"/>
              <w:left w:val="nil"/>
              <w:bottom w:val="single" w:sz="4" w:space="0" w:color="A6A6A6"/>
              <w:right w:val="single" w:sz="4" w:space="0" w:color="A6A6A6"/>
            </w:tcBorders>
            <w:shd w:val="clear" w:color="auto" w:fill="auto"/>
            <w:noWrap/>
            <w:vAlign w:val="center"/>
            <w:hideMark/>
          </w:tcPr>
          <w:p w14:paraId="3E8E0817"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2 112,2</w:t>
            </w:r>
          </w:p>
        </w:tc>
      </w:tr>
      <w:tr w:rsidR="00F445C2" w:rsidRPr="00F445C2" w14:paraId="6368E846" w14:textId="77777777" w:rsidTr="00F445C2">
        <w:trPr>
          <w:trHeight w:val="30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4BA04040" w14:textId="77777777" w:rsidR="00F445C2" w:rsidRPr="00F445C2" w:rsidRDefault="00F445C2" w:rsidP="00F445C2">
            <w:pPr>
              <w:spacing w:after="0" w:line="240" w:lineRule="auto"/>
              <w:jc w:val="center"/>
              <w:rPr>
                <w:rFonts w:ascii="Sylfaen" w:eastAsia="Times New Roman" w:hAnsi="Sylfaen" w:cs="Calibri"/>
                <w:color w:val="000000"/>
                <w:sz w:val="18"/>
                <w:szCs w:val="18"/>
              </w:rPr>
            </w:pPr>
            <w:r w:rsidRPr="00F445C2">
              <w:rPr>
                <w:rFonts w:ascii="Sylfaen" w:eastAsia="Times New Roman" w:hAnsi="Sylfaen" w:cs="Calibri"/>
                <w:color w:val="000000"/>
                <w:sz w:val="18"/>
                <w:szCs w:val="18"/>
              </w:rPr>
              <w:t>ყაზახეთი</w:t>
            </w:r>
          </w:p>
        </w:tc>
        <w:tc>
          <w:tcPr>
            <w:tcW w:w="1110" w:type="pct"/>
            <w:tcBorders>
              <w:top w:val="nil"/>
              <w:left w:val="nil"/>
              <w:bottom w:val="single" w:sz="4" w:space="0" w:color="A6A6A6"/>
              <w:right w:val="single" w:sz="4" w:space="0" w:color="A6A6A6"/>
            </w:tcBorders>
            <w:shd w:val="clear" w:color="auto" w:fill="auto"/>
            <w:noWrap/>
            <w:vAlign w:val="center"/>
            <w:hideMark/>
          </w:tcPr>
          <w:p w14:paraId="5DCDBCA0"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2 892,8</w:t>
            </w:r>
          </w:p>
        </w:tc>
        <w:tc>
          <w:tcPr>
            <w:tcW w:w="1180" w:type="pct"/>
            <w:tcBorders>
              <w:top w:val="nil"/>
              <w:left w:val="nil"/>
              <w:bottom w:val="single" w:sz="4" w:space="0" w:color="A6A6A6"/>
              <w:right w:val="single" w:sz="4" w:space="0" w:color="A6A6A6"/>
            </w:tcBorders>
            <w:shd w:val="clear" w:color="auto" w:fill="auto"/>
            <w:noWrap/>
            <w:vAlign w:val="center"/>
            <w:hideMark/>
          </w:tcPr>
          <w:p w14:paraId="38CA3D1D"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347,2</w:t>
            </w:r>
          </w:p>
        </w:tc>
        <w:tc>
          <w:tcPr>
            <w:tcW w:w="1180" w:type="pct"/>
            <w:tcBorders>
              <w:top w:val="nil"/>
              <w:left w:val="nil"/>
              <w:bottom w:val="single" w:sz="4" w:space="0" w:color="A6A6A6"/>
              <w:right w:val="single" w:sz="4" w:space="0" w:color="A6A6A6"/>
            </w:tcBorders>
            <w:shd w:val="clear" w:color="auto" w:fill="auto"/>
            <w:noWrap/>
            <w:vAlign w:val="center"/>
            <w:hideMark/>
          </w:tcPr>
          <w:p w14:paraId="41974618"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3 240,0</w:t>
            </w:r>
          </w:p>
        </w:tc>
      </w:tr>
      <w:tr w:rsidR="00F445C2" w:rsidRPr="00F445C2" w14:paraId="7BB3C8C0" w14:textId="77777777" w:rsidTr="00F445C2">
        <w:trPr>
          <w:trHeight w:val="30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4AA3B24D" w14:textId="77777777" w:rsidR="00F445C2" w:rsidRPr="00F445C2" w:rsidRDefault="00F445C2" w:rsidP="00F445C2">
            <w:pPr>
              <w:spacing w:after="0" w:line="240" w:lineRule="auto"/>
              <w:jc w:val="center"/>
              <w:rPr>
                <w:rFonts w:ascii="Sylfaen" w:eastAsia="Times New Roman" w:hAnsi="Sylfaen" w:cs="Calibri"/>
                <w:color w:val="000000"/>
                <w:sz w:val="18"/>
                <w:szCs w:val="18"/>
              </w:rPr>
            </w:pPr>
            <w:r w:rsidRPr="00F445C2">
              <w:rPr>
                <w:rFonts w:ascii="Sylfaen" w:eastAsia="Times New Roman" w:hAnsi="Sylfaen" w:cs="Calibri"/>
                <w:color w:val="000000"/>
                <w:sz w:val="18"/>
                <w:szCs w:val="18"/>
              </w:rPr>
              <w:t>ნიდერლანდების სამეფო</w:t>
            </w:r>
          </w:p>
        </w:tc>
        <w:tc>
          <w:tcPr>
            <w:tcW w:w="1110" w:type="pct"/>
            <w:tcBorders>
              <w:top w:val="nil"/>
              <w:left w:val="nil"/>
              <w:bottom w:val="single" w:sz="4" w:space="0" w:color="A6A6A6"/>
              <w:right w:val="single" w:sz="4" w:space="0" w:color="A6A6A6"/>
            </w:tcBorders>
            <w:shd w:val="clear" w:color="auto" w:fill="auto"/>
            <w:noWrap/>
            <w:vAlign w:val="center"/>
            <w:hideMark/>
          </w:tcPr>
          <w:p w14:paraId="04FC0AE5"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58,5</w:t>
            </w:r>
          </w:p>
        </w:tc>
        <w:tc>
          <w:tcPr>
            <w:tcW w:w="1180" w:type="pct"/>
            <w:tcBorders>
              <w:top w:val="nil"/>
              <w:left w:val="nil"/>
              <w:bottom w:val="single" w:sz="4" w:space="0" w:color="A6A6A6"/>
              <w:right w:val="single" w:sz="4" w:space="0" w:color="A6A6A6"/>
            </w:tcBorders>
            <w:shd w:val="clear" w:color="auto" w:fill="auto"/>
            <w:noWrap/>
            <w:vAlign w:val="center"/>
            <w:hideMark/>
          </w:tcPr>
          <w:p w14:paraId="543A9B47"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7,3</w:t>
            </w:r>
          </w:p>
        </w:tc>
        <w:tc>
          <w:tcPr>
            <w:tcW w:w="1180" w:type="pct"/>
            <w:tcBorders>
              <w:top w:val="nil"/>
              <w:left w:val="nil"/>
              <w:bottom w:val="single" w:sz="4" w:space="0" w:color="A6A6A6"/>
              <w:right w:val="single" w:sz="4" w:space="0" w:color="A6A6A6"/>
            </w:tcBorders>
            <w:shd w:val="clear" w:color="auto" w:fill="auto"/>
            <w:noWrap/>
            <w:vAlign w:val="center"/>
            <w:hideMark/>
          </w:tcPr>
          <w:p w14:paraId="6763D373"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65,8</w:t>
            </w:r>
          </w:p>
        </w:tc>
      </w:tr>
      <w:tr w:rsidR="00F445C2" w:rsidRPr="00F445C2" w14:paraId="035FF220" w14:textId="77777777" w:rsidTr="00F445C2">
        <w:trPr>
          <w:trHeight w:val="30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3B29761F" w14:textId="77777777" w:rsidR="00F445C2" w:rsidRPr="00F445C2" w:rsidRDefault="00F445C2" w:rsidP="00F445C2">
            <w:pPr>
              <w:spacing w:after="0" w:line="240" w:lineRule="auto"/>
              <w:jc w:val="center"/>
              <w:rPr>
                <w:rFonts w:ascii="Sylfaen" w:eastAsia="Times New Roman" w:hAnsi="Sylfaen" w:cs="Calibri"/>
                <w:color w:val="000000"/>
                <w:sz w:val="18"/>
                <w:szCs w:val="18"/>
              </w:rPr>
            </w:pPr>
            <w:r w:rsidRPr="00F445C2">
              <w:rPr>
                <w:rFonts w:ascii="Sylfaen" w:eastAsia="Times New Roman" w:hAnsi="Sylfaen" w:cs="Calibri"/>
                <w:color w:val="000000"/>
                <w:sz w:val="18"/>
                <w:szCs w:val="18"/>
              </w:rPr>
              <w:t>რუსეთი</w:t>
            </w:r>
          </w:p>
        </w:tc>
        <w:tc>
          <w:tcPr>
            <w:tcW w:w="1110" w:type="pct"/>
            <w:tcBorders>
              <w:top w:val="nil"/>
              <w:left w:val="nil"/>
              <w:bottom w:val="single" w:sz="4" w:space="0" w:color="A6A6A6"/>
              <w:right w:val="single" w:sz="4" w:space="0" w:color="A6A6A6"/>
            </w:tcBorders>
            <w:shd w:val="clear" w:color="auto" w:fill="auto"/>
            <w:noWrap/>
            <w:vAlign w:val="center"/>
            <w:hideMark/>
          </w:tcPr>
          <w:p w14:paraId="40A54D37"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26 859,4</w:t>
            </w:r>
          </w:p>
        </w:tc>
        <w:tc>
          <w:tcPr>
            <w:tcW w:w="1180" w:type="pct"/>
            <w:tcBorders>
              <w:top w:val="nil"/>
              <w:left w:val="nil"/>
              <w:bottom w:val="single" w:sz="4" w:space="0" w:color="A6A6A6"/>
              <w:right w:val="single" w:sz="4" w:space="0" w:color="A6A6A6"/>
            </w:tcBorders>
            <w:shd w:val="clear" w:color="auto" w:fill="auto"/>
            <w:noWrap/>
            <w:vAlign w:val="center"/>
            <w:hideMark/>
          </w:tcPr>
          <w:p w14:paraId="20901B89"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3 554,2</w:t>
            </w:r>
          </w:p>
        </w:tc>
        <w:tc>
          <w:tcPr>
            <w:tcW w:w="1180" w:type="pct"/>
            <w:tcBorders>
              <w:top w:val="nil"/>
              <w:left w:val="nil"/>
              <w:bottom w:val="single" w:sz="4" w:space="0" w:color="A6A6A6"/>
              <w:right w:val="single" w:sz="4" w:space="0" w:color="A6A6A6"/>
            </w:tcBorders>
            <w:shd w:val="clear" w:color="auto" w:fill="auto"/>
            <w:noWrap/>
            <w:vAlign w:val="center"/>
            <w:hideMark/>
          </w:tcPr>
          <w:p w14:paraId="537D2777"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30 413,6</w:t>
            </w:r>
          </w:p>
        </w:tc>
      </w:tr>
      <w:tr w:rsidR="00F445C2" w:rsidRPr="00F445C2" w14:paraId="73B3F4A2" w14:textId="77777777" w:rsidTr="00F445C2">
        <w:trPr>
          <w:trHeight w:val="30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12D86CB3" w14:textId="77777777" w:rsidR="00F445C2" w:rsidRPr="00F445C2" w:rsidRDefault="00F445C2" w:rsidP="00F445C2">
            <w:pPr>
              <w:spacing w:after="0" w:line="240" w:lineRule="auto"/>
              <w:jc w:val="center"/>
              <w:rPr>
                <w:rFonts w:ascii="Sylfaen" w:eastAsia="Times New Roman" w:hAnsi="Sylfaen" w:cs="Calibri"/>
                <w:color w:val="000000"/>
                <w:sz w:val="18"/>
                <w:szCs w:val="18"/>
              </w:rPr>
            </w:pPr>
            <w:r w:rsidRPr="00F445C2">
              <w:rPr>
                <w:rFonts w:ascii="Sylfaen" w:eastAsia="Times New Roman" w:hAnsi="Sylfaen" w:cs="Calibri"/>
                <w:color w:val="000000"/>
                <w:sz w:val="18"/>
                <w:szCs w:val="18"/>
              </w:rPr>
              <w:t>თურქეთი</w:t>
            </w:r>
          </w:p>
        </w:tc>
        <w:tc>
          <w:tcPr>
            <w:tcW w:w="1110" w:type="pct"/>
            <w:tcBorders>
              <w:top w:val="nil"/>
              <w:left w:val="nil"/>
              <w:bottom w:val="single" w:sz="4" w:space="0" w:color="A6A6A6"/>
              <w:right w:val="single" w:sz="4" w:space="0" w:color="A6A6A6"/>
            </w:tcBorders>
            <w:shd w:val="clear" w:color="auto" w:fill="auto"/>
            <w:noWrap/>
            <w:vAlign w:val="center"/>
            <w:hideMark/>
          </w:tcPr>
          <w:p w14:paraId="13CED5EA"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5 178,4</w:t>
            </w:r>
          </w:p>
        </w:tc>
        <w:tc>
          <w:tcPr>
            <w:tcW w:w="1180" w:type="pct"/>
            <w:tcBorders>
              <w:top w:val="nil"/>
              <w:left w:val="nil"/>
              <w:bottom w:val="single" w:sz="4" w:space="0" w:color="A6A6A6"/>
              <w:right w:val="single" w:sz="4" w:space="0" w:color="A6A6A6"/>
            </w:tcBorders>
            <w:shd w:val="clear" w:color="auto" w:fill="auto"/>
            <w:noWrap/>
            <w:vAlign w:val="center"/>
            <w:hideMark/>
          </w:tcPr>
          <w:p w14:paraId="00F11F0B"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505,0</w:t>
            </w:r>
          </w:p>
        </w:tc>
        <w:tc>
          <w:tcPr>
            <w:tcW w:w="1180" w:type="pct"/>
            <w:tcBorders>
              <w:top w:val="nil"/>
              <w:left w:val="nil"/>
              <w:bottom w:val="single" w:sz="4" w:space="0" w:color="A6A6A6"/>
              <w:right w:val="single" w:sz="4" w:space="0" w:color="A6A6A6"/>
            </w:tcBorders>
            <w:shd w:val="clear" w:color="auto" w:fill="auto"/>
            <w:noWrap/>
            <w:vAlign w:val="center"/>
            <w:hideMark/>
          </w:tcPr>
          <w:p w14:paraId="3D40A2D7"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5 683,3</w:t>
            </w:r>
          </w:p>
        </w:tc>
      </w:tr>
      <w:tr w:rsidR="00F445C2" w:rsidRPr="00F445C2" w14:paraId="347274DA" w14:textId="77777777" w:rsidTr="00F445C2">
        <w:trPr>
          <w:trHeight w:val="30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59BCF10C" w14:textId="77777777" w:rsidR="00F445C2" w:rsidRPr="00F445C2" w:rsidRDefault="00F445C2" w:rsidP="00F445C2">
            <w:pPr>
              <w:spacing w:after="0" w:line="240" w:lineRule="auto"/>
              <w:jc w:val="center"/>
              <w:rPr>
                <w:rFonts w:ascii="Sylfaen" w:eastAsia="Times New Roman" w:hAnsi="Sylfaen" w:cs="Calibri"/>
                <w:color w:val="000000"/>
                <w:sz w:val="18"/>
                <w:szCs w:val="18"/>
              </w:rPr>
            </w:pPr>
            <w:r w:rsidRPr="00F445C2">
              <w:rPr>
                <w:rFonts w:ascii="Sylfaen" w:eastAsia="Times New Roman" w:hAnsi="Sylfaen" w:cs="Calibri"/>
                <w:color w:val="000000"/>
                <w:sz w:val="18"/>
                <w:szCs w:val="18"/>
              </w:rPr>
              <w:t>საფრანგეთი</w:t>
            </w:r>
          </w:p>
        </w:tc>
        <w:tc>
          <w:tcPr>
            <w:tcW w:w="1110" w:type="pct"/>
            <w:tcBorders>
              <w:top w:val="nil"/>
              <w:left w:val="nil"/>
              <w:bottom w:val="single" w:sz="4" w:space="0" w:color="A6A6A6"/>
              <w:right w:val="single" w:sz="4" w:space="0" w:color="A6A6A6"/>
            </w:tcBorders>
            <w:shd w:val="clear" w:color="auto" w:fill="auto"/>
            <w:noWrap/>
            <w:vAlign w:val="center"/>
            <w:hideMark/>
          </w:tcPr>
          <w:p w14:paraId="40783F7D"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20 452,1</w:t>
            </w:r>
          </w:p>
        </w:tc>
        <w:tc>
          <w:tcPr>
            <w:tcW w:w="1180" w:type="pct"/>
            <w:tcBorders>
              <w:top w:val="nil"/>
              <w:left w:val="nil"/>
              <w:bottom w:val="single" w:sz="4" w:space="0" w:color="A6A6A6"/>
              <w:right w:val="single" w:sz="4" w:space="0" w:color="A6A6A6"/>
            </w:tcBorders>
            <w:shd w:val="clear" w:color="auto" w:fill="auto"/>
            <w:noWrap/>
            <w:vAlign w:val="center"/>
            <w:hideMark/>
          </w:tcPr>
          <w:p w14:paraId="602867FD"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32 109,2</w:t>
            </w:r>
          </w:p>
        </w:tc>
        <w:tc>
          <w:tcPr>
            <w:tcW w:w="1180" w:type="pct"/>
            <w:tcBorders>
              <w:top w:val="nil"/>
              <w:left w:val="nil"/>
              <w:bottom w:val="single" w:sz="4" w:space="0" w:color="A6A6A6"/>
              <w:right w:val="single" w:sz="4" w:space="0" w:color="A6A6A6"/>
            </w:tcBorders>
            <w:shd w:val="clear" w:color="auto" w:fill="auto"/>
            <w:noWrap/>
            <w:vAlign w:val="center"/>
            <w:hideMark/>
          </w:tcPr>
          <w:p w14:paraId="092A3CFD"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52 561,3</w:t>
            </w:r>
          </w:p>
        </w:tc>
      </w:tr>
      <w:tr w:rsidR="00F445C2" w:rsidRPr="00F445C2" w14:paraId="7A171636" w14:textId="77777777" w:rsidTr="00F445C2">
        <w:trPr>
          <w:trHeight w:val="30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25F998DA" w14:textId="77777777" w:rsidR="00F445C2" w:rsidRPr="00F445C2" w:rsidRDefault="00F445C2" w:rsidP="00F445C2">
            <w:pPr>
              <w:spacing w:after="0" w:line="240" w:lineRule="auto"/>
              <w:jc w:val="center"/>
              <w:rPr>
                <w:rFonts w:ascii="Sylfaen" w:eastAsia="Times New Roman" w:hAnsi="Sylfaen" w:cs="Calibri"/>
                <w:color w:val="000000"/>
                <w:sz w:val="18"/>
                <w:szCs w:val="18"/>
              </w:rPr>
            </w:pPr>
            <w:r w:rsidRPr="00F445C2">
              <w:rPr>
                <w:rFonts w:ascii="Sylfaen" w:eastAsia="Times New Roman" w:hAnsi="Sylfaen" w:cs="Calibri"/>
                <w:color w:val="000000"/>
                <w:sz w:val="18"/>
                <w:szCs w:val="18"/>
              </w:rPr>
              <w:t>IDA</w:t>
            </w:r>
          </w:p>
        </w:tc>
        <w:tc>
          <w:tcPr>
            <w:tcW w:w="1110" w:type="pct"/>
            <w:tcBorders>
              <w:top w:val="nil"/>
              <w:left w:val="nil"/>
              <w:bottom w:val="single" w:sz="4" w:space="0" w:color="A6A6A6"/>
              <w:right w:val="single" w:sz="4" w:space="0" w:color="A6A6A6"/>
            </w:tcBorders>
            <w:shd w:val="clear" w:color="auto" w:fill="auto"/>
            <w:noWrap/>
            <w:vAlign w:val="center"/>
            <w:hideMark/>
          </w:tcPr>
          <w:p w14:paraId="7369ABDF"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230 684,2</w:t>
            </w:r>
          </w:p>
        </w:tc>
        <w:tc>
          <w:tcPr>
            <w:tcW w:w="1180" w:type="pct"/>
            <w:tcBorders>
              <w:top w:val="nil"/>
              <w:left w:val="nil"/>
              <w:bottom w:val="single" w:sz="4" w:space="0" w:color="A6A6A6"/>
              <w:right w:val="single" w:sz="4" w:space="0" w:color="A6A6A6"/>
            </w:tcBorders>
            <w:shd w:val="clear" w:color="auto" w:fill="auto"/>
            <w:noWrap/>
            <w:vAlign w:val="center"/>
            <w:hideMark/>
          </w:tcPr>
          <w:p w14:paraId="37F3918F"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16 323,1</w:t>
            </w:r>
          </w:p>
        </w:tc>
        <w:tc>
          <w:tcPr>
            <w:tcW w:w="1180" w:type="pct"/>
            <w:tcBorders>
              <w:top w:val="nil"/>
              <w:left w:val="nil"/>
              <w:bottom w:val="single" w:sz="4" w:space="0" w:color="A6A6A6"/>
              <w:right w:val="single" w:sz="4" w:space="0" w:color="A6A6A6"/>
            </w:tcBorders>
            <w:shd w:val="clear" w:color="auto" w:fill="auto"/>
            <w:noWrap/>
            <w:vAlign w:val="center"/>
            <w:hideMark/>
          </w:tcPr>
          <w:p w14:paraId="1623E50E"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247 007,3</w:t>
            </w:r>
          </w:p>
        </w:tc>
      </w:tr>
      <w:tr w:rsidR="00F445C2" w:rsidRPr="00F445C2" w14:paraId="3D72BFBD" w14:textId="77777777" w:rsidTr="00F445C2">
        <w:trPr>
          <w:trHeight w:val="30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62BC046F" w14:textId="77777777" w:rsidR="00F445C2" w:rsidRPr="00F445C2" w:rsidRDefault="00F445C2" w:rsidP="00F445C2">
            <w:pPr>
              <w:spacing w:after="0" w:line="240" w:lineRule="auto"/>
              <w:jc w:val="center"/>
              <w:rPr>
                <w:rFonts w:ascii="Sylfaen" w:eastAsia="Times New Roman" w:hAnsi="Sylfaen" w:cs="Calibri"/>
                <w:color w:val="000000"/>
                <w:sz w:val="18"/>
                <w:szCs w:val="18"/>
              </w:rPr>
            </w:pPr>
            <w:r w:rsidRPr="00F445C2">
              <w:rPr>
                <w:rFonts w:ascii="Sylfaen" w:eastAsia="Times New Roman" w:hAnsi="Sylfaen" w:cs="Calibri"/>
                <w:color w:val="000000"/>
                <w:sz w:val="18"/>
                <w:szCs w:val="18"/>
              </w:rPr>
              <w:t>IBRD</w:t>
            </w:r>
          </w:p>
        </w:tc>
        <w:tc>
          <w:tcPr>
            <w:tcW w:w="1110" w:type="pct"/>
            <w:tcBorders>
              <w:top w:val="nil"/>
              <w:left w:val="nil"/>
              <w:bottom w:val="single" w:sz="4" w:space="0" w:color="A6A6A6"/>
              <w:right w:val="single" w:sz="4" w:space="0" w:color="A6A6A6"/>
            </w:tcBorders>
            <w:shd w:val="clear" w:color="auto" w:fill="auto"/>
            <w:noWrap/>
            <w:vAlign w:val="center"/>
            <w:hideMark/>
          </w:tcPr>
          <w:p w14:paraId="6203090A"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54 053,5</w:t>
            </w:r>
          </w:p>
        </w:tc>
        <w:tc>
          <w:tcPr>
            <w:tcW w:w="1180" w:type="pct"/>
            <w:tcBorders>
              <w:top w:val="nil"/>
              <w:left w:val="nil"/>
              <w:bottom w:val="single" w:sz="4" w:space="0" w:color="A6A6A6"/>
              <w:right w:val="single" w:sz="4" w:space="0" w:color="A6A6A6"/>
            </w:tcBorders>
            <w:shd w:val="clear" w:color="auto" w:fill="auto"/>
            <w:noWrap/>
            <w:vAlign w:val="center"/>
            <w:hideMark/>
          </w:tcPr>
          <w:p w14:paraId="297EA1FF"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116 401,6</w:t>
            </w:r>
          </w:p>
        </w:tc>
        <w:tc>
          <w:tcPr>
            <w:tcW w:w="1180" w:type="pct"/>
            <w:tcBorders>
              <w:top w:val="nil"/>
              <w:left w:val="nil"/>
              <w:bottom w:val="single" w:sz="4" w:space="0" w:color="A6A6A6"/>
              <w:right w:val="single" w:sz="4" w:space="0" w:color="A6A6A6"/>
            </w:tcBorders>
            <w:shd w:val="clear" w:color="auto" w:fill="auto"/>
            <w:noWrap/>
            <w:vAlign w:val="center"/>
            <w:hideMark/>
          </w:tcPr>
          <w:p w14:paraId="7A19738C"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170 455,1</w:t>
            </w:r>
          </w:p>
        </w:tc>
      </w:tr>
      <w:tr w:rsidR="00F445C2" w:rsidRPr="00F445C2" w14:paraId="162817A7" w14:textId="77777777" w:rsidTr="00F445C2">
        <w:trPr>
          <w:trHeight w:val="30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7632957E" w14:textId="77777777" w:rsidR="00F445C2" w:rsidRPr="00F445C2" w:rsidRDefault="00F445C2" w:rsidP="00F445C2">
            <w:pPr>
              <w:spacing w:after="0" w:line="240" w:lineRule="auto"/>
              <w:jc w:val="center"/>
              <w:rPr>
                <w:rFonts w:ascii="Sylfaen" w:eastAsia="Times New Roman" w:hAnsi="Sylfaen" w:cs="Calibri"/>
                <w:color w:val="000000"/>
                <w:sz w:val="18"/>
                <w:szCs w:val="18"/>
              </w:rPr>
            </w:pPr>
            <w:r w:rsidRPr="00F445C2">
              <w:rPr>
                <w:rFonts w:ascii="Sylfaen" w:eastAsia="Times New Roman" w:hAnsi="Sylfaen" w:cs="Calibri"/>
                <w:color w:val="000000"/>
                <w:sz w:val="18"/>
                <w:szCs w:val="18"/>
              </w:rPr>
              <w:t>IFAD</w:t>
            </w:r>
          </w:p>
        </w:tc>
        <w:tc>
          <w:tcPr>
            <w:tcW w:w="1110" w:type="pct"/>
            <w:tcBorders>
              <w:top w:val="nil"/>
              <w:left w:val="nil"/>
              <w:bottom w:val="single" w:sz="4" w:space="0" w:color="A6A6A6"/>
              <w:right w:val="single" w:sz="4" w:space="0" w:color="A6A6A6"/>
            </w:tcBorders>
            <w:shd w:val="clear" w:color="auto" w:fill="auto"/>
            <w:noWrap/>
            <w:vAlign w:val="center"/>
            <w:hideMark/>
          </w:tcPr>
          <w:p w14:paraId="0D9DE8D4"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6 311,7</w:t>
            </w:r>
          </w:p>
        </w:tc>
        <w:tc>
          <w:tcPr>
            <w:tcW w:w="1180" w:type="pct"/>
            <w:tcBorders>
              <w:top w:val="nil"/>
              <w:left w:val="nil"/>
              <w:bottom w:val="single" w:sz="4" w:space="0" w:color="A6A6A6"/>
              <w:right w:val="single" w:sz="4" w:space="0" w:color="A6A6A6"/>
            </w:tcBorders>
            <w:shd w:val="clear" w:color="auto" w:fill="auto"/>
            <w:noWrap/>
            <w:vAlign w:val="center"/>
            <w:hideMark/>
          </w:tcPr>
          <w:p w14:paraId="7DF9CFC6"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1 323,5</w:t>
            </w:r>
          </w:p>
        </w:tc>
        <w:tc>
          <w:tcPr>
            <w:tcW w:w="1180" w:type="pct"/>
            <w:tcBorders>
              <w:top w:val="nil"/>
              <w:left w:val="nil"/>
              <w:bottom w:val="single" w:sz="4" w:space="0" w:color="A6A6A6"/>
              <w:right w:val="single" w:sz="4" w:space="0" w:color="A6A6A6"/>
            </w:tcBorders>
            <w:shd w:val="clear" w:color="auto" w:fill="auto"/>
            <w:noWrap/>
            <w:vAlign w:val="center"/>
            <w:hideMark/>
          </w:tcPr>
          <w:p w14:paraId="73A4D90F"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7 635,1</w:t>
            </w:r>
          </w:p>
        </w:tc>
      </w:tr>
      <w:tr w:rsidR="00F445C2" w:rsidRPr="00F445C2" w14:paraId="16BF033D" w14:textId="77777777" w:rsidTr="00F445C2">
        <w:trPr>
          <w:trHeight w:val="30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1B20173F" w14:textId="77777777" w:rsidR="00F445C2" w:rsidRPr="00F445C2" w:rsidRDefault="00F445C2" w:rsidP="00F445C2">
            <w:pPr>
              <w:spacing w:after="0" w:line="240" w:lineRule="auto"/>
              <w:jc w:val="center"/>
              <w:rPr>
                <w:rFonts w:ascii="Sylfaen" w:eastAsia="Times New Roman" w:hAnsi="Sylfaen" w:cs="Calibri"/>
                <w:color w:val="000000"/>
                <w:sz w:val="18"/>
                <w:szCs w:val="18"/>
              </w:rPr>
            </w:pPr>
            <w:r w:rsidRPr="00F445C2">
              <w:rPr>
                <w:rFonts w:ascii="Sylfaen" w:eastAsia="Times New Roman" w:hAnsi="Sylfaen" w:cs="Calibri"/>
                <w:color w:val="000000"/>
                <w:sz w:val="18"/>
                <w:szCs w:val="18"/>
              </w:rPr>
              <w:t>EBRD</w:t>
            </w:r>
          </w:p>
        </w:tc>
        <w:tc>
          <w:tcPr>
            <w:tcW w:w="1110" w:type="pct"/>
            <w:tcBorders>
              <w:top w:val="nil"/>
              <w:left w:val="nil"/>
              <w:bottom w:val="single" w:sz="4" w:space="0" w:color="A6A6A6"/>
              <w:right w:val="single" w:sz="4" w:space="0" w:color="A6A6A6"/>
            </w:tcBorders>
            <w:shd w:val="clear" w:color="auto" w:fill="auto"/>
            <w:noWrap/>
            <w:vAlign w:val="center"/>
            <w:hideMark/>
          </w:tcPr>
          <w:p w14:paraId="39287A7E"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63 136,3</w:t>
            </w:r>
          </w:p>
        </w:tc>
        <w:tc>
          <w:tcPr>
            <w:tcW w:w="1180" w:type="pct"/>
            <w:tcBorders>
              <w:top w:val="nil"/>
              <w:left w:val="nil"/>
              <w:bottom w:val="single" w:sz="4" w:space="0" w:color="A6A6A6"/>
              <w:right w:val="single" w:sz="4" w:space="0" w:color="A6A6A6"/>
            </w:tcBorders>
            <w:shd w:val="clear" w:color="auto" w:fill="auto"/>
            <w:noWrap/>
            <w:vAlign w:val="center"/>
            <w:hideMark/>
          </w:tcPr>
          <w:p w14:paraId="60F00CDD"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17 768,0</w:t>
            </w:r>
          </w:p>
        </w:tc>
        <w:tc>
          <w:tcPr>
            <w:tcW w:w="1180" w:type="pct"/>
            <w:tcBorders>
              <w:top w:val="nil"/>
              <w:left w:val="nil"/>
              <w:bottom w:val="single" w:sz="4" w:space="0" w:color="A6A6A6"/>
              <w:right w:val="single" w:sz="4" w:space="0" w:color="A6A6A6"/>
            </w:tcBorders>
            <w:shd w:val="clear" w:color="auto" w:fill="auto"/>
            <w:noWrap/>
            <w:vAlign w:val="center"/>
            <w:hideMark/>
          </w:tcPr>
          <w:p w14:paraId="742A52FF"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80 904,2</w:t>
            </w:r>
          </w:p>
        </w:tc>
      </w:tr>
      <w:tr w:rsidR="00F445C2" w:rsidRPr="00F445C2" w14:paraId="6D58D46C" w14:textId="77777777" w:rsidTr="00F445C2">
        <w:trPr>
          <w:trHeight w:val="30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38EC05B7" w14:textId="77777777" w:rsidR="00F445C2" w:rsidRPr="00F445C2" w:rsidRDefault="00F445C2" w:rsidP="00F445C2">
            <w:pPr>
              <w:spacing w:after="0" w:line="240" w:lineRule="auto"/>
              <w:jc w:val="center"/>
              <w:rPr>
                <w:rFonts w:ascii="Sylfaen" w:eastAsia="Times New Roman" w:hAnsi="Sylfaen" w:cs="Calibri"/>
                <w:color w:val="000000"/>
                <w:sz w:val="18"/>
                <w:szCs w:val="18"/>
              </w:rPr>
            </w:pPr>
            <w:r w:rsidRPr="00F445C2">
              <w:rPr>
                <w:rFonts w:ascii="Sylfaen" w:eastAsia="Times New Roman" w:hAnsi="Sylfaen" w:cs="Calibri"/>
                <w:color w:val="000000"/>
                <w:sz w:val="18"/>
                <w:szCs w:val="18"/>
              </w:rPr>
              <w:t>EIB</w:t>
            </w:r>
          </w:p>
        </w:tc>
        <w:tc>
          <w:tcPr>
            <w:tcW w:w="1110" w:type="pct"/>
            <w:tcBorders>
              <w:top w:val="nil"/>
              <w:left w:val="nil"/>
              <w:bottom w:val="single" w:sz="4" w:space="0" w:color="A6A6A6"/>
              <w:right w:val="single" w:sz="4" w:space="0" w:color="A6A6A6"/>
            </w:tcBorders>
            <w:shd w:val="clear" w:color="auto" w:fill="auto"/>
            <w:noWrap/>
            <w:vAlign w:val="center"/>
            <w:hideMark/>
          </w:tcPr>
          <w:p w14:paraId="51A40D0E"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20 089,0</w:t>
            </w:r>
          </w:p>
        </w:tc>
        <w:tc>
          <w:tcPr>
            <w:tcW w:w="1180" w:type="pct"/>
            <w:tcBorders>
              <w:top w:val="nil"/>
              <w:left w:val="nil"/>
              <w:bottom w:val="single" w:sz="4" w:space="0" w:color="A6A6A6"/>
              <w:right w:val="single" w:sz="4" w:space="0" w:color="A6A6A6"/>
            </w:tcBorders>
            <w:shd w:val="clear" w:color="auto" w:fill="auto"/>
            <w:noWrap/>
            <w:vAlign w:val="center"/>
            <w:hideMark/>
          </w:tcPr>
          <w:p w14:paraId="1D95A82E"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36 277,0</w:t>
            </w:r>
          </w:p>
        </w:tc>
        <w:tc>
          <w:tcPr>
            <w:tcW w:w="1180" w:type="pct"/>
            <w:tcBorders>
              <w:top w:val="nil"/>
              <w:left w:val="nil"/>
              <w:bottom w:val="single" w:sz="4" w:space="0" w:color="A6A6A6"/>
              <w:right w:val="single" w:sz="4" w:space="0" w:color="A6A6A6"/>
            </w:tcBorders>
            <w:shd w:val="clear" w:color="auto" w:fill="auto"/>
            <w:noWrap/>
            <w:vAlign w:val="center"/>
            <w:hideMark/>
          </w:tcPr>
          <w:p w14:paraId="1161BB3D"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56 365,9</w:t>
            </w:r>
          </w:p>
        </w:tc>
      </w:tr>
      <w:tr w:rsidR="00F445C2" w:rsidRPr="00F445C2" w14:paraId="404E4519" w14:textId="77777777" w:rsidTr="00F445C2">
        <w:trPr>
          <w:trHeight w:val="30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03DA1518" w14:textId="77777777" w:rsidR="00F445C2" w:rsidRPr="00F445C2" w:rsidRDefault="00F445C2" w:rsidP="00F445C2">
            <w:pPr>
              <w:spacing w:after="0" w:line="240" w:lineRule="auto"/>
              <w:jc w:val="center"/>
              <w:rPr>
                <w:rFonts w:ascii="Sylfaen" w:eastAsia="Times New Roman" w:hAnsi="Sylfaen" w:cs="Calibri"/>
                <w:color w:val="000000"/>
                <w:sz w:val="18"/>
                <w:szCs w:val="18"/>
              </w:rPr>
            </w:pPr>
            <w:r w:rsidRPr="00F445C2">
              <w:rPr>
                <w:rFonts w:ascii="Sylfaen" w:eastAsia="Times New Roman" w:hAnsi="Sylfaen" w:cs="Calibri"/>
                <w:color w:val="000000"/>
                <w:sz w:val="18"/>
                <w:szCs w:val="18"/>
              </w:rPr>
              <w:t>ADB</w:t>
            </w:r>
          </w:p>
        </w:tc>
        <w:tc>
          <w:tcPr>
            <w:tcW w:w="1110" w:type="pct"/>
            <w:tcBorders>
              <w:top w:val="nil"/>
              <w:left w:val="nil"/>
              <w:bottom w:val="single" w:sz="4" w:space="0" w:color="A6A6A6"/>
              <w:right w:val="single" w:sz="4" w:space="0" w:color="A6A6A6"/>
            </w:tcBorders>
            <w:shd w:val="clear" w:color="auto" w:fill="auto"/>
            <w:noWrap/>
            <w:vAlign w:val="center"/>
            <w:hideMark/>
          </w:tcPr>
          <w:p w14:paraId="6067F5E2"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232 491,2</w:t>
            </w:r>
          </w:p>
        </w:tc>
        <w:tc>
          <w:tcPr>
            <w:tcW w:w="1180" w:type="pct"/>
            <w:tcBorders>
              <w:top w:val="nil"/>
              <w:left w:val="nil"/>
              <w:bottom w:val="single" w:sz="4" w:space="0" w:color="A6A6A6"/>
              <w:right w:val="single" w:sz="4" w:space="0" w:color="A6A6A6"/>
            </w:tcBorders>
            <w:shd w:val="clear" w:color="auto" w:fill="auto"/>
            <w:noWrap/>
            <w:vAlign w:val="center"/>
            <w:hideMark/>
          </w:tcPr>
          <w:p w14:paraId="0F50D9D6"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72 451,4</w:t>
            </w:r>
          </w:p>
        </w:tc>
        <w:tc>
          <w:tcPr>
            <w:tcW w:w="1180" w:type="pct"/>
            <w:tcBorders>
              <w:top w:val="nil"/>
              <w:left w:val="nil"/>
              <w:bottom w:val="single" w:sz="4" w:space="0" w:color="A6A6A6"/>
              <w:right w:val="single" w:sz="4" w:space="0" w:color="A6A6A6"/>
            </w:tcBorders>
            <w:shd w:val="clear" w:color="auto" w:fill="auto"/>
            <w:noWrap/>
            <w:vAlign w:val="center"/>
            <w:hideMark/>
          </w:tcPr>
          <w:p w14:paraId="2BC1AE73"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304 942,6</w:t>
            </w:r>
          </w:p>
        </w:tc>
      </w:tr>
      <w:tr w:rsidR="00F445C2" w:rsidRPr="00F445C2" w14:paraId="4E03416B" w14:textId="77777777" w:rsidTr="00F445C2">
        <w:trPr>
          <w:trHeight w:val="30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15BDA953" w14:textId="77777777" w:rsidR="00F445C2" w:rsidRPr="00F445C2" w:rsidRDefault="00F445C2" w:rsidP="00F445C2">
            <w:pPr>
              <w:spacing w:after="0" w:line="240" w:lineRule="auto"/>
              <w:jc w:val="center"/>
              <w:rPr>
                <w:rFonts w:ascii="Sylfaen" w:eastAsia="Times New Roman" w:hAnsi="Sylfaen" w:cs="Calibri"/>
                <w:color w:val="000000"/>
                <w:sz w:val="18"/>
                <w:szCs w:val="18"/>
              </w:rPr>
            </w:pPr>
            <w:r w:rsidRPr="00F445C2">
              <w:rPr>
                <w:rFonts w:ascii="Sylfaen" w:eastAsia="Times New Roman" w:hAnsi="Sylfaen" w:cs="Calibri"/>
                <w:color w:val="000000"/>
                <w:sz w:val="18"/>
                <w:szCs w:val="18"/>
              </w:rPr>
              <w:t>IMF</w:t>
            </w:r>
          </w:p>
        </w:tc>
        <w:tc>
          <w:tcPr>
            <w:tcW w:w="1110" w:type="pct"/>
            <w:tcBorders>
              <w:top w:val="nil"/>
              <w:left w:val="nil"/>
              <w:bottom w:val="single" w:sz="4" w:space="0" w:color="A6A6A6"/>
              <w:right w:val="single" w:sz="4" w:space="0" w:color="A6A6A6"/>
            </w:tcBorders>
            <w:shd w:val="clear" w:color="auto" w:fill="auto"/>
            <w:noWrap/>
            <w:vAlign w:val="center"/>
            <w:hideMark/>
          </w:tcPr>
          <w:p w14:paraId="28159571"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0,0</w:t>
            </w:r>
          </w:p>
        </w:tc>
        <w:tc>
          <w:tcPr>
            <w:tcW w:w="1180" w:type="pct"/>
            <w:tcBorders>
              <w:top w:val="nil"/>
              <w:left w:val="nil"/>
              <w:bottom w:val="single" w:sz="4" w:space="0" w:color="A6A6A6"/>
              <w:right w:val="single" w:sz="4" w:space="0" w:color="A6A6A6"/>
            </w:tcBorders>
            <w:shd w:val="clear" w:color="auto" w:fill="auto"/>
            <w:noWrap/>
            <w:vAlign w:val="center"/>
            <w:hideMark/>
          </w:tcPr>
          <w:p w14:paraId="5F12E40B"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18 056,2</w:t>
            </w:r>
          </w:p>
        </w:tc>
        <w:tc>
          <w:tcPr>
            <w:tcW w:w="1180" w:type="pct"/>
            <w:tcBorders>
              <w:top w:val="nil"/>
              <w:left w:val="nil"/>
              <w:bottom w:val="single" w:sz="4" w:space="0" w:color="A6A6A6"/>
              <w:right w:val="single" w:sz="4" w:space="0" w:color="A6A6A6"/>
            </w:tcBorders>
            <w:shd w:val="clear" w:color="auto" w:fill="auto"/>
            <w:noWrap/>
            <w:vAlign w:val="center"/>
            <w:hideMark/>
          </w:tcPr>
          <w:p w14:paraId="72C36B96"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18 056,2</w:t>
            </w:r>
          </w:p>
        </w:tc>
      </w:tr>
      <w:tr w:rsidR="00F445C2" w:rsidRPr="00F445C2" w14:paraId="7711B442" w14:textId="77777777" w:rsidTr="00F445C2">
        <w:trPr>
          <w:trHeight w:val="30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6DF17D4F" w14:textId="77777777" w:rsidR="00F445C2" w:rsidRPr="00F445C2" w:rsidRDefault="00F445C2" w:rsidP="00F445C2">
            <w:pPr>
              <w:spacing w:after="0" w:line="240" w:lineRule="auto"/>
              <w:jc w:val="center"/>
              <w:rPr>
                <w:rFonts w:ascii="Sylfaen" w:eastAsia="Times New Roman" w:hAnsi="Sylfaen" w:cs="Calibri"/>
                <w:color w:val="000000"/>
                <w:sz w:val="18"/>
                <w:szCs w:val="18"/>
              </w:rPr>
            </w:pPr>
            <w:r w:rsidRPr="00F445C2">
              <w:rPr>
                <w:rFonts w:ascii="Sylfaen" w:eastAsia="Times New Roman" w:hAnsi="Sylfaen" w:cs="Calibri"/>
                <w:color w:val="000000"/>
                <w:sz w:val="18"/>
                <w:szCs w:val="18"/>
              </w:rPr>
              <w:t>EU</w:t>
            </w:r>
          </w:p>
        </w:tc>
        <w:tc>
          <w:tcPr>
            <w:tcW w:w="1110" w:type="pct"/>
            <w:tcBorders>
              <w:top w:val="nil"/>
              <w:left w:val="nil"/>
              <w:bottom w:val="single" w:sz="4" w:space="0" w:color="A6A6A6"/>
              <w:right w:val="single" w:sz="4" w:space="0" w:color="A6A6A6"/>
            </w:tcBorders>
            <w:shd w:val="clear" w:color="auto" w:fill="auto"/>
            <w:noWrap/>
            <w:vAlign w:val="center"/>
            <w:hideMark/>
          </w:tcPr>
          <w:p w14:paraId="64613EED"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0,0</w:t>
            </w:r>
          </w:p>
        </w:tc>
        <w:tc>
          <w:tcPr>
            <w:tcW w:w="1180" w:type="pct"/>
            <w:tcBorders>
              <w:top w:val="nil"/>
              <w:left w:val="nil"/>
              <w:bottom w:val="single" w:sz="4" w:space="0" w:color="A6A6A6"/>
              <w:right w:val="single" w:sz="4" w:space="0" w:color="A6A6A6"/>
            </w:tcBorders>
            <w:shd w:val="clear" w:color="auto" w:fill="auto"/>
            <w:noWrap/>
            <w:vAlign w:val="center"/>
            <w:hideMark/>
          </w:tcPr>
          <w:p w14:paraId="01B7F46D"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1 419,0</w:t>
            </w:r>
          </w:p>
        </w:tc>
        <w:tc>
          <w:tcPr>
            <w:tcW w:w="1180" w:type="pct"/>
            <w:tcBorders>
              <w:top w:val="nil"/>
              <w:left w:val="nil"/>
              <w:bottom w:val="single" w:sz="4" w:space="0" w:color="A6A6A6"/>
              <w:right w:val="single" w:sz="4" w:space="0" w:color="A6A6A6"/>
            </w:tcBorders>
            <w:shd w:val="clear" w:color="auto" w:fill="auto"/>
            <w:noWrap/>
            <w:vAlign w:val="center"/>
            <w:hideMark/>
          </w:tcPr>
          <w:p w14:paraId="0928A369"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1 419,0</w:t>
            </w:r>
          </w:p>
        </w:tc>
      </w:tr>
      <w:tr w:rsidR="00F445C2" w:rsidRPr="00F445C2" w14:paraId="3939D28E" w14:textId="77777777" w:rsidTr="00F445C2">
        <w:trPr>
          <w:trHeight w:val="30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7D3D32E3" w14:textId="77777777" w:rsidR="00F445C2" w:rsidRPr="00F445C2" w:rsidRDefault="00F445C2" w:rsidP="00F445C2">
            <w:pPr>
              <w:spacing w:after="0" w:line="240" w:lineRule="auto"/>
              <w:jc w:val="center"/>
              <w:rPr>
                <w:rFonts w:ascii="Sylfaen" w:eastAsia="Times New Roman" w:hAnsi="Sylfaen" w:cs="Calibri"/>
                <w:color w:val="000000"/>
                <w:sz w:val="18"/>
                <w:szCs w:val="18"/>
              </w:rPr>
            </w:pPr>
            <w:r w:rsidRPr="00F445C2">
              <w:rPr>
                <w:rFonts w:ascii="Sylfaen" w:eastAsia="Times New Roman" w:hAnsi="Sylfaen" w:cs="Calibri"/>
                <w:color w:val="000000"/>
                <w:sz w:val="18"/>
                <w:szCs w:val="18"/>
              </w:rPr>
              <w:t>CEB</w:t>
            </w:r>
          </w:p>
        </w:tc>
        <w:tc>
          <w:tcPr>
            <w:tcW w:w="1110" w:type="pct"/>
            <w:tcBorders>
              <w:top w:val="nil"/>
              <w:left w:val="nil"/>
              <w:bottom w:val="single" w:sz="4" w:space="0" w:color="A6A6A6"/>
              <w:right w:val="single" w:sz="4" w:space="0" w:color="A6A6A6"/>
            </w:tcBorders>
            <w:shd w:val="clear" w:color="auto" w:fill="auto"/>
            <w:noWrap/>
            <w:vAlign w:val="center"/>
            <w:hideMark/>
          </w:tcPr>
          <w:p w14:paraId="2FD6272D"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0,0</w:t>
            </w:r>
          </w:p>
        </w:tc>
        <w:tc>
          <w:tcPr>
            <w:tcW w:w="1180" w:type="pct"/>
            <w:tcBorders>
              <w:top w:val="nil"/>
              <w:left w:val="nil"/>
              <w:bottom w:val="single" w:sz="4" w:space="0" w:color="A6A6A6"/>
              <w:right w:val="single" w:sz="4" w:space="0" w:color="A6A6A6"/>
            </w:tcBorders>
            <w:shd w:val="clear" w:color="auto" w:fill="auto"/>
            <w:noWrap/>
            <w:vAlign w:val="center"/>
            <w:hideMark/>
          </w:tcPr>
          <w:p w14:paraId="45A9B4CD"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453,3</w:t>
            </w:r>
          </w:p>
        </w:tc>
        <w:tc>
          <w:tcPr>
            <w:tcW w:w="1180" w:type="pct"/>
            <w:tcBorders>
              <w:top w:val="nil"/>
              <w:left w:val="nil"/>
              <w:bottom w:val="single" w:sz="4" w:space="0" w:color="A6A6A6"/>
              <w:right w:val="single" w:sz="4" w:space="0" w:color="A6A6A6"/>
            </w:tcBorders>
            <w:shd w:val="clear" w:color="auto" w:fill="auto"/>
            <w:noWrap/>
            <w:vAlign w:val="center"/>
            <w:hideMark/>
          </w:tcPr>
          <w:p w14:paraId="1A89F2F1"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453,3</w:t>
            </w:r>
          </w:p>
        </w:tc>
      </w:tr>
      <w:tr w:rsidR="00F445C2" w:rsidRPr="00F445C2" w14:paraId="5E9DB8FF" w14:textId="77777777" w:rsidTr="00F445C2">
        <w:trPr>
          <w:trHeight w:val="30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7A4F649A" w14:textId="77777777" w:rsidR="00F445C2" w:rsidRPr="00F445C2" w:rsidRDefault="00F445C2" w:rsidP="00F445C2">
            <w:pPr>
              <w:spacing w:after="0" w:line="240" w:lineRule="auto"/>
              <w:jc w:val="center"/>
              <w:rPr>
                <w:rFonts w:ascii="Sylfaen" w:eastAsia="Times New Roman" w:hAnsi="Sylfaen" w:cs="Calibri"/>
                <w:color w:val="000000"/>
                <w:sz w:val="18"/>
                <w:szCs w:val="18"/>
              </w:rPr>
            </w:pPr>
            <w:r w:rsidRPr="00F445C2">
              <w:rPr>
                <w:rFonts w:ascii="Sylfaen" w:eastAsia="Times New Roman" w:hAnsi="Sylfaen" w:cs="Calibri"/>
                <w:color w:val="000000"/>
                <w:sz w:val="18"/>
                <w:szCs w:val="18"/>
              </w:rPr>
              <w:t>AIIB</w:t>
            </w:r>
          </w:p>
        </w:tc>
        <w:tc>
          <w:tcPr>
            <w:tcW w:w="1110" w:type="pct"/>
            <w:tcBorders>
              <w:top w:val="nil"/>
              <w:left w:val="nil"/>
              <w:bottom w:val="single" w:sz="4" w:space="0" w:color="A6A6A6"/>
              <w:right w:val="single" w:sz="4" w:space="0" w:color="A6A6A6"/>
            </w:tcBorders>
            <w:shd w:val="clear" w:color="auto" w:fill="auto"/>
            <w:noWrap/>
            <w:vAlign w:val="center"/>
            <w:hideMark/>
          </w:tcPr>
          <w:p w14:paraId="52D3720A"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0,0</w:t>
            </w:r>
          </w:p>
        </w:tc>
        <w:tc>
          <w:tcPr>
            <w:tcW w:w="1180" w:type="pct"/>
            <w:tcBorders>
              <w:top w:val="nil"/>
              <w:left w:val="nil"/>
              <w:bottom w:val="single" w:sz="4" w:space="0" w:color="A6A6A6"/>
              <w:right w:val="single" w:sz="4" w:space="0" w:color="A6A6A6"/>
            </w:tcBorders>
            <w:shd w:val="clear" w:color="auto" w:fill="auto"/>
            <w:noWrap/>
            <w:vAlign w:val="center"/>
            <w:hideMark/>
          </w:tcPr>
          <w:p w14:paraId="14CABA7C"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8 845,0</w:t>
            </w:r>
          </w:p>
        </w:tc>
        <w:tc>
          <w:tcPr>
            <w:tcW w:w="1180" w:type="pct"/>
            <w:tcBorders>
              <w:top w:val="nil"/>
              <w:left w:val="nil"/>
              <w:bottom w:val="single" w:sz="4" w:space="0" w:color="A6A6A6"/>
              <w:right w:val="single" w:sz="4" w:space="0" w:color="A6A6A6"/>
            </w:tcBorders>
            <w:shd w:val="clear" w:color="auto" w:fill="auto"/>
            <w:noWrap/>
            <w:vAlign w:val="center"/>
            <w:hideMark/>
          </w:tcPr>
          <w:p w14:paraId="4060DA26"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8 845,0</w:t>
            </w:r>
          </w:p>
        </w:tc>
      </w:tr>
      <w:tr w:rsidR="00F445C2" w:rsidRPr="00F445C2" w14:paraId="0F0B7E90" w14:textId="77777777" w:rsidTr="00F445C2">
        <w:trPr>
          <w:trHeight w:val="30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63CEFCA1" w14:textId="77777777" w:rsidR="00F445C2" w:rsidRPr="00F445C2" w:rsidRDefault="00F445C2" w:rsidP="00F445C2">
            <w:pPr>
              <w:spacing w:after="0" w:line="240" w:lineRule="auto"/>
              <w:jc w:val="center"/>
              <w:rPr>
                <w:rFonts w:ascii="Sylfaen" w:eastAsia="Times New Roman" w:hAnsi="Sylfaen" w:cs="Calibri"/>
                <w:color w:val="000000"/>
                <w:sz w:val="18"/>
                <w:szCs w:val="18"/>
              </w:rPr>
            </w:pPr>
            <w:r w:rsidRPr="00F445C2">
              <w:rPr>
                <w:rFonts w:ascii="Sylfaen" w:eastAsia="Times New Roman" w:hAnsi="Sylfaen" w:cs="Calibri"/>
                <w:color w:val="000000"/>
                <w:sz w:val="18"/>
                <w:szCs w:val="18"/>
              </w:rPr>
              <w:t>NEFCO</w:t>
            </w:r>
          </w:p>
        </w:tc>
        <w:tc>
          <w:tcPr>
            <w:tcW w:w="1110" w:type="pct"/>
            <w:tcBorders>
              <w:top w:val="nil"/>
              <w:left w:val="nil"/>
              <w:bottom w:val="single" w:sz="4" w:space="0" w:color="A6A6A6"/>
              <w:right w:val="single" w:sz="4" w:space="0" w:color="A6A6A6"/>
            </w:tcBorders>
            <w:shd w:val="clear" w:color="auto" w:fill="auto"/>
            <w:noWrap/>
            <w:vAlign w:val="center"/>
            <w:hideMark/>
          </w:tcPr>
          <w:p w14:paraId="16BE9F35"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705,1</w:t>
            </w:r>
          </w:p>
        </w:tc>
        <w:tc>
          <w:tcPr>
            <w:tcW w:w="1180" w:type="pct"/>
            <w:tcBorders>
              <w:top w:val="nil"/>
              <w:left w:val="nil"/>
              <w:bottom w:val="single" w:sz="4" w:space="0" w:color="A6A6A6"/>
              <w:right w:val="single" w:sz="4" w:space="0" w:color="A6A6A6"/>
            </w:tcBorders>
            <w:shd w:val="clear" w:color="auto" w:fill="auto"/>
            <w:noWrap/>
            <w:vAlign w:val="center"/>
            <w:hideMark/>
          </w:tcPr>
          <w:p w14:paraId="29EE6B41"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344,3</w:t>
            </w:r>
          </w:p>
        </w:tc>
        <w:tc>
          <w:tcPr>
            <w:tcW w:w="1180" w:type="pct"/>
            <w:tcBorders>
              <w:top w:val="nil"/>
              <w:left w:val="nil"/>
              <w:bottom w:val="single" w:sz="4" w:space="0" w:color="A6A6A6"/>
              <w:right w:val="single" w:sz="4" w:space="0" w:color="A6A6A6"/>
            </w:tcBorders>
            <w:shd w:val="clear" w:color="auto" w:fill="auto"/>
            <w:noWrap/>
            <w:vAlign w:val="center"/>
            <w:hideMark/>
          </w:tcPr>
          <w:p w14:paraId="3A955C87"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1 049,4</w:t>
            </w:r>
          </w:p>
        </w:tc>
      </w:tr>
      <w:tr w:rsidR="00F445C2" w:rsidRPr="00F445C2" w14:paraId="74E22421" w14:textId="77777777" w:rsidTr="00F445C2">
        <w:trPr>
          <w:trHeight w:val="300"/>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470313C8" w14:textId="77777777" w:rsidR="00F445C2" w:rsidRPr="00F445C2" w:rsidRDefault="00F445C2" w:rsidP="00F445C2">
            <w:pPr>
              <w:spacing w:after="0" w:line="240" w:lineRule="auto"/>
              <w:jc w:val="center"/>
              <w:rPr>
                <w:rFonts w:ascii="Sylfaen" w:eastAsia="Times New Roman" w:hAnsi="Sylfaen" w:cs="Calibri"/>
                <w:color w:val="000000"/>
                <w:sz w:val="18"/>
                <w:szCs w:val="18"/>
              </w:rPr>
            </w:pPr>
            <w:r w:rsidRPr="00F445C2">
              <w:rPr>
                <w:rFonts w:ascii="Sylfaen" w:eastAsia="Times New Roman" w:hAnsi="Sylfaen" w:cs="Calibri"/>
                <w:color w:val="000000"/>
                <w:sz w:val="18"/>
                <w:szCs w:val="18"/>
              </w:rPr>
              <w:t>ევრობონდი</w:t>
            </w:r>
          </w:p>
        </w:tc>
        <w:tc>
          <w:tcPr>
            <w:tcW w:w="1110" w:type="pct"/>
            <w:tcBorders>
              <w:top w:val="nil"/>
              <w:left w:val="nil"/>
              <w:bottom w:val="single" w:sz="4" w:space="0" w:color="A6A6A6"/>
              <w:right w:val="single" w:sz="4" w:space="0" w:color="A6A6A6"/>
            </w:tcBorders>
            <w:shd w:val="clear" w:color="auto" w:fill="auto"/>
            <w:noWrap/>
            <w:vAlign w:val="center"/>
            <w:hideMark/>
          </w:tcPr>
          <w:p w14:paraId="5C1AC5B5"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0,0</w:t>
            </w:r>
          </w:p>
        </w:tc>
        <w:tc>
          <w:tcPr>
            <w:tcW w:w="1180" w:type="pct"/>
            <w:tcBorders>
              <w:top w:val="nil"/>
              <w:left w:val="nil"/>
              <w:bottom w:val="single" w:sz="4" w:space="0" w:color="A6A6A6"/>
              <w:right w:val="single" w:sz="4" w:space="0" w:color="A6A6A6"/>
            </w:tcBorders>
            <w:shd w:val="clear" w:color="auto" w:fill="auto"/>
            <w:noWrap/>
            <w:vAlign w:val="center"/>
            <w:hideMark/>
          </w:tcPr>
          <w:p w14:paraId="0A1F99BB"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17 322,9</w:t>
            </w:r>
          </w:p>
        </w:tc>
        <w:tc>
          <w:tcPr>
            <w:tcW w:w="1180" w:type="pct"/>
            <w:tcBorders>
              <w:top w:val="nil"/>
              <w:left w:val="nil"/>
              <w:bottom w:val="single" w:sz="4" w:space="0" w:color="A6A6A6"/>
              <w:right w:val="single" w:sz="4" w:space="0" w:color="A6A6A6"/>
            </w:tcBorders>
            <w:shd w:val="clear" w:color="auto" w:fill="auto"/>
            <w:noWrap/>
            <w:vAlign w:val="center"/>
            <w:hideMark/>
          </w:tcPr>
          <w:p w14:paraId="795960C3" w14:textId="77777777" w:rsidR="00F445C2" w:rsidRPr="00F445C2" w:rsidRDefault="00F445C2" w:rsidP="00F445C2">
            <w:pPr>
              <w:spacing w:after="0" w:line="240" w:lineRule="auto"/>
              <w:jc w:val="right"/>
              <w:rPr>
                <w:rFonts w:ascii="Sylfaen" w:eastAsia="Times New Roman" w:hAnsi="Sylfaen" w:cs="Calibri"/>
                <w:iCs/>
                <w:color w:val="000000"/>
                <w:sz w:val="18"/>
                <w:szCs w:val="18"/>
              </w:rPr>
            </w:pPr>
            <w:r w:rsidRPr="00F445C2">
              <w:rPr>
                <w:rFonts w:ascii="Sylfaen" w:eastAsia="Times New Roman" w:hAnsi="Sylfaen" w:cs="Calibri"/>
                <w:iCs/>
                <w:color w:val="000000"/>
                <w:sz w:val="18"/>
                <w:szCs w:val="18"/>
              </w:rPr>
              <w:t>17 322,9</w:t>
            </w:r>
          </w:p>
        </w:tc>
      </w:tr>
      <w:tr w:rsidR="00F445C2" w:rsidRPr="00F445C2" w14:paraId="52970DEA" w14:textId="77777777" w:rsidTr="00F445C2">
        <w:trPr>
          <w:trHeight w:val="435"/>
        </w:trPr>
        <w:tc>
          <w:tcPr>
            <w:tcW w:w="1530" w:type="pct"/>
            <w:tcBorders>
              <w:top w:val="nil"/>
              <w:left w:val="single" w:sz="4" w:space="0" w:color="A6A6A6"/>
              <w:bottom w:val="single" w:sz="4" w:space="0" w:color="A6A6A6"/>
              <w:right w:val="single" w:sz="4" w:space="0" w:color="A6A6A6"/>
            </w:tcBorders>
            <w:shd w:val="clear" w:color="auto" w:fill="auto"/>
            <w:noWrap/>
            <w:vAlign w:val="center"/>
            <w:hideMark/>
          </w:tcPr>
          <w:p w14:paraId="2290F99B" w14:textId="77777777" w:rsidR="00F445C2" w:rsidRPr="00F445C2" w:rsidRDefault="00F445C2" w:rsidP="00F445C2">
            <w:pPr>
              <w:spacing w:after="0" w:line="240" w:lineRule="auto"/>
              <w:jc w:val="center"/>
              <w:rPr>
                <w:rFonts w:ascii="Sylfaen" w:eastAsia="Times New Roman" w:hAnsi="Sylfaen" w:cs="Calibri"/>
                <w:b/>
                <w:bCs/>
                <w:iCs/>
                <w:color w:val="000000"/>
                <w:sz w:val="18"/>
                <w:szCs w:val="18"/>
              </w:rPr>
            </w:pPr>
            <w:r w:rsidRPr="00F445C2">
              <w:rPr>
                <w:rFonts w:ascii="Sylfaen" w:eastAsia="Times New Roman" w:hAnsi="Sylfaen" w:cs="Calibri"/>
                <w:b/>
                <w:bCs/>
                <w:iCs/>
                <w:color w:val="000000"/>
                <w:sz w:val="18"/>
                <w:szCs w:val="18"/>
              </w:rPr>
              <w:t>სულ</w:t>
            </w:r>
          </w:p>
        </w:tc>
        <w:tc>
          <w:tcPr>
            <w:tcW w:w="1110" w:type="pct"/>
            <w:tcBorders>
              <w:top w:val="nil"/>
              <w:left w:val="nil"/>
              <w:bottom w:val="single" w:sz="4" w:space="0" w:color="A6A6A6"/>
              <w:right w:val="single" w:sz="4" w:space="0" w:color="A6A6A6"/>
            </w:tcBorders>
            <w:shd w:val="clear" w:color="auto" w:fill="auto"/>
            <w:noWrap/>
            <w:vAlign w:val="center"/>
            <w:hideMark/>
          </w:tcPr>
          <w:p w14:paraId="2EC46D47" w14:textId="77777777" w:rsidR="00F445C2" w:rsidRPr="00F445C2" w:rsidRDefault="00F445C2" w:rsidP="00F445C2">
            <w:pPr>
              <w:spacing w:after="0" w:line="240" w:lineRule="auto"/>
              <w:jc w:val="right"/>
              <w:rPr>
                <w:rFonts w:ascii="Sylfaen" w:eastAsia="Times New Roman" w:hAnsi="Sylfaen" w:cs="Calibri"/>
                <w:b/>
                <w:bCs/>
                <w:iCs/>
                <w:color w:val="000000"/>
                <w:sz w:val="18"/>
                <w:szCs w:val="18"/>
              </w:rPr>
            </w:pPr>
            <w:r w:rsidRPr="00F445C2">
              <w:rPr>
                <w:rFonts w:ascii="Sylfaen" w:eastAsia="Times New Roman" w:hAnsi="Sylfaen" w:cs="Calibri"/>
                <w:b/>
                <w:bCs/>
                <w:iCs/>
                <w:color w:val="000000"/>
                <w:sz w:val="18"/>
                <w:szCs w:val="18"/>
              </w:rPr>
              <w:t xml:space="preserve">                       777 443,9 </w:t>
            </w:r>
          </w:p>
        </w:tc>
        <w:tc>
          <w:tcPr>
            <w:tcW w:w="1180" w:type="pct"/>
            <w:tcBorders>
              <w:top w:val="nil"/>
              <w:left w:val="nil"/>
              <w:bottom w:val="single" w:sz="4" w:space="0" w:color="A6A6A6"/>
              <w:right w:val="single" w:sz="4" w:space="0" w:color="A6A6A6"/>
            </w:tcBorders>
            <w:shd w:val="clear" w:color="auto" w:fill="auto"/>
            <w:noWrap/>
            <w:vAlign w:val="center"/>
            <w:hideMark/>
          </w:tcPr>
          <w:p w14:paraId="40A0F896" w14:textId="77777777" w:rsidR="00F445C2" w:rsidRPr="00F445C2" w:rsidRDefault="00F445C2" w:rsidP="00F445C2">
            <w:pPr>
              <w:spacing w:after="0" w:line="240" w:lineRule="auto"/>
              <w:jc w:val="right"/>
              <w:rPr>
                <w:rFonts w:ascii="Sylfaen" w:eastAsia="Times New Roman" w:hAnsi="Sylfaen" w:cs="Calibri"/>
                <w:b/>
                <w:bCs/>
                <w:iCs/>
                <w:color w:val="000000"/>
                <w:sz w:val="18"/>
                <w:szCs w:val="18"/>
              </w:rPr>
            </w:pPr>
            <w:r w:rsidRPr="00F445C2">
              <w:rPr>
                <w:rFonts w:ascii="Sylfaen" w:eastAsia="Times New Roman" w:hAnsi="Sylfaen" w:cs="Calibri"/>
                <w:b/>
                <w:bCs/>
                <w:iCs/>
                <w:color w:val="000000"/>
                <w:sz w:val="18"/>
                <w:szCs w:val="18"/>
              </w:rPr>
              <w:t xml:space="preserve">                         362 356,6 </w:t>
            </w:r>
          </w:p>
        </w:tc>
        <w:tc>
          <w:tcPr>
            <w:tcW w:w="1180" w:type="pct"/>
            <w:tcBorders>
              <w:top w:val="nil"/>
              <w:left w:val="nil"/>
              <w:bottom w:val="single" w:sz="4" w:space="0" w:color="A6A6A6"/>
              <w:right w:val="single" w:sz="4" w:space="0" w:color="A6A6A6"/>
            </w:tcBorders>
            <w:shd w:val="clear" w:color="auto" w:fill="auto"/>
            <w:noWrap/>
            <w:vAlign w:val="center"/>
            <w:hideMark/>
          </w:tcPr>
          <w:p w14:paraId="7A6D6A61" w14:textId="77777777" w:rsidR="00F445C2" w:rsidRPr="00F445C2" w:rsidRDefault="00F445C2" w:rsidP="00F445C2">
            <w:pPr>
              <w:spacing w:after="0" w:line="240" w:lineRule="auto"/>
              <w:jc w:val="right"/>
              <w:rPr>
                <w:rFonts w:ascii="Sylfaen" w:eastAsia="Times New Roman" w:hAnsi="Sylfaen" w:cs="Calibri"/>
                <w:b/>
                <w:bCs/>
                <w:iCs/>
                <w:color w:val="000000"/>
                <w:sz w:val="18"/>
                <w:szCs w:val="18"/>
              </w:rPr>
            </w:pPr>
            <w:r w:rsidRPr="00F445C2">
              <w:rPr>
                <w:rFonts w:ascii="Sylfaen" w:eastAsia="Times New Roman" w:hAnsi="Sylfaen" w:cs="Calibri"/>
                <w:b/>
                <w:bCs/>
                <w:iCs/>
                <w:color w:val="000000"/>
                <w:sz w:val="18"/>
                <w:szCs w:val="18"/>
              </w:rPr>
              <w:t xml:space="preserve">                      1 139 800,6 </w:t>
            </w:r>
          </w:p>
        </w:tc>
      </w:tr>
    </w:tbl>
    <w:p w14:paraId="47A8831F" w14:textId="7945F5EB" w:rsidR="00F445C2" w:rsidRDefault="00F445C2" w:rsidP="00573E2E">
      <w:pPr>
        <w:tabs>
          <w:tab w:val="left" w:pos="0"/>
        </w:tabs>
        <w:spacing w:after="0" w:line="240" w:lineRule="auto"/>
        <w:ind w:right="173" w:firstLine="720"/>
        <w:jc w:val="right"/>
        <w:rPr>
          <w:rFonts w:ascii="Sylfaen" w:hAnsi="Sylfaen"/>
          <w:i/>
          <w:noProof/>
          <w:color w:val="000000"/>
          <w:sz w:val="18"/>
          <w:szCs w:val="18"/>
          <w:highlight w:val="yellow"/>
          <w:lang w:val="ka-GE"/>
        </w:rPr>
      </w:pPr>
    </w:p>
    <w:p w14:paraId="3FB7E4E5" w14:textId="30546299" w:rsidR="00AC65CC" w:rsidRPr="001A2029" w:rsidRDefault="00AC65CC" w:rsidP="00573E2E">
      <w:pPr>
        <w:tabs>
          <w:tab w:val="left" w:pos="0"/>
        </w:tabs>
        <w:spacing w:after="0" w:line="240" w:lineRule="auto"/>
        <w:ind w:right="173" w:firstLine="720"/>
        <w:jc w:val="right"/>
        <w:rPr>
          <w:rFonts w:ascii="Sylfaen" w:hAnsi="Sylfaen"/>
          <w:i/>
          <w:noProof/>
          <w:color w:val="000000"/>
          <w:sz w:val="18"/>
          <w:szCs w:val="18"/>
          <w:highlight w:val="yellow"/>
          <w:lang w:val="ka-GE"/>
        </w:rPr>
      </w:pPr>
    </w:p>
    <w:p w14:paraId="30575882" w14:textId="57AD7785" w:rsidR="00AC65CC" w:rsidRPr="001A2029" w:rsidRDefault="00AC65CC" w:rsidP="00573E2E">
      <w:pPr>
        <w:tabs>
          <w:tab w:val="left" w:pos="0"/>
        </w:tabs>
        <w:spacing w:after="0" w:line="240" w:lineRule="auto"/>
        <w:ind w:right="173" w:firstLine="720"/>
        <w:jc w:val="right"/>
        <w:rPr>
          <w:rFonts w:ascii="Sylfaen" w:hAnsi="Sylfaen"/>
          <w:i/>
          <w:noProof/>
          <w:color w:val="000000"/>
          <w:sz w:val="18"/>
          <w:szCs w:val="18"/>
          <w:highlight w:val="yellow"/>
          <w:lang w:val="ka-GE"/>
        </w:rPr>
      </w:pPr>
    </w:p>
    <w:p w14:paraId="250C678D" w14:textId="77777777" w:rsidR="00B929C6" w:rsidRPr="001A2029" w:rsidRDefault="00B929C6" w:rsidP="00573E2E">
      <w:pPr>
        <w:tabs>
          <w:tab w:val="left" w:pos="0"/>
        </w:tabs>
        <w:spacing w:after="0" w:line="240" w:lineRule="auto"/>
        <w:ind w:right="173" w:firstLine="720"/>
        <w:jc w:val="right"/>
        <w:rPr>
          <w:rFonts w:ascii="Sylfaen" w:hAnsi="Sylfaen"/>
          <w:i/>
          <w:noProof/>
          <w:color w:val="000000"/>
          <w:sz w:val="18"/>
          <w:szCs w:val="18"/>
          <w:highlight w:val="yellow"/>
          <w:lang w:val="ka-GE"/>
        </w:rPr>
      </w:pPr>
    </w:p>
    <w:p w14:paraId="1ADD0B0C" w14:textId="77777777" w:rsidR="001E4DC1" w:rsidRDefault="00934DE3" w:rsidP="001E4DC1">
      <w:pPr>
        <w:tabs>
          <w:tab w:val="left" w:pos="0"/>
        </w:tabs>
        <w:spacing w:after="0" w:line="240" w:lineRule="auto"/>
        <w:ind w:right="173" w:firstLine="720"/>
        <w:jc w:val="center"/>
        <w:rPr>
          <w:rFonts w:ascii="Sylfaen" w:hAnsi="Sylfaen" w:cs="Sylfaen"/>
          <w:b/>
          <w:noProof/>
          <w:lang w:val="ka-GE"/>
        </w:rPr>
      </w:pPr>
      <w:r w:rsidRPr="00CD14E3">
        <w:rPr>
          <w:rFonts w:ascii="Sylfaen" w:hAnsi="Sylfaen" w:cs="Sylfaen"/>
          <w:b/>
          <w:noProof/>
          <w:lang w:val="ka-GE"/>
        </w:rPr>
        <w:t>სახელმწიფო</w:t>
      </w:r>
      <w:r w:rsidR="00AA2CD9" w:rsidRPr="00CD14E3">
        <w:rPr>
          <w:rFonts w:ascii="Sylfaen" w:hAnsi="Sylfaen"/>
          <w:b/>
          <w:noProof/>
          <w:lang w:val="ka-GE"/>
        </w:rPr>
        <w:t xml:space="preserve"> </w:t>
      </w:r>
      <w:r w:rsidRPr="00CD14E3">
        <w:rPr>
          <w:rFonts w:ascii="Sylfaen" w:hAnsi="Sylfaen" w:cs="Sylfaen"/>
          <w:b/>
          <w:noProof/>
          <w:lang w:val="ka-GE"/>
        </w:rPr>
        <w:t>საშინაო</w:t>
      </w:r>
      <w:r w:rsidR="00AA2CD9" w:rsidRPr="00CD14E3">
        <w:rPr>
          <w:rFonts w:ascii="Sylfaen" w:hAnsi="Sylfaen"/>
          <w:b/>
          <w:noProof/>
          <w:lang w:val="ka-GE"/>
        </w:rPr>
        <w:t xml:space="preserve"> </w:t>
      </w:r>
      <w:r w:rsidRPr="00CD14E3">
        <w:rPr>
          <w:rFonts w:ascii="Sylfaen" w:hAnsi="Sylfaen" w:cs="Sylfaen"/>
          <w:b/>
          <w:noProof/>
          <w:lang w:val="ka-GE"/>
        </w:rPr>
        <w:t>ვალდებულებების</w:t>
      </w:r>
      <w:r w:rsidR="00AA2CD9" w:rsidRPr="00CD14E3">
        <w:rPr>
          <w:rFonts w:ascii="Sylfaen" w:hAnsi="Sylfaen"/>
          <w:b/>
          <w:noProof/>
          <w:lang w:val="ka-GE"/>
        </w:rPr>
        <w:t xml:space="preserve"> </w:t>
      </w:r>
      <w:r w:rsidRPr="00CD14E3">
        <w:rPr>
          <w:rFonts w:ascii="Sylfaen" w:hAnsi="Sylfaen" w:cs="Sylfaen"/>
          <w:b/>
          <w:noProof/>
          <w:lang w:val="ka-GE"/>
        </w:rPr>
        <w:t>მომსახურება</w:t>
      </w:r>
      <w:r w:rsidR="00C121BF" w:rsidRPr="00CD14E3">
        <w:rPr>
          <w:rFonts w:ascii="Sylfaen" w:hAnsi="Sylfaen"/>
          <w:b/>
          <w:noProof/>
          <w:lang w:val="ka-GE"/>
        </w:rPr>
        <w:t xml:space="preserve"> </w:t>
      </w:r>
      <w:r w:rsidRPr="00CD14E3">
        <w:rPr>
          <w:rFonts w:ascii="Sylfaen" w:hAnsi="Sylfaen" w:cs="Sylfaen"/>
          <w:b/>
          <w:noProof/>
          <w:lang w:val="ka-GE"/>
        </w:rPr>
        <w:t>და</w:t>
      </w:r>
      <w:r w:rsidR="00C121BF" w:rsidRPr="00CD14E3">
        <w:rPr>
          <w:rFonts w:ascii="Sylfaen" w:hAnsi="Sylfaen"/>
          <w:b/>
          <w:noProof/>
          <w:lang w:val="ka-GE"/>
        </w:rPr>
        <w:t xml:space="preserve"> </w:t>
      </w:r>
      <w:r w:rsidRPr="00CD14E3">
        <w:rPr>
          <w:rFonts w:ascii="Sylfaen" w:hAnsi="Sylfaen" w:cs="Sylfaen"/>
          <w:b/>
          <w:noProof/>
          <w:lang w:val="ka-GE"/>
        </w:rPr>
        <w:t>დაფარვა</w:t>
      </w:r>
    </w:p>
    <w:p w14:paraId="73468CA0" w14:textId="77777777" w:rsidR="001E4DC1" w:rsidRDefault="001E4DC1" w:rsidP="001E4DC1">
      <w:pPr>
        <w:tabs>
          <w:tab w:val="left" w:pos="0"/>
        </w:tabs>
        <w:spacing w:after="0" w:line="240" w:lineRule="auto"/>
        <w:ind w:right="173" w:firstLine="720"/>
        <w:jc w:val="right"/>
        <w:rPr>
          <w:rFonts w:ascii="Sylfaen" w:hAnsi="Sylfaen" w:cs="Sylfaen"/>
          <w:b/>
          <w:noProof/>
          <w:lang w:val="ka-GE"/>
        </w:rPr>
      </w:pPr>
    </w:p>
    <w:p w14:paraId="1B01CAEF" w14:textId="77777777" w:rsidR="001E4DC1" w:rsidRPr="00CD14E3" w:rsidRDefault="001E4DC1" w:rsidP="001E4DC1">
      <w:pPr>
        <w:spacing w:after="0" w:line="240" w:lineRule="auto"/>
        <w:ind w:firstLine="720"/>
        <w:jc w:val="both"/>
        <w:rPr>
          <w:rFonts w:ascii="Sylfaen" w:hAnsi="Sylfaen" w:cs="Sylfaen"/>
          <w:lang w:val="ka-GE"/>
        </w:rPr>
      </w:pPr>
      <w:r w:rsidRPr="00CD14E3">
        <w:rPr>
          <w:rFonts w:ascii="Sylfaen" w:hAnsi="Sylfaen" w:cs="Sylfaen"/>
          <w:noProof/>
          <w:lang w:val="ka-GE"/>
        </w:rPr>
        <w:t>საანგარიშო პერიოდში სახელმწიფო</w:t>
      </w:r>
      <w:r w:rsidRPr="00CD14E3">
        <w:rPr>
          <w:rFonts w:ascii="Sylfaen" w:hAnsi="Sylfaen"/>
          <w:noProof/>
          <w:lang w:val="ka-GE"/>
        </w:rPr>
        <w:t xml:space="preserve"> </w:t>
      </w:r>
      <w:r w:rsidRPr="00CD14E3">
        <w:rPr>
          <w:rFonts w:ascii="Sylfaen" w:hAnsi="Sylfaen" w:cs="Sylfaen"/>
          <w:noProof/>
          <w:lang w:val="ka-GE"/>
        </w:rPr>
        <w:t>საშინაო</w:t>
      </w:r>
      <w:r w:rsidRPr="00CD14E3">
        <w:rPr>
          <w:rFonts w:ascii="Sylfaen" w:hAnsi="Sylfaen"/>
          <w:noProof/>
          <w:lang w:val="ka-GE"/>
        </w:rPr>
        <w:t xml:space="preserve"> </w:t>
      </w:r>
      <w:r w:rsidRPr="00CD14E3">
        <w:rPr>
          <w:rFonts w:ascii="Sylfaen" w:hAnsi="Sylfaen" w:cs="Sylfaen"/>
          <w:noProof/>
          <w:lang w:val="ka-GE"/>
        </w:rPr>
        <w:t>ვალდებულებების</w:t>
      </w:r>
      <w:r w:rsidRPr="00CD14E3">
        <w:rPr>
          <w:rFonts w:ascii="Sylfaen" w:hAnsi="Sylfaen"/>
          <w:noProof/>
          <w:lang w:val="ka-GE"/>
        </w:rPr>
        <w:t xml:space="preserve"> </w:t>
      </w:r>
      <w:r w:rsidRPr="00CD14E3">
        <w:rPr>
          <w:rFonts w:ascii="Sylfaen" w:hAnsi="Sylfaen" w:cs="Sylfaen"/>
          <w:noProof/>
          <w:lang w:val="ka-GE"/>
        </w:rPr>
        <w:t>მომსახურებისა</w:t>
      </w:r>
      <w:r w:rsidRPr="00CD14E3">
        <w:rPr>
          <w:rFonts w:ascii="Sylfaen" w:hAnsi="Sylfaen"/>
          <w:noProof/>
          <w:lang w:val="ka-GE"/>
        </w:rPr>
        <w:t xml:space="preserve"> </w:t>
      </w:r>
      <w:r w:rsidRPr="00CD14E3">
        <w:rPr>
          <w:rFonts w:ascii="Sylfaen" w:hAnsi="Sylfaen" w:cs="Sylfaen"/>
          <w:noProof/>
          <w:lang w:val="ka-GE"/>
        </w:rPr>
        <w:t>და</w:t>
      </w:r>
      <w:r w:rsidRPr="00CD14E3">
        <w:rPr>
          <w:rFonts w:ascii="Sylfaen" w:hAnsi="Sylfaen"/>
          <w:noProof/>
          <w:lang w:val="ka-GE"/>
        </w:rPr>
        <w:t xml:space="preserve"> </w:t>
      </w:r>
      <w:r w:rsidRPr="00CD14E3">
        <w:rPr>
          <w:rFonts w:ascii="Sylfaen" w:hAnsi="Sylfaen" w:cs="Sylfaen"/>
          <w:noProof/>
          <w:lang w:val="ka-GE"/>
        </w:rPr>
        <w:t>დაფარვისათვის</w:t>
      </w:r>
      <w:r w:rsidRPr="00CD14E3">
        <w:rPr>
          <w:rFonts w:ascii="Sylfaen" w:hAnsi="Sylfaen"/>
          <w:noProof/>
          <w:lang w:val="ka-GE"/>
        </w:rPr>
        <w:t xml:space="preserve"> </w:t>
      </w:r>
      <w:r w:rsidRPr="00CD14E3">
        <w:rPr>
          <w:rFonts w:ascii="Sylfaen" w:hAnsi="Sylfaen" w:cs="Sylfaen"/>
          <w:noProof/>
          <w:lang w:val="ka-GE"/>
        </w:rPr>
        <w:t>სახელმწიფო</w:t>
      </w:r>
      <w:r w:rsidRPr="00CD14E3">
        <w:rPr>
          <w:rFonts w:ascii="Sylfaen" w:hAnsi="Sylfaen"/>
          <w:noProof/>
          <w:lang w:val="ka-GE"/>
        </w:rPr>
        <w:t xml:space="preserve"> </w:t>
      </w:r>
      <w:r w:rsidRPr="00CD14E3">
        <w:rPr>
          <w:rFonts w:ascii="Sylfaen" w:hAnsi="Sylfaen" w:cs="Sylfaen"/>
          <w:noProof/>
          <w:lang w:val="ka-GE"/>
        </w:rPr>
        <w:t>ბიუჯეტიდან</w:t>
      </w:r>
      <w:r w:rsidRPr="00CD14E3">
        <w:rPr>
          <w:rFonts w:ascii="Sylfaen" w:hAnsi="Sylfaen"/>
          <w:noProof/>
          <w:lang w:val="ka-GE"/>
        </w:rPr>
        <w:t xml:space="preserve"> </w:t>
      </w:r>
      <w:r w:rsidRPr="00CD14E3">
        <w:rPr>
          <w:rFonts w:ascii="Sylfaen" w:hAnsi="Sylfaen" w:cs="Sylfaen"/>
          <w:noProof/>
          <w:lang w:val="ka-GE"/>
        </w:rPr>
        <w:t>გაწეულმა</w:t>
      </w:r>
      <w:r w:rsidRPr="00CD14E3">
        <w:rPr>
          <w:rFonts w:ascii="Sylfaen" w:hAnsi="Sylfaen"/>
          <w:noProof/>
          <w:lang w:val="ka-GE"/>
        </w:rPr>
        <w:t xml:space="preserve"> </w:t>
      </w:r>
      <w:r w:rsidRPr="00CD14E3">
        <w:rPr>
          <w:rFonts w:ascii="Sylfaen" w:hAnsi="Sylfaen" w:cs="Sylfaen"/>
          <w:noProof/>
          <w:lang w:val="ka-GE"/>
        </w:rPr>
        <w:t>ხარჯმა</w:t>
      </w:r>
      <w:r w:rsidRPr="00CD14E3">
        <w:rPr>
          <w:rFonts w:ascii="Sylfaen" w:hAnsi="Sylfaen"/>
          <w:noProof/>
          <w:lang w:val="ka-GE"/>
        </w:rPr>
        <w:t xml:space="preserve"> </w:t>
      </w:r>
      <w:r w:rsidRPr="00CD14E3">
        <w:rPr>
          <w:rFonts w:ascii="Sylfaen" w:hAnsi="Sylfaen" w:cs="Sylfaen"/>
          <w:noProof/>
          <w:lang w:val="ka-GE"/>
        </w:rPr>
        <w:t xml:space="preserve">შეადგინა </w:t>
      </w:r>
      <w:r w:rsidRPr="00CD14E3">
        <w:rPr>
          <w:rFonts w:ascii="Sylfaen" w:hAnsi="Sylfaen" w:cs="Sylfaen"/>
        </w:rPr>
        <w:t>574 302.0</w:t>
      </w:r>
      <w:r w:rsidRPr="00CD14E3">
        <w:rPr>
          <w:rFonts w:ascii="Sylfaen" w:hAnsi="Sylfaen" w:cs="Sylfaen"/>
          <w:lang w:val="ka-GE"/>
        </w:rPr>
        <w:t xml:space="preserve"> </w:t>
      </w:r>
      <w:r w:rsidRPr="00CD14E3">
        <w:rPr>
          <w:rFonts w:ascii="Sylfaen" w:hAnsi="Sylfaen"/>
          <w:noProof/>
          <w:lang w:val="ka-GE"/>
        </w:rPr>
        <w:t xml:space="preserve">ათასი </w:t>
      </w:r>
      <w:r w:rsidRPr="00CD14E3">
        <w:rPr>
          <w:rFonts w:ascii="Sylfaen" w:hAnsi="Sylfaen" w:cs="Sylfaen"/>
          <w:noProof/>
          <w:lang w:val="ka-GE"/>
        </w:rPr>
        <w:t>ლარი</w:t>
      </w:r>
      <w:r w:rsidRPr="00CD14E3">
        <w:rPr>
          <w:rFonts w:ascii="Sylfaen" w:hAnsi="Sylfaen"/>
          <w:noProof/>
          <w:lang w:val="ka-GE"/>
        </w:rPr>
        <w:t xml:space="preserve">. </w:t>
      </w:r>
      <w:r w:rsidRPr="00CD14E3">
        <w:rPr>
          <w:rFonts w:ascii="Sylfaen" w:hAnsi="Sylfaen" w:cs="Sylfaen"/>
          <w:noProof/>
          <w:lang w:val="ka-GE"/>
        </w:rPr>
        <w:t>აქედან</w:t>
      </w:r>
      <w:r w:rsidRPr="00CD14E3">
        <w:rPr>
          <w:rFonts w:ascii="Sylfaen" w:hAnsi="Sylfaen"/>
          <w:noProof/>
          <w:lang w:val="ka-GE"/>
        </w:rPr>
        <w:t xml:space="preserve"> </w:t>
      </w:r>
      <w:r w:rsidRPr="00CD14E3">
        <w:rPr>
          <w:rFonts w:ascii="Sylfaen" w:hAnsi="Sylfaen" w:cs="Sylfaen"/>
          <w:noProof/>
          <w:lang w:val="ka-GE"/>
        </w:rPr>
        <w:t>სახელმწიფო</w:t>
      </w:r>
      <w:r w:rsidRPr="00CD14E3">
        <w:rPr>
          <w:rFonts w:ascii="Sylfaen" w:hAnsi="Sylfaen"/>
          <w:noProof/>
          <w:lang w:val="ka-GE"/>
        </w:rPr>
        <w:t xml:space="preserve"> </w:t>
      </w:r>
      <w:r w:rsidRPr="00CD14E3">
        <w:rPr>
          <w:rFonts w:ascii="Sylfaen" w:hAnsi="Sylfaen" w:cs="Sylfaen"/>
          <w:noProof/>
          <w:lang w:val="ka-GE"/>
        </w:rPr>
        <w:t>ფასიან</w:t>
      </w:r>
      <w:r w:rsidRPr="00CD14E3">
        <w:rPr>
          <w:rFonts w:ascii="Sylfaen" w:hAnsi="Sylfaen"/>
          <w:noProof/>
          <w:lang w:val="ka-GE"/>
        </w:rPr>
        <w:t xml:space="preserve"> </w:t>
      </w:r>
      <w:r w:rsidRPr="00CD14E3">
        <w:rPr>
          <w:rFonts w:ascii="Sylfaen" w:hAnsi="Sylfaen" w:cs="Sylfaen"/>
          <w:noProof/>
          <w:lang w:val="ka-GE"/>
        </w:rPr>
        <w:t>ქაღალდებზე</w:t>
      </w:r>
      <w:r w:rsidRPr="00CD14E3">
        <w:rPr>
          <w:rFonts w:ascii="Sylfaen" w:hAnsi="Sylfaen"/>
          <w:noProof/>
          <w:lang w:val="ka-GE"/>
        </w:rPr>
        <w:t xml:space="preserve"> </w:t>
      </w:r>
      <w:r w:rsidRPr="00CD14E3">
        <w:rPr>
          <w:rFonts w:ascii="Sylfaen" w:hAnsi="Sylfaen" w:cs="Sylfaen"/>
          <w:noProof/>
          <w:lang w:val="ka-GE"/>
        </w:rPr>
        <w:t>პროცენტის</w:t>
      </w:r>
      <w:r w:rsidRPr="00CD14E3">
        <w:rPr>
          <w:rFonts w:ascii="Sylfaen" w:hAnsi="Sylfaen"/>
          <w:noProof/>
          <w:lang w:val="ka-GE"/>
        </w:rPr>
        <w:t xml:space="preserve"> </w:t>
      </w:r>
      <w:r w:rsidRPr="00CD14E3">
        <w:rPr>
          <w:rFonts w:ascii="Sylfaen" w:hAnsi="Sylfaen" w:cs="Sylfaen"/>
          <w:noProof/>
          <w:lang w:val="ka-GE"/>
        </w:rPr>
        <w:t>გადახდამ</w:t>
      </w:r>
      <w:r w:rsidRPr="00CD14E3">
        <w:rPr>
          <w:rFonts w:ascii="Sylfaen" w:hAnsi="Sylfaen"/>
          <w:noProof/>
          <w:lang w:val="ka-GE"/>
        </w:rPr>
        <w:t xml:space="preserve"> </w:t>
      </w:r>
      <w:r w:rsidRPr="00CD14E3">
        <w:rPr>
          <w:rFonts w:ascii="Sylfaen" w:hAnsi="Sylfaen" w:cs="Sylfaen"/>
          <w:noProof/>
          <w:lang w:val="ka-GE"/>
        </w:rPr>
        <w:t>შეადგინა</w:t>
      </w:r>
      <w:r w:rsidRPr="00CD14E3">
        <w:rPr>
          <w:rFonts w:ascii="Sylfaen" w:hAnsi="Sylfaen"/>
          <w:noProof/>
          <w:lang w:val="ka-GE"/>
        </w:rPr>
        <w:t xml:space="preserve">  </w:t>
      </w:r>
      <w:r w:rsidRPr="00CD14E3">
        <w:rPr>
          <w:rFonts w:ascii="Sylfaen" w:hAnsi="Sylfaen" w:cs="Sylfaen"/>
        </w:rPr>
        <w:t>542 302.0</w:t>
      </w:r>
      <w:r w:rsidRPr="00CD14E3">
        <w:rPr>
          <w:rFonts w:ascii="Sylfaen" w:hAnsi="Sylfaen" w:cs="Sylfaen"/>
          <w:lang w:val="ka-GE"/>
        </w:rPr>
        <w:t xml:space="preserve"> </w:t>
      </w:r>
      <w:r w:rsidRPr="00CD14E3">
        <w:rPr>
          <w:rFonts w:ascii="Sylfaen" w:hAnsi="Sylfaen"/>
          <w:noProof/>
          <w:lang w:val="ka-GE"/>
        </w:rPr>
        <w:t xml:space="preserve">ათასი </w:t>
      </w:r>
      <w:r w:rsidRPr="00CD14E3">
        <w:rPr>
          <w:rFonts w:ascii="Sylfaen" w:hAnsi="Sylfaen" w:cs="Sylfaen"/>
          <w:noProof/>
          <w:lang w:val="ka-GE"/>
        </w:rPr>
        <w:t>ლარი</w:t>
      </w:r>
      <w:r w:rsidRPr="00CD14E3">
        <w:rPr>
          <w:rFonts w:ascii="Sylfaen" w:hAnsi="Sylfaen"/>
          <w:noProof/>
          <w:lang w:val="ka-GE"/>
        </w:rPr>
        <w:t xml:space="preserve">, </w:t>
      </w:r>
      <w:r w:rsidRPr="00CD14E3">
        <w:rPr>
          <w:rFonts w:ascii="Sylfaen" w:hAnsi="Sylfaen" w:cs="Sylfaen"/>
          <w:noProof/>
          <w:lang w:val="ka-GE"/>
        </w:rPr>
        <w:t>სახელმწიფო</w:t>
      </w:r>
      <w:r w:rsidRPr="00CD14E3">
        <w:rPr>
          <w:rFonts w:ascii="Sylfaen" w:hAnsi="Sylfaen"/>
          <w:noProof/>
          <w:lang w:val="ka-GE"/>
        </w:rPr>
        <w:t xml:space="preserve"> </w:t>
      </w:r>
      <w:r w:rsidRPr="00CD14E3">
        <w:rPr>
          <w:rFonts w:ascii="Sylfaen" w:hAnsi="Sylfaen" w:cs="Sylfaen"/>
          <w:noProof/>
          <w:lang w:val="ka-GE"/>
        </w:rPr>
        <w:t>ფასიანი</w:t>
      </w:r>
      <w:r w:rsidRPr="00CD14E3">
        <w:rPr>
          <w:rFonts w:ascii="Sylfaen" w:hAnsi="Sylfaen"/>
          <w:noProof/>
          <w:lang w:val="ka-GE"/>
        </w:rPr>
        <w:t xml:space="preserve"> </w:t>
      </w:r>
      <w:r w:rsidRPr="00CD14E3">
        <w:rPr>
          <w:rFonts w:ascii="Sylfaen" w:hAnsi="Sylfaen" w:cs="Sylfaen"/>
          <w:noProof/>
          <w:lang w:val="ka-GE"/>
        </w:rPr>
        <w:t>ქაღალდების</w:t>
      </w:r>
      <w:r w:rsidRPr="00CD14E3">
        <w:rPr>
          <w:rFonts w:ascii="Sylfaen" w:hAnsi="Sylfaen"/>
          <w:noProof/>
          <w:lang w:val="ka-GE"/>
        </w:rPr>
        <w:t xml:space="preserve"> </w:t>
      </w:r>
      <w:r w:rsidRPr="00CD14E3">
        <w:rPr>
          <w:rFonts w:ascii="Sylfaen" w:hAnsi="Sylfaen" w:cs="Sylfaen"/>
          <w:noProof/>
          <w:lang w:val="ka-GE"/>
        </w:rPr>
        <w:t>ძირითადი</w:t>
      </w:r>
      <w:r w:rsidRPr="00CD14E3">
        <w:rPr>
          <w:rFonts w:ascii="Sylfaen" w:hAnsi="Sylfaen"/>
          <w:noProof/>
          <w:lang w:val="ka-GE"/>
        </w:rPr>
        <w:t xml:space="preserve"> </w:t>
      </w:r>
      <w:r w:rsidRPr="00CD14E3">
        <w:rPr>
          <w:rFonts w:ascii="Sylfaen" w:hAnsi="Sylfaen" w:cs="Sylfaen"/>
          <w:noProof/>
          <w:lang w:val="ka-GE"/>
        </w:rPr>
        <w:t>თანხის</w:t>
      </w:r>
      <w:r w:rsidRPr="00CD14E3">
        <w:rPr>
          <w:rFonts w:ascii="Sylfaen" w:hAnsi="Sylfaen"/>
          <w:noProof/>
          <w:lang w:val="ka-GE"/>
        </w:rPr>
        <w:t xml:space="preserve"> </w:t>
      </w:r>
      <w:r w:rsidRPr="00CD14E3">
        <w:rPr>
          <w:rFonts w:ascii="Sylfaen" w:hAnsi="Sylfaen" w:cs="Sylfaen"/>
          <w:noProof/>
          <w:lang w:val="ka-GE"/>
        </w:rPr>
        <w:t>დაფარვამ</w:t>
      </w:r>
      <w:r w:rsidRPr="00CD14E3">
        <w:rPr>
          <w:rFonts w:ascii="Sylfaen" w:hAnsi="Sylfaen"/>
          <w:noProof/>
          <w:lang w:val="ka-GE"/>
        </w:rPr>
        <w:t xml:space="preserve"> </w:t>
      </w:r>
      <w:r w:rsidRPr="00CD14E3">
        <w:rPr>
          <w:rFonts w:ascii="Sylfaen" w:hAnsi="Sylfaen"/>
          <w:noProof/>
        </w:rPr>
        <w:t xml:space="preserve">32 </w:t>
      </w:r>
      <w:r w:rsidRPr="00CD14E3">
        <w:rPr>
          <w:rFonts w:ascii="Sylfaen" w:hAnsi="Sylfaen"/>
          <w:noProof/>
          <w:lang w:val="ka-GE"/>
        </w:rPr>
        <w:t xml:space="preserve">000.0 ათასი </w:t>
      </w:r>
      <w:r w:rsidRPr="00CD14E3">
        <w:rPr>
          <w:rFonts w:ascii="Sylfaen" w:hAnsi="Sylfaen" w:cs="Sylfaen"/>
          <w:noProof/>
          <w:lang w:val="ka-GE"/>
        </w:rPr>
        <w:t>ლარი</w:t>
      </w:r>
      <w:r w:rsidRPr="00CD14E3">
        <w:rPr>
          <w:rFonts w:ascii="Sylfaen" w:hAnsi="Sylfaen"/>
          <w:noProof/>
          <w:lang w:val="ka-GE"/>
        </w:rPr>
        <w:t xml:space="preserve">.  </w:t>
      </w:r>
      <w:proofErr w:type="gramStart"/>
      <w:r w:rsidRPr="00CD14E3">
        <w:rPr>
          <w:rFonts w:ascii="Sylfaen" w:hAnsi="Sylfaen" w:cs="Sylfaen"/>
        </w:rPr>
        <w:t>სახელმწიფო</w:t>
      </w:r>
      <w:proofErr w:type="gramEnd"/>
      <w:r w:rsidRPr="00CD14E3">
        <w:rPr>
          <w:rFonts w:ascii="Sylfaen" w:hAnsi="Sylfaen" w:cs="Sylfaen"/>
        </w:rPr>
        <w:t xml:space="preserve"> საშინაო ვალდებულებების მომსახურებისა და დაფარვისათვის სახელმწიფო ბიუჯეტიდან გაწეული ხარჯი შეიცავს:</w:t>
      </w:r>
    </w:p>
    <w:p w14:paraId="2ED2E986" w14:textId="77777777" w:rsidR="001E4DC1" w:rsidRPr="00CD14E3" w:rsidRDefault="001E4DC1" w:rsidP="001E4DC1">
      <w:pPr>
        <w:pStyle w:val="ListParagraph"/>
        <w:numPr>
          <w:ilvl w:val="0"/>
          <w:numId w:val="10"/>
        </w:numPr>
        <w:spacing w:line="240" w:lineRule="auto"/>
        <w:jc w:val="both"/>
        <w:rPr>
          <w:rFonts w:ascii="Sylfaen" w:hAnsi="Sylfaen"/>
        </w:rPr>
      </w:pPr>
      <w:r w:rsidRPr="00CD14E3">
        <w:rPr>
          <w:rFonts w:ascii="Sylfaen" w:hAnsi="Sylfaen"/>
        </w:rPr>
        <w:t>„ობლიგაციები ღია ბაზრისთვის“  ძირითადი თანხის დაფარვა - 32 000.0 ათასი ლარი;</w:t>
      </w:r>
    </w:p>
    <w:p w14:paraId="6C558415" w14:textId="77777777" w:rsidR="001E4DC1" w:rsidRPr="00CD14E3" w:rsidRDefault="001E4DC1" w:rsidP="001E4DC1">
      <w:pPr>
        <w:pStyle w:val="ListParagraph"/>
        <w:numPr>
          <w:ilvl w:val="0"/>
          <w:numId w:val="10"/>
        </w:numPr>
        <w:spacing w:line="240" w:lineRule="auto"/>
        <w:jc w:val="both"/>
        <w:rPr>
          <w:rFonts w:ascii="Sylfaen" w:hAnsi="Sylfaen"/>
        </w:rPr>
      </w:pPr>
      <w:r w:rsidRPr="00CD14E3">
        <w:rPr>
          <w:rFonts w:ascii="Sylfaen" w:hAnsi="Sylfaen"/>
        </w:rPr>
        <w:t>„ობლიგაციები ღია ბაზრისთვის“ მომსახურება - 11 045.6 ათასი ლარი;</w:t>
      </w:r>
    </w:p>
    <w:p w14:paraId="27B901A2" w14:textId="77777777" w:rsidR="001E4DC1" w:rsidRPr="00CD14E3" w:rsidRDefault="001E4DC1" w:rsidP="001E4DC1">
      <w:pPr>
        <w:pStyle w:val="ListParagraph"/>
        <w:numPr>
          <w:ilvl w:val="0"/>
          <w:numId w:val="10"/>
        </w:numPr>
        <w:spacing w:line="240" w:lineRule="auto"/>
        <w:jc w:val="both"/>
        <w:rPr>
          <w:rFonts w:ascii="Sylfaen" w:hAnsi="Sylfaen"/>
        </w:rPr>
      </w:pPr>
      <w:r w:rsidRPr="00CD14E3">
        <w:rPr>
          <w:rFonts w:ascii="Sylfaen" w:hAnsi="Sylfaen"/>
        </w:rPr>
        <w:t>„ობლიგაცია სებ-ისთვის“ მომსახურება - 6 751.8 ათასი ლარი;</w:t>
      </w:r>
    </w:p>
    <w:p w14:paraId="7F805BD2" w14:textId="77777777" w:rsidR="001E4DC1" w:rsidRPr="00CD14E3" w:rsidRDefault="001E4DC1" w:rsidP="001E4DC1">
      <w:pPr>
        <w:pStyle w:val="ListParagraph"/>
        <w:numPr>
          <w:ilvl w:val="0"/>
          <w:numId w:val="10"/>
        </w:numPr>
        <w:spacing w:line="240" w:lineRule="auto"/>
        <w:jc w:val="both"/>
        <w:rPr>
          <w:rFonts w:ascii="Sylfaen" w:hAnsi="Sylfaen"/>
        </w:rPr>
      </w:pPr>
      <w:r w:rsidRPr="00CD14E3">
        <w:rPr>
          <w:rFonts w:ascii="Sylfaen" w:hAnsi="Sylfaen"/>
        </w:rPr>
        <w:t>სახაზინო ვალდებულებების მომსახურება  -  27 404.4 ათასი  ლარი;</w:t>
      </w:r>
    </w:p>
    <w:p w14:paraId="7A4F7B6D" w14:textId="77777777" w:rsidR="001E4DC1" w:rsidRPr="00CD14E3" w:rsidRDefault="001E4DC1" w:rsidP="001E4DC1">
      <w:pPr>
        <w:pStyle w:val="ListParagraph"/>
        <w:numPr>
          <w:ilvl w:val="0"/>
          <w:numId w:val="10"/>
        </w:numPr>
        <w:spacing w:line="240" w:lineRule="auto"/>
        <w:jc w:val="both"/>
        <w:rPr>
          <w:rFonts w:ascii="Sylfaen" w:hAnsi="Sylfaen"/>
        </w:rPr>
      </w:pPr>
      <w:proofErr w:type="gramStart"/>
      <w:r w:rsidRPr="00CD14E3">
        <w:rPr>
          <w:rFonts w:ascii="Sylfaen" w:hAnsi="Sylfaen"/>
        </w:rPr>
        <w:t>სახაზინო</w:t>
      </w:r>
      <w:proofErr w:type="gramEnd"/>
      <w:r w:rsidRPr="00CD14E3">
        <w:rPr>
          <w:rFonts w:ascii="Sylfaen" w:hAnsi="Sylfaen"/>
        </w:rPr>
        <w:t xml:space="preserve"> ობლიგაციების მომსახურება  - 497 100.2 ათასი  ლარი.</w:t>
      </w:r>
    </w:p>
    <w:p w14:paraId="5F411EE7" w14:textId="77777777" w:rsidR="001E4DC1" w:rsidRDefault="001E4DC1" w:rsidP="001E4DC1">
      <w:pPr>
        <w:tabs>
          <w:tab w:val="left" w:pos="0"/>
        </w:tabs>
        <w:spacing w:after="0" w:line="240" w:lineRule="auto"/>
        <w:ind w:right="173" w:firstLine="720"/>
        <w:jc w:val="right"/>
        <w:rPr>
          <w:rFonts w:ascii="Sylfaen" w:hAnsi="Sylfaen" w:cs="Sylfaen"/>
          <w:b/>
          <w:noProof/>
          <w:lang w:val="ka-GE"/>
        </w:rPr>
      </w:pPr>
    </w:p>
    <w:p w14:paraId="1B6D41E5" w14:textId="12D3B7DC" w:rsidR="001E4DC1" w:rsidRPr="00CD14E3" w:rsidRDefault="001E4DC1" w:rsidP="001E4DC1">
      <w:pPr>
        <w:tabs>
          <w:tab w:val="left" w:pos="0"/>
        </w:tabs>
        <w:spacing w:after="0" w:line="240" w:lineRule="auto"/>
        <w:ind w:right="173" w:firstLine="720"/>
        <w:jc w:val="right"/>
        <w:rPr>
          <w:rFonts w:ascii="Sylfaen" w:hAnsi="Sylfaen" w:cs="Sylfaen"/>
          <w:b/>
          <w:noProof/>
          <w:color w:val="000000"/>
          <w:sz w:val="16"/>
          <w:szCs w:val="16"/>
          <w:lang w:val="ka-GE"/>
        </w:rPr>
      </w:pPr>
      <w:r w:rsidRPr="00CD14E3">
        <w:rPr>
          <w:rFonts w:ascii="Sylfaen" w:hAnsi="Sylfaen" w:cs="Sylfaen"/>
          <w:b/>
          <w:noProof/>
          <w:color w:val="000000"/>
          <w:sz w:val="16"/>
          <w:szCs w:val="16"/>
          <w:lang w:val="ka-GE"/>
        </w:rPr>
        <w:t xml:space="preserve">სახელმწიფო ფასიანი ქაღალდების ნაშთის სტრუქტურა </w:t>
      </w:r>
    </w:p>
    <w:p w14:paraId="4985ABB5" w14:textId="77777777" w:rsidR="001E4DC1" w:rsidRDefault="001E4DC1" w:rsidP="001E4DC1">
      <w:pPr>
        <w:tabs>
          <w:tab w:val="left" w:pos="0"/>
        </w:tabs>
        <w:spacing w:after="0" w:line="240" w:lineRule="auto"/>
        <w:ind w:right="173" w:firstLine="720"/>
        <w:jc w:val="right"/>
        <w:rPr>
          <w:rFonts w:ascii="Sylfaen" w:hAnsi="Sylfaen" w:cs="Sylfaen"/>
          <w:b/>
          <w:noProof/>
          <w:color w:val="000000"/>
          <w:sz w:val="16"/>
          <w:szCs w:val="16"/>
          <w:lang w:val="ka-GE"/>
        </w:rPr>
      </w:pPr>
      <w:r w:rsidRPr="00CD14E3">
        <w:rPr>
          <w:rFonts w:ascii="Sylfaen" w:hAnsi="Sylfaen" w:cs="Sylfaen"/>
          <w:b/>
          <w:noProof/>
          <w:color w:val="000000"/>
          <w:sz w:val="16"/>
          <w:szCs w:val="16"/>
          <w:lang w:val="ka-GE"/>
        </w:rPr>
        <w:t>საანგარიშო პერიოდის ბოლოსთვის</w:t>
      </w:r>
    </w:p>
    <w:p w14:paraId="28191D77" w14:textId="77777777" w:rsidR="001E4DC1" w:rsidRDefault="001E4DC1" w:rsidP="001E4DC1">
      <w:pPr>
        <w:tabs>
          <w:tab w:val="left" w:pos="0"/>
        </w:tabs>
        <w:spacing w:after="0" w:line="240" w:lineRule="auto"/>
        <w:ind w:right="173" w:firstLine="720"/>
        <w:jc w:val="right"/>
        <w:rPr>
          <w:rFonts w:ascii="Sylfaen" w:hAnsi="Sylfaen" w:cs="Sylfaen"/>
          <w:b/>
          <w:noProof/>
          <w:color w:val="000000"/>
          <w:sz w:val="16"/>
          <w:szCs w:val="16"/>
          <w:lang w:val="ka-GE"/>
        </w:rPr>
      </w:pPr>
    </w:p>
    <w:p w14:paraId="668C287B" w14:textId="77777777" w:rsidR="001E4DC1" w:rsidRDefault="001E4DC1" w:rsidP="001E4DC1">
      <w:pPr>
        <w:tabs>
          <w:tab w:val="left" w:pos="0"/>
        </w:tabs>
        <w:spacing w:after="0" w:line="240" w:lineRule="auto"/>
        <w:ind w:right="173" w:firstLine="720"/>
        <w:jc w:val="right"/>
        <w:rPr>
          <w:rFonts w:ascii="Sylfaen" w:hAnsi="Sylfaen" w:cs="Sylfaen"/>
          <w:b/>
          <w:noProof/>
          <w:color w:val="000000"/>
          <w:sz w:val="16"/>
          <w:szCs w:val="16"/>
          <w:lang w:val="ka-GE"/>
        </w:rPr>
      </w:pPr>
    </w:p>
    <w:p w14:paraId="29F9F71D" w14:textId="77777777" w:rsidR="001E4DC1" w:rsidRPr="00CD14E3" w:rsidRDefault="001E4DC1" w:rsidP="001E4DC1">
      <w:pPr>
        <w:tabs>
          <w:tab w:val="left" w:pos="0"/>
        </w:tabs>
        <w:spacing w:after="0" w:line="240" w:lineRule="auto"/>
        <w:ind w:right="173" w:firstLine="720"/>
        <w:jc w:val="right"/>
        <w:rPr>
          <w:rFonts w:ascii="Sylfaen" w:hAnsi="Sylfaen" w:cs="Sylfaen"/>
          <w:b/>
          <w:noProof/>
          <w:color w:val="000000"/>
          <w:sz w:val="16"/>
          <w:szCs w:val="16"/>
          <w:lang w:val="ka-GE"/>
        </w:rPr>
      </w:pPr>
      <w:r>
        <w:rPr>
          <w:noProof/>
        </w:rPr>
        <w:drawing>
          <wp:inline distT="0" distB="0" distL="0" distR="0" wp14:anchorId="7589D3BF" wp14:editId="025FC858">
            <wp:extent cx="5800725" cy="2790496"/>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7ED5D4B" w14:textId="77777777" w:rsidR="00AA2CD9" w:rsidRPr="00CD14E3" w:rsidRDefault="00AA2CD9" w:rsidP="00573E2E">
      <w:pPr>
        <w:spacing w:line="240" w:lineRule="auto"/>
        <w:ind w:firstLine="720"/>
        <w:rPr>
          <w:rFonts w:ascii="Sylfaen" w:hAnsi="Sylfaen" w:cs="Sylfaen"/>
          <w:b/>
          <w:noProof/>
          <w:lang w:val="ka-GE"/>
        </w:rPr>
      </w:pPr>
    </w:p>
    <w:p w14:paraId="6CBE74B6" w14:textId="77777777" w:rsidR="001B6E4F" w:rsidRPr="00CD14E3" w:rsidRDefault="001B6E4F" w:rsidP="00573E2E">
      <w:pPr>
        <w:tabs>
          <w:tab w:val="left" w:pos="0"/>
        </w:tabs>
        <w:spacing w:after="0" w:line="240" w:lineRule="auto"/>
        <w:ind w:right="173" w:firstLine="720"/>
        <w:jc w:val="right"/>
        <w:rPr>
          <w:rFonts w:ascii="Sylfaen" w:hAnsi="Sylfaen" w:cs="Sylfaen"/>
          <w:b/>
          <w:noProof/>
          <w:color w:val="000000"/>
          <w:sz w:val="18"/>
          <w:szCs w:val="18"/>
          <w:lang w:val="ka-GE"/>
        </w:rPr>
      </w:pPr>
    </w:p>
    <w:p w14:paraId="1BED9DF3" w14:textId="77777777" w:rsidR="009A7A48" w:rsidRPr="001A2029" w:rsidRDefault="009A7A48" w:rsidP="00573E2E">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4FCC6AB1" w14:textId="00B0C059" w:rsidR="00221B15" w:rsidRPr="001A2029" w:rsidRDefault="00221B15" w:rsidP="00573E2E">
      <w:pPr>
        <w:spacing w:after="0" w:line="240" w:lineRule="auto"/>
        <w:ind w:firstLine="360"/>
        <w:jc w:val="center"/>
        <w:rPr>
          <w:rFonts w:ascii="Sylfaen" w:hAnsi="Sylfaen"/>
          <w:b/>
          <w:highlight w:val="yellow"/>
          <w:lang w:val="ka-GE"/>
        </w:rPr>
      </w:pPr>
    </w:p>
    <w:p w14:paraId="6913D471" w14:textId="77777777" w:rsidR="00CF4087" w:rsidRPr="001A2029" w:rsidRDefault="00CF4087" w:rsidP="00573E2E">
      <w:pPr>
        <w:tabs>
          <w:tab w:val="left" w:pos="0"/>
        </w:tabs>
        <w:spacing w:after="0" w:line="240" w:lineRule="auto"/>
        <w:ind w:right="173" w:firstLine="720"/>
        <w:jc w:val="right"/>
        <w:rPr>
          <w:rFonts w:ascii="Sylfaen" w:hAnsi="Sylfaen" w:cs="Sylfaen"/>
          <w:b/>
          <w:noProof/>
          <w:color w:val="000000"/>
          <w:sz w:val="16"/>
          <w:szCs w:val="16"/>
          <w:highlight w:val="yellow"/>
          <w:lang w:val="ka-GE"/>
        </w:rPr>
      </w:pPr>
    </w:p>
    <w:p w14:paraId="63959F65" w14:textId="038A3B5B" w:rsidR="00573E2E" w:rsidRPr="004255C1" w:rsidRDefault="00573E2E" w:rsidP="00573E2E">
      <w:pPr>
        <w:tabs>
          <w:tab w:val="left" w:pos="0"/>
        </w:tabs>
        <w:spacing w:after="0" w:line="240" w:lineRule="auto"/>
        <w:ind w:right="173" w:firstLine="720"/>
        <w:jc w:val="right"/>
        <w:rPr>
          <w:rFonts w:ascii="Sylfaen" w:hAnsi="Sylfaen" w:cs="Sylfaen"/>
          <w:b/>
          <w:noProof/>
          <w:color w:val="000000"/>
          <w:sz w:val="16"/>
          <w:szCs w:val="16"/>
          <w:lang w:val="ka-GE"/>
        </w:rPr>
      </w:pPr>
      <w:r w:rsidRPr="004255C1">
        <w:rPr>
          <w:rFonts w:ascii="Sylfaen" w:hAnsi="Sylfaen" w:cs="Sylfaen"/>
          <w:b/>
          <w:noProof/>
          <w:color w:val="000000"/>
          <w:sz w:val="16"/>
          <w:szCs w:val="16"/>
          <w:lang w:val="ka-GE"/>
        </w:rPr>
        <w:t>სახელმწიფო ფასიანი ქაღალდების გამოშვების სტრუქტურა</w:t>
      </w:r>
    </w:p>
    <w:p w14:paraId="7E10C72B" w14:textId="02C945A1" w:rsidR="00573E2E" w:rsidRPr="004255C1" w:rsidRDefault="00573E2E" w:rsidP="00573E2E">
      <w:pPr>
        <w:tabs>
          <w:tab w:val="left" w:pos="0"/>
        </w:tabs>
        <w:spacing w:line="240" w:lineRule="auto"/>
        <w:ind w:right="173" w:firstLine="720"/>
        <w:jc w:val="right"/>
        <w:rPr>
          <w:rFonts w:ascii="Sylfaen" w:hAnsi="Sylfaen" w:cs="Sylfaen"/>
          <w:b/>
          <w:bCs/>
          <w:noProof/>
          <w:color w:val="000000"/>
          <w:sz w:val="16"/>
          <w:szCs w:val="16"/>
          <w:lang w:val="ka-GE"/>
        </w:rPr>
      </w:pPr>
      <w:r w:rsidRPr="004255C1">
        <w:rPr>
          <w:rFonts w:ascii="Sylfaen" w:hAnsi="Sylfaen" w:cs="Sylfaen"/>
          <w:b/>
          <w:noProof/>
          <w:color w:val="000000"/>
          <w:sz w:val="16"/>
          <w:szCs w:val="16"/>
          <w:lang w:val="ka-GE"/>
        </w:rPr>
        <w:t xml:space="preserve"> საანგარიშო პერიოდის ბოლოსთვის </w:t>
      </w:r>
      <w:r w:rsidRPr="004255C1">
        <w:rPr>
          <w:rFonts w:ascii="Sylfaen" w:hAnsi="Sylfaen" w:cs="Sylfaen"/>
          <w:b/>
          <w:bCs/>
          <w:noProof/>
          <w:color w:val="000000"/>
          <w:sz w:val="16"/>
          <w:szCs w:val="16"/>
          <w:lang w:val="ka-GE"/>
        </w:rPr>
        <w:t xml:space="preserve"> (ნომინალით)</w:t>
      </w:r>
    </w:p>
    <w:p w14:paraId="7E80DD8B" w14:textId="32A9E66F" w:rsidR="004255C1" w:rsidRDefault="004255C1" w:rsidP="004255C1">
      <w:pPr>
        <w:tabs>
          <w:tab w:val="left" w:pos="0"/>
        </w:tabs>
        <w:spacing w:line="240" w:lineRule="auto"/>
        <w:ind w:right="173"/>
        <w:jc w:val="center"/>
        <w:rPr>
          <w:rFonts w:ascii="Sylfaen" w:hAnsi="Sylfaen" w:cs="Sylfaen"/>
          <w:b/>
          <w:bCs/>
          <w:noProof/>
          <w:color w:val="000000"/>
          <w:sz w:val="16"/>
          <w:szCs w:val="16"/>
          <w:highlight w:val="yellow"/>
          <w:lang w:val="ka-GE"/>
        </w:rPr>
      </w:pPr>
      <w:r>
        <w:rPr>
          <w:noProof/>
        </w:rPr>
        <w:drawing>
          <wp:inline distT="0" distB="0" distL="0" distR="0" wp14:anchorId="3AFA0B96" wp14:editId="7944F582">
            <wp:extent cx="5617845" cy="3247696"/>
            <wp:effectExtent l="0" t="0" r="190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A16D042" w14:textId="50B2F160" w:rsidR="004255C1" w:rsidRDefault="004255C1" w:rsidP="00573E2E">
      <w:pPr>
        <w:tabs>
          <w:tab w:val="left" w:pos="0"/>
        </w:tabs>
        <w:spacing w:line="240" w:lineRule="auto"/>
        <w:ind w:right="173" w:firstLine="720"/>
        <w:jc w:val="right"/>
        <w:rPr>
          <w:rFonts w:ascii="Sylfaen" w:hAnsi="Sylfaen" w:cs="Sylfaen"/>
          <w:b/>
          <w:bCs/>
          <w:noProof/>
          <w:color w:val="000000"/>
          <w:sz w:val="16"/>
          <w:szCs w:val="16"/>
          <w:lang w:val="ka-GE"/>
        </w:rPr>
      </w:pPr>
    </w:p>
    <w:p w14:paraId="7BE2C07F" w14:textId="77777777" w:rsidR="001E4DC1" w:rsidRPr="005F3E27" w:rsidRDefault="001E4DC1" w:rsidP="00573E2E">
      <w:pPr>
        <w:tabs>
          <w:tab w:val="left" w:pos="0"/>
        </w:tabs>
        <w:spacing w:line="240" w:lineRule="auto"/>
        <w:ind w:right="173" w:firstLine="720"/>
        <w:jc w:val="right"/>
        <w:rPr>
          <w:rFonts w:ascii="Sylfaen" w:hAnsi="Sylfaen" w:cs="Sylfaen"/>
          <w:b/>
          <w:bCs/>
          <w:noProof/>
          <w:color w:val="000000"/>
          <w:sz w:val="16"/>
          <w:szCs w:val="16"/>
          <w:lang w:val="ka-GE"/>
        </w:rPr>
      </w:pPr>
    </w:p>
    <w:p w14:paraId="69805F63" w14:textId="77777777" w:rsidR="00686344" w:rsidRPr="005F3E27" w:rsidRDefault="00C62978" w:rsidP="00573E2E">
      <w:pPr>
        <w:tabs>
          <w:tab w:val="left" w:pos="0"/>
        </w:tabs>
        <w:spacing w:after="0" w:line="240" w:lineRule="auto"/>
        <w:ind w:right="173"/>
        <w:jc w:val="center"/>
        <w:rPr>
          <w:rFonts w:ascii="Sylfaen" w:hAnsi="Sylfaen"/>
          <w:lang w:val="ka-GE"/>
        </w:rPr>
      </w:pPr>
      <w:r w:rsidRPr="005F3E27">
        <w:rPr>
          <w:rFonts w:ascii="Sylfaen" w:hAnsi="Sylfaen"/>
          <w:lang w:val="ka-GE"/>
        </w:rPr>
        <w:lastRenderedPageBreak/>
        <w:tab/>
      </w:r>
    </w:p>
    <w:p w14:paraId="503D799C" w14:textId="156BF41B" w:rsidR="00EF3F63" w:rsidRPr="005F3E27" w:rsidRDefault="00EF3F63" w:rsidP="00573E2E">
      <w:pPr>
        <w:tabs>
          <w:tab w:val="left" w:pos="0"/>
        </w:tabs>
        <w:spacing w:after="0" w:line="240" w:lineRule="auto"/>
        <w:ind w:right="173"/>
        <w:jc w:val="center"/>
        <w:rPr>
          <w:rFonts w:ascii="Sylfaen" w:eastAsia="Times New Roman" w:hAnsi="Sylfaen" w:cs="Sylfaen"/>
          <w:b/>
          <w:bCs/>
          <w:lang w:val="ka-GE"/>
        </w:rPr>
      </w:pPr>
      <w:r w:rsidRPr="005F3E27">
        <w:rPr>
          <w:rFonts w:ascii="Sylfaen" w:eastAsia="Times New Roman" w:hAnsi="Sylfaen" w:cs="Sylfaen"/>
          <w:b/>
          <w:bCs/>
          <w:lang w:val="ka-GE"/>
        </w:rPr>
        <w:t>საქართველოს საბიუჯეტო კოდექსის 71-ე და 114</w:t>
      </w:r>
      <w:r w:rsidRPr="005F3E27">
        <w:rPr>
          <w:rFonts w:ascii="Sylfaen" w:eastAsia="Times New Roman" w:hAnsi="Sylfaen" w:cs="Sylfaen"/>
          <w:b/>
          <w:bCs/>
          <w:vertAlign w:val="superscript"/>
          <w:lang w:val="ka-GE"/>
        </w:rPr>
        <w:t>5</w:t>
      </w:r>
      <w:r w:rsidRPr="005F3E27">
        <w:rPr>
          <w:rFonts w:ascii="Sylfaen" w:eastAsia="Times New Roman" w:hAnsi="Sylfaen" w:cs="Sylfaen"/>
          <w:b/>
          <w:bCs/>
          <w:lang w:val="ka-GE"/>
        </w:rPr>
        <w:t xml:space="preserve"> მუხლების შესაბამისად, </w:t>
      </w:r>
    </w:p>
    <w:p w14:paraId="616F2937" w14:textId="28AEF1B3" w:rsidR="00EF3F63" w:rsidRPr="005F3E27" w:rsidRDefault="00EF3F63" w:rsidP="00573E2E">
      <w:pPr>
        <w:tabs>
          <w:tab w:val="left" w:pos="0"/>
        </w:tabs>
        <w:spacing w:after="0" w:line="240" w:lineRule="auto"/>
        <w:ind w:right="173"/>
        <w:jc w:val="center"/>
        <w:rPr>
          <w:rFonts w:ascii="Sylfaen" w:eastAsia="Times New Roman" w:hAnsi="Sylfaen" w:cs="Sylfaen"/>
          <w:b/>
          <w:bCs/>
          <w:lang w:val="ka-GE"/>
        </w:rPr>
      </w:pPr>
      <w:r w:rsidRPr="005F3E27">
        <w:rPr>
          <w:rFonts w:ascii="Sylfaen" w:eastAsia="Times New Roman" w:hAnsi="Sylfaen" w:cs="Sylfaen"/>
          <w:b/>
          <w:bCs/>
          <w:lang w:val="ka-GE"/>
        </w:rPr>
        <w:t>202</w:t>
      </w:r>
      <w:r w:rsidR="00885D39" w:rsidRPr="005F3E27">
        <w:rPr>
          <w:rFonts w:ascii="Sylfaen" w:eastAsia="Times New Roman" w:hAnsi="Sylfaen" w:cs="Sylfaen"/>
          <w:b/>
          <w:bCs/>
        </w:rPr>
        <w:t>3</w:t>
      </w:r>
      <w:r w:rsidRPr="005F3E27">
        <w:rPr>
          <w:rFonts w:ascii="Sylfaen" w:eastAsia="Times New Roman" w:hAnsi="Sylfaen" w:cs="Sylfaen"/>
          <w:b/>
          <w:bCs/>
          <w:lang w:val="ka-GE"/>
        </w:rPr>
        <w:t xml:space="preserve"> წელს დამატებული ღირებულების გადასახადის განაწილების შედეგად თითოეული მუნიციპალიტეტის მიერ</w:t>
      </w:r>
      <w:r w:rsidRPr="005F3E27">
        <w:rPr>
          <w:rFonts w:ascii="Sylfaen" w:eastAsia="Times New Roman" w:hAnsi="Sylfaen" w:cs="Sylfaen"/>
          <w:b/>
          <w:bCs/>
        </w:rPr>
        <w:t xml:space="preserve"> </w:t>
      </w:r>
      <w:r w:rsidR="00465578">
        <w:rPr>
          <w:rFonts w:ascii="Sylfaen" w:eastAsia="Times New Roman" w:hAnsi="Sylfaen" w:cs="Sylfaen"/>
          <w:b/>
          <w:bCs/>
          <w:lang w:val="ka-GE"/>
        </w:rPr>
        <w:t>9</w:t>
      </w:r>
      <w:bookmarkStart w:id="1" w:name="_GoBack"/>
      <w:bookmarkEnd w:id="1"/>
      <w:r w:rsidRPr="005F3E27">
        <w:rPr>
          <w:rFonts w:ascii="Sylfaen" w:eastAsia="Times New Roman" w:hAnsi="Sylfaen" w:cs="Sylfaen"/>
          <w:b/>
          <w:bCs/>
          <w:lang w:val="ka-GE"/>
        </w:rPr>
        <w:t xml:space="preserve"> თვის მდგომარეობით მიღებული შემოსავალი</w:t>
      </w:r>
    </w:p>
    <w:p w14:paraId="008D1121" w14:textId="77777777" w:rsidR="00EF3F63" w:rsidRPr="005F3E27" w:rsidRDefault="00EF3F63" w:rsidP="00573E2E">
      <w:pPr>
        <w:tabs>
          <w:tab w:val="left" w:pos="0"/>
        </w:tabs>
        <w:spacing w:after="0" w:line="240" w:lineRule="auto"/>
        <w:ind w:right="173" w:firstLine="720"/>
        <w:jc w:val="right"/>
        <w:rPr>
          <w:rFonts w:ascii="Sylfaen" w:hAnsi="Sylfaen"/>
          <w:i/>
          <w:noProof/>
          <w:color w:val="000000"/>
          <w:sz w:val="16"/>
          <w:szCs w:val="16"/>
          <w:lang w:val="ka-GE"/>
        </w:rPr>
      </w:pPr>
    </w:p>
    <w:p w14:paraId="3ED6D2EA" w14:textId="77777777" w:rsidR="00EF3F63" w:rsidRPr="005F3E27" w:rsidRDefault="00EF3F63" w:rsidP="00573E2E">
      <w:pPr>
        <w:tabs>
          <w:tab w:val="left" w:pos="0"/>
        </w:tabs>
        <w:spacing w:after="0" w:line="240" w:lineRule="auto"/>
        <w:ind w:right="173" w:firstLine="720"/>
        <w:jc w:val="right"/>
        <w:rPr>
          <w:rFonts w:ascii="Sylfaen" w:hAnsi="Sylfaen"/>
          <w:i/>
          <w:noProof/>
          <w:color w:val="000000"/>
          <w:sz w:val="16"/>
          <w:szCs w:val="16"/>
          <w:lang w:val="ka-GE"/>
        </w:rPr>
      </w:pPr>
    </w:p>
    <w:p w14:paraId="52663020" w14:textId="01F94CCE" w:rsidR="00EF3F63" w:rsidRDefault="00EF3F63" w:rsidP="00573E2E">
      <w:pPr>
        <w:tabs>
          <w:tab w:val="left" w:pos="0"/>
        </w:tabs>
        <w:spacing w:after="0" w:line="240" w:lineRule="auto"/>
        <w:ind w:right="173" w:firstLine="720"/>
        <w:jc w:val="right"/>
        <w:rPr>
          <w:rFonts w:ascii="Sylfaen" w:hAnsi="Sylfaen"/>
          <w:i/>
          <w:noProof/>
          <w:color w:val="000000"/>
          <w:sz w:val="16"/>
          <w:szCs w:val="16"/>
          <w:lang w:val="ka-GE"/>
        </w:rPr>
      </w:pPr>
      <w:r w:rsidRPr="005F3E27">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3254"/>
        <w:gridCol w:w="2269"/>
        <w:gridCol w:w="2544"/>
        <w:gridCol w:w="2273"/>
      </w:tblGrid>
      <w:tr w:rsidR="005F3E27" w:rsidRPr="005F3E27" w14:paraId="0148412D" w14:textId="77777777" w:rsidTr="005F3E27">
        <w:trPr>
          <w:trHeight w:val="476"/>
          <w:tblHeader/>
        </w:trPr>
        <w:tc>
          <w:tcPr>
            <w:tcW w:w="1574"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14:paraId="4201F0C2" w14:textId="77777777" w:rsidR="005F3E27" w:rsidRPr="005F3E27" w:rsidRDefault="005F3E27" w:rsidP="005F3E27">
            <w:pPr>
              <w:spacing w:after="0" w:line="240" w:lineRule="auto"/>
              <w:jc w:val="center"/>
              <w:rPr>
                <w:rFonts w:ascii="Sylfaen" w:eastAsia="Times New Roman" w:hAnsi="Sylfaen" w:cs="Arial"/>
                <w:b/>
                <w:bCs/>
                <w:sz w:val="16"/>
                <w:szCs w:val="16"/>
              </w:rPr>
            </w:pPr>
            <w:r w:rsidRPr="005F3E27">
              <w:rPr>
                <w:rFonts w:ascii="Sylfaen" w:eastAsia="Times New Roman" w:hAnsi="Sylfaen" w:cs="Arial"/>
                <w:b/>
                <w:bCs/>
                <w:sz w:val="16"/>
                <w:szCs w:val="16"/>
              </w:rPr>
              <w:t xml:space="preserve">მუნიციპალიტეტის დასახელება </w:t>
            </w:r>
          </w:p>
        </w:tc>
        <w:tc>
          <w:tcPr>
            <w:tcW w:w="3426" w:type="pct"/>
            <w:gridSpan w:val="3"/>
            <w:tcBorders>
              <w:top w:val="dotted" w:sz="4" w:space="0" w:color="auto"/>
              <w:left w:val="nil"/>
              <w:bottom w:val="dotted" w:sz="4" w:space="0" w:color="auto"/>
              <w:right w:val="dotted" w:sz="4" w:space="0" w:color="000000"/>
            </w:tcBorders>
            <w:shd w:val="clear" w:color="auto" w:fill="auto"/>
            <w:vAlign w:val="center"/>
            <w:hideMark/>
          </w:tcPr>
          <w:p w14:paraId="5F7E09BB" w14:textId="77777777" w:rsidR="005F3E27" w:rsidRPr="005F3E27" w:rsidRDefault="005F3E27" w:rsidP="005F3E27">
            <w:pPr>
              <w:spacing w:after="0" w:line="240" w:lineRule="auto"/>
              <w:jc w:val="center"/>
              <w:rPr>
                <w:rFonts w:ascii="Sylfaen" w:eastAsia="Times New Roman" w:hAnsi="Sylfaen" w:cs="Arial"/>
                <w:b/>
                <w:bCs/>
                <w:sz w:val="16"/>
                <w:szCs w:val="16"/>
              </w:rPr>
            </w:pPr>
            <w:r w:rsidRPr="005F3E27">
              <w:rPr>
                <w:rFonts w:ascii="Sylfaen" w:eastAsia="Times New Roman" w:hAnsi="Sylfaen" w:cs="Arial"/>
                <w:b/>
                <w:bCs/>
                <w:sz w:val="16"/>
                <w:szCs w:val="16"/>
              </w:rPr>
              <w:t>დამატებული ღირებულების გადასახადი</w:t>
            </w:r>
          </w:p>
        </w:tc>
      </w:tr>
      <w:tr w:rsidR="005F3E27" w:rsidRPr="005F3E27" w14:paraId="6435BF1F" w14:textId="77777777" w:rsidTr="005F3E27">
        <w:trPr>
          <w:trHeight w:val="568"/>
          <w:tblHeader/>
        </w:trPr>
        <w:tc>
          <w:tcPr>
            <w:tcW w:w="1574" w:type="pct"/>
            <w:vMerge/>
            <w:tcBorders>
              <w:top w:val="dotted" w:sz="4" w:space="0" w:color="auto"/>
              <w:left w:val="dotted" w:sz="4" w:space="0" w:color="auto"/>
              <w:bottom w:val="dotted" w:sz="4" w:space="0" w:color="auto"/>
              <w:right w:val="dotted" w:sz="4" w:space="0" w:color="auto"/>
            </w:tcBorders>
            <w:vAlign w:val="center"/>
            <w:hideMark/>
          </w:tcPr>
          <w:p w14:paraId="4BF90096" w14:textId="77777777" w:rsidR="005F3E27" w:rsidRPr="005F3E27" w:rsidRDefault="005F3E27" w:rsidP="005F3E27">
            <w:pPr>
              <w:spacing w:after="0" w:line="240" w:lineRule="auto"/>
              <w:rPr>
                <w:rFonts w:ascii="Sylfaen" w:eastAsia="Times New Roman" w:hAnsi="Sylfaen" w:cs="Arial"/>
                <w:b/>
                <w:bCs/>
                <w:sz w:val="16"/>
                <w:szCs w:val="16"/>
              </w:rPr>
            </w:pPr>
          </w:p>
        </w:tc>
        <w:tc>
          <w:tcPr>
            <w:tcW w:w="1097" w:type="pct"/>
            <w:tcBorders>
              <w:top w:val="nil"/>
              <w:left w:val="nil"/>
              <w:bottom w:val="dotted" w:sz="4" w:space="0" w:color="auto"/>
              <w:right w:val="dotted" w:sz="4" w:space="0" w:color="auto"/>
            </w:tcBorders>
            <w:shd w:val="clear" w:color="auto" w:fill="auto"/>
            <w:vAlign w:val="center"/>
            <w:hideMark/>
          </w:tcPr>
          <w:p w14:paraId="2A985EE6" w14:textId="77777777" w:rsidR="005F3E27" w:rsidRPr="005F3E27" w:rsidRDefault="005F3E27" w:rsidP="005F3E27">
            <w:pPr>
              <w:spacing w:after="0" w:line="240" w:lineRule="auto"/>
              <w:jc w:val="center"/>
              <w:rPr>
                <w:rFonts w:ascii="Sylfaen" w:eastAsia="Times New Roman" w:hAnsi="Sylfaen" w:cs="Arial"/>
                <w:b/>
                <w:bCs/>
                <w:sz w:val="16"/>
                <w:szCs w:val="16"/>
              </w:rPr>
            </w:pPr>
            <w:r w:rsidRPr="005F3E27">
              <w:rPr>
                <w:rFonts w:ascii="Sylfaen" w:eastAsia="Times New Roman" w:hAnsi="Sylfaen" w:cs="Arial"/>
                <w:b/>
                <w:bCs/>
                <w:sz w:val="16"/>
                <w:szCs w:val="16"/>
              </w:rPr>
              <w:t>დამკიცებული ბიუჯეტის შესაბამისი გეგმა</w:t>
            </w:r>
          </w:p>
        </w:tc>
        <w:tc>
          <w:tcPr>
            <w:tcW w:w="1230" w:type="pct"/>
            <w:tcBorders>
              <w:top w:val="nil"/>
              <w:left w:val="nil"/>
              <w:bottom w:val="dotted" w:sz="4" w:space="0" w:color="auto"/>
              <w:right w:val="dotted" w:sz="4" w:space="0" w:color="auto"/>
            </w:tcBorders>
            <w:shd w:val="clear" w:color="auto" w:fill="auto"/>
            <w:vAlign w:val="center"/>
            <w:hideMark/>
          </w:tcPr>
          <w:p w14:paraId="327D6BC8" w14:textId="77777777" w:rsidR="005F3E27" w:rsidRPr="005F3E27" w:rsidRDefault="005F3E27" w:rsidP="005F3E27">
            <w:pPr>
              <w:spacing w:after="0" w:line="240" w:lineRule="auto"/>
              <w:jc w:val="center"/>
              <w:rPr>
                <w:rFonts w:ascii="Sylfaen" w:eastAsia="Times New Roman" w:hAnsi="Sylfaen" w:cs="Arial"/>
                <w:b/>
                <w:bCs/>
                <w:sz w:val="16"/>
                <w:szCs w:val="16"/>
              </w:rPr>
            </w:pPr>
            <w:r w:rsidRPr="005F3E27">
              <w:rPr>
                <w:rFonts w:ascii="Sylfaen" w:eastAsia="Times New Roman" w:hAnsi="Sylfaen" w:cs="Arial"/>
                <w:b/>
                <w:bCs/>
                <w:sz w:val="16"/>
                <w:szCs w:val="16"/>
              </w:rPr>
              <w:t>გადამუშავებული ფისკალური პროგნოზების შესაბამისი გეგმა</w:t>
            </w:r>
          </w:p>
        </w:tc>
        <w:tc>
          <w:tcPr>
            <w:tcW w:w="1099" w:type="pct"/>
            <w:tcBorders>
              <w:top w:val="nil"/>
              <w:left w:val="nil"/>
              <w:bottom w:val="dotted" w:sz="4" w:space="0" w:color="auto"/>
              <w:right w:val="dotted" w:sz="4" w:space="0" w:color="auto"/>
            </w:tcBorders>
            <w:shd w:val="clear" w:color="auto" w:fill="auto"/>
            <w:vAlign w:val="center"/>
            <w:hideMark/>
          </w:tcPr>
          <w:p w14:paraId="109CA369" w14:textId="77777777" w:rsidR="005F3E27" w:rsidRPr="005F3E27" w:rsidRDefault="005F3E27" w:rsidP="005F3E27">
            <w:pPr>
              <w:spacing w:after="0" w:line="240" w:lineRule="auto"/>
              <w:jc w:val="center"/>
              <w:rPr>
                <w:rFonts w:ascii="Sylfaen" w:eastAsia="Times New Roman" w:hAnsi="Sylfaen" w:cs="Arial"/>
                <w:b/>
                <w:bCs/>
                <w:sz w:val="16"/>
                <w:szCs w:val="16"/>
              </w:rPr>
            </w:pPr>
            <w:r w:rsidRPr="005F3E27">
              <w:rPr>
                <w:rFonts w:ascii="Sylfaen" w:eastAsia="Times New Roman" w:hAnsi="Sylfaen" w:cs="Arial"/>
                <w:b/>
                <w:bCs/>
                <w:sz w:val="16"/>
                <w:szCs w:val="16"/>
              </w:rPr>
              <w:t>9 თვის ფაქტი</w:t>
            </w:r>
          </w:p>
        </w:tc>
      </w:tr>
      <w:tr w:rsidR="005F3E27" w:rsidRPr="005F3E27" w14:paraId="2315709D"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7CF1E924" w14:textId="77777777" w:rsidR="005F3E27" w:rsidRPr="005F3E27" w:rsidRDefault="005F3E27" w:rsidP="005F3E27">
            <w:pPr>
              <w:spacing w:after="0" w:line="240" w:lineRule="auto"/>
              <w:rPr>
                <w:rFonts w:ascii="Sylfaen" w:eastAsia="Times New Roman" w:hAnsi="Sylfaen" w:cs="Arial"/>
                <w:b/>
                <w:bCs/>
                <w:sz w:val="16"/>
                <w:szCs w:val="16"/>
              </w:rPr>
            </w:pPr>
            <w:r w:rsidRPr="005F3E27">
              <w:rPr>
                <w:rFonts w:ascii="Sylfaen" w:eastAsia="Times New Roman" w:hAnsi="Sylfaen" w:cs="Arial"/>
                <w:b/>
                <w:bCs/>
                <w:sz w:val="16"/>
                <w:szCs w:val="16"/>
              </w:rPr>
              <w:t>აჭარა</w:t>
            </w:r>
          </w:p>
        </w:tc>
        <w:tc>
          <w:tcPr>
            <w:tcW w:w="1097" w:type="pct"/>
            <w:tcBorders>
              <w:top w:val="nil"/>
              <w:left w:val="nil"/>
              <w:bottom w:val="dotted" w:sz="4" w:space="0" w:color="auto"/>
              <w:right w:val="dotted" w:sz="4" w:space="0" w:color="auto"/>
            </w:tcBorders>
            <w:shd w:val="clear" w:color="000000" w:fill="FFFFFF"/>
            <w:vAlign w:val="center"/>
            <w:hideMark/>
          </w:tcPr>
          <w:p w14:paraId="678A04F5" w14:textId="77777777" w:rsidR="005F3E27" w:rsidRPr="005F3E27" w:rsidRDefault="005F3E27" w:rsidP="005F3E27">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119 886,0 </w:t>
            </w:r>
          </w:p>
        </w:tc>
        <w:tc>
          <w:tcPr>
            <w:tcW w:w="1230" w:type="pct"/>
            <w:tcBorders>
              <w:top w:val="nil"/>
              <w:left w:val="nil"/>
              <w:bottom w:val="dotted" w:sz="4" w:space="0" w:color="auto"/>
              <w:right w:val="dotted" w:sz="4" w:space="0" w:color="auto"/>
            </w:tcBorders>
            <w:shd w:val="clear" w:color="000000" w:fill="FFFFFF"/>
            <w:vAlign w:val="center"/>
            <w:hideMark/>
          </w:tcPr>
          <w:p w14:paraId="34ED2703" w14:textId="77777777" w:rsidR="005F3E27" w:rsidRPr="005F3E27" w:rsidRDefault="005F3E27" w:rsidP="005F3E27">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122 094,0 </w:t>
            </w:r>
          </w:p>
        </w:tc>
        <w:tc>
          <w:tcPr>
            <w:tcW w:w="1099" w:type="pct"/>
            <w:tcBorders>
              <w:top w:val="nil"/>
              <w:left w:val="nil"/>
              <w:bottom w:val="dotted" w:sz="4" w:space="0" w:color="auto"/>
              <w:right w:val="dotted" w:sz="4" w:space="0" w:color="auto"/>
            </w:tcBorders>
            <w:shd w:val="clear" w:color="000000" w:fill="FFFFFF"/>
            <w:vAlign w:val="center"/>
            <w:hideMark/>
          </w:tcPr>
          <w:p w14:paraId="08FE692C" w14:textId="77777777" w:rsidR="005F3E27" w:rsidRPr="005F3E27" w:rsidRDefault="005F3E27" w:rsidP="005F3E27">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89 442,1 </w:t>
            </w:r>
          </w:p>
        </w:tc>
      </w:tr>
      <w:tr w:rsidR="005F3E27" w:rsidRPr="005F3E27" w14:paraId="0DCC4010"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088DF049"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ქალაქ ბათუმის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4847CB4E"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56 206,8 </w:t>
            </w:r>
          </w:p>
        </w:tc>
        <w:tc>
          <w:tcPr>
            <w:tcW w:w="1230" w:type="pct"/>
            <w:tcBorders>
              <w:top w:val="nil"/>
              <w:left w:val="nil"/>
              <w:bottom w:val="dotted" w:sz="4" w:space="0" w:color="auto"/>
              <w:right w:val="dotted" w:sz="4" w:space="0" w:color="auto"/>
            </w:tcBorders>
            <w:shd w:val="clear" w:color="000000" w:fill="FFFFFF"/>
            <w:vAlign w:val="center"/>
            <w:hideMark/>
          </w:tcPr>
          <w:p w14:paraId="054F3E50"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57 296,4 </w:t>
            </w:r>
          </w:p>
        </w:tc>
        <w:tc>
          <w:tcPr>
            <w:tcW w:w="1099" w:type="pct"/>
            <w:tcBorders>
              <w:top w:val="nil"/>
              <w:left w:val="nil"/>
              <w:bottom w:val="dotted" w:sz="4" w:space="0" w:color="auto"/>
              <w:right w:val="dotted" w:sz="4" w:space="0" w:color="auto"/>
            </w:tcBorders>
            <w:shd w:val="clear" w:color="000000" w:fill="FFFFFF"/>
            <w:vAlign w:val="center"/>
            <w:hideMark/>
          </w:tcPr>
          <w:p w14:paraId="4C1647C5"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41 973,5 </w:t>
            </w:r>
          </w:p>
        </w:tc>
      </w:tr>
      <w:tr w:rsidR="005F3E27" w:rsidRPr="005F3E27" w14:paraId="6531F307"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6FC26413"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ქობულეთის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0F862AEF"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22 892,6 </w:t>
            </w:r>
          </w:p>
        </w:tc>
        <w:tc>
          <w:tcPr>
            <w:tcW w:w="1230" w:type="pct"/>
            <w:tcBorders>
              <w:top w:val="nil"/>
              <w:left w:val="nil"/>
              <w:bottom w:val="dotted" w:sz="4" w:space="0" w:color="auto"/>
              <w:right w:val="dotted" w:sz="4" w:space="0" w:color="auto"/>
            </w:tcBorders>
            <w:shd w:val="clear" w:color="000000" w:fill="FFFFFF"/>
            <w:vAlign w:val="center"/>
            <w:hideMark/>
          </w:tcPr>
          <w:p w14:paraId="2929DA62"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23 301,6 </w:t>
            </w:r>
          </w:p>
        </w:tc>
        <w:tc>
          <w:tcPr>
            <w:tcW w:w="1099" w:type="pct"/>
            <w:tcBorders>
              <w:top w:val="nil"/>
              <w:left w:val="nil"/>
              <w:bottom w:val="dotted" w:sz="4" w:space="0" w:color="auto"/>
              <w:right w:val="dotted" w:sz="4" w:space="0" w:color="auto"/>
            </w:tcBorders>
            <w:shd w:val="clear" w:color="000000" w:fill="FFFFFF"/>
            <w:vAlign w:val="center"/>
            <w:hideMark/>
          </w:tcPr>
          <w:p w14:paraId="45ABA6FC"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17 070,0 </w:t>
            </w:r>
          </w:p>
        </w:tc>
      </w:tr>
      <w:tr w:rsidR="005F3E27" w:rsidRPr="005F3E27" w14:paraId="2E783C1E"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48453972"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ხელვაჩაურის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22B9A574"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15 717,3 </w:t>
            </w:r>
          </w:p>
        </w:tc>
        <w:tc>
          <w:tcPr>
            <w:tcW w:w="1230" w:type="pct"/>
            <w:tcBorders>
              <w:top w:val="nil"/>
              <w:left w:val="nil"/>
              <w:bottom w:val="dotted" w:sz="4" w:space="0" w:color="auto"/>
              <w:right w:val="dotted" w:sz="4" w:space="0" w:color="auto"/>
            </w:tcBorders>
            <w:shd w:val="clear" w:color="000000" w:fill="FFFFFF"/>
            <w:vAlign w:val="center"/>
            <w:hideMark/>
          </w:tcPr>
          <w:p w14:paraId="470D2137"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15 960,0 </w:t>
            </w:r>
          </w:p>
        </w:tc>
        <w:tc>
          <w:tcPr>
            <w:tcW w:w="1099" w:type="pct"/>
            <w:tcBorders>
              <w:top w:val="nil"/>
              <w:left w:val="nil"/>
              <w:bottom w:val="dotted" w:sz="4" w:space="0" w:color="auto"/>
              <w:right w:val="dotted" w:sz="4" w:space="0" w:color="auto"/>
            </w:tcBorders>
            <w:shd w:val="clear" w:color="000000" w:fill="FFFFFF"/>
            <w:vAlign w:val="center"/>
            <w:hideMark/>
          </w:tcPr>
          <w:p w14:paraId="5DC01F28"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11 691,8 </w:t>
            </w:r>
          </w:p>
        </w:tc>
      </w:tr>
      <w:tr w:rsidR="005F3E27" w:rsidRPr="005F3E27" w14:paraId="66C94611"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55A704AB"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ქედის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036AEFB0"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14 773,3 </w:t>
            </w:r>
          </w:p>
        </w:tc>
        <w:tc>
          <w:tcPr>
            <w:tcW w:w="1230" w:type="pct"/>
            <w:tcBorders>
              <w:top w:val="nil"/>
              <w:left w:val="nil"/>
              <w:bottom w:val="dotted" w:sz="4" w:space="0" w:color="auto"/>
              <w:right w:val="dotted" w:sz="4" w:space="0" w:color="auto"/>
            </w:tcBorders>
            <w:shd w:val="clear" w:color="000000" w:fill="FFFFFF"/>
            <w:vAlign w:val="center"/>
            <w:hideMark/>
          </w:tcPr>
          <w:p w14:paraId="3879E511"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15 002,4 </w:t>
            </w:r>
          </w:p>
        </w:tc>
        <w:tc>
          <w:tcPr>
            <w:tcW w:w="1099" w:type="pct"/>
            <w:tcBorders>
              <w:top w:val="nil"/>
              <w:left w:val="nil"/>
              <w:bottom w:val="dotted" w:sz="4" w:space="0" w:color="auto"/>
              <w:right w:val="dotted" w:sz="4" w:space="0" w:color="auto"/>
            </w:tcBorders>
            <w:shd w:val="clear" w:color="000000" w:fill="FFFFFF"/>
            <w:vAlign w:val="center"/>
            <w:hideMark/>
          </w:tcPr>
          <w:p w14:paraId="37558482"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10 990,3 </w:t>
            </w:r>
          </w:p>
        </w:tc>
      </w:tr>
      <w:tr w:rsidR="005F3E27" w:rsidRPr="005F3E27" w14:paraId="01F0A17D"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5291E805"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შუახევის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427EEC98"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5 000,0 </w:t>
            </w:r>
          </w:p>
        </w:tc>
        <w:tc>
          <w:tcPr>
            <w:tcW w:w="1230" w:type="pct"/>
            <w:tcBorders>
              <w:top w:val="nil"/>
              <w:left w:val="nil"/>
              <w:bottom w:val="dotted" w:sz="4" w:space="0" w:color="auto"/>
              <w:right w:val="dotted" w:sz="4" w:space="0" w:color="auto"/>
            </w:tcBorders>
            <w:shd w:val="clear" w:color="000000" w:fill="FFFFFF"/>
            <w:vAlign w:val="center"/>
            <w:hideMark/>
          </w:tcPr>
          <w:p w14:paraId="1A4768D3"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5 107,2 </w:t>
            </w:r>
          </w:p>
        </w:tc>
        <w:tc>
          <w:tcPr>
            <w:tcW w:w="1099" w:type="pct"/>
            <w:tcBorders>
              <w:top w:val="nil"/>
              <w:left w:val="nil"/>
              <w:bottom w:val="dotted" w:sz="4" w:space="0" w:color="auto"/>
              <w:right w:val="dotted" w:sz="4" w:space="0" w:color="auto"/>
            </w:tcBorders>
            <w:shd w:val="clear" w:color="000000" w:fill="FFFFFF"/>
            <w:vAlign w:val="center"/>
            <w:hideMark/>
          </w:tcPr>
          <w:p w14:paraId="408D25D1"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3 741,4 </w:t>
            </w:r>
          </w:p>
        </w:tc>
      </w:tr>
      <w:tr w:rsidR="005F3E27" w:rsidRPr="005F3E27" w14:paraId="2F4C588D"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076FF4BB"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ხულოს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6D0C65E0"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5 296,0 </w:t>
            </w:r>
          </w:p>
        </w:tc>
        <w:tc>
          <w:tcPr>
            <w:tcW w:w="1230" w:type="pct"/>
            <w:tcBorders>
              <w:top w:val="nil"/>
              <w:left w:val="nil"/>
              <w:bottom w:val="dotted" w:sz="4" w:space="0" w:color="auto"/>
              <w:right w:val="dotted" w:sz="4" w:space="0" w:color="auto"/>
            </w:tcBorders>
            <w:shd w:val="clear" w:color="000000" w:fill="FFFFFF"/>
            <w:vAlign w:val="center"/>
            <w:hideMark/>
          </w:tcPr>
          <w:p w14:paraId="0FAD3F33"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5 426,4 </w:t>
            </w:r>
          </w:p>
        </w:tc>
        <w:tc>
          <w:tcPr>
            <w:tcW w:w="1099" w:type="pct"/>
            <w:tcBorders>
              <w:top w:val="nil"/>
              <w:left w:val="nil"/>
              <w:bottom w:val="dotted" w:sz="4" w:space="0" w:color="auto"/>
              <w:right w:val="dotted" w:sz="4" w:space="0" w:color="auto"/>
            </w:tcBorders>
            <w:shd w:val="clear" w:color="000000" w:fill="FFFFFF"/>
            <w:vAlign w:val="center"/>
            <w:hideMark/>
          </w:tcPr>
          <w:p w14:paraId="045E4366"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3 975,2 </w:t>
            </w:r>
          </w:p>
        </w:tc>
      </w:tr>
      <w:tr w:rsidR="005F3E27" w:rsidRPr="005F3E27" w14:paraId="7590ACCA"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1EEDF16A" w14:textId="77777777" w:rsidR="005F3E27" w:rsidRPr="005F3E27" w:rsidRDefault="005F3E27" w:rsidP="005F3E27">
            <w:pPr>
              <w:spacing w:after="0" w:line="240" w:lineRule="auto"/>
              <w:rPr>
                <w:rFonts w:ascii="Sylfaen" w:eastAsia="Times New Roman" w:hAnsi="Sylfaen" w:cs="Arial"/>
                <w:b/>
                <w:bCs/>
                <w:sz w:val="16"/>
                <w:szCs w:val="16"/>
              </w:rPr>
            </w:pPr>
            <w:r w:rsidRPr="005F3E27">
              <w:rPr>
                <w:rFonts w:ascii="Sylfaen" w:eastAsia="Times New Roman" w:hAnsi="Sylfaen" w:cs="Arial"/>
                <w:b/>
                <w:bCs/>
                <w:sz w:val="16"/>
                <w:szCs w:val="16"/>
              </w:rPr>
              <w:t>ქალაქ თბილისის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29534155" w14:textId="77777777" w:rsidR="005F3E27" w:rsidRPr="005F3E27" w:rsidRDefault="005F3E27" w:rsidP="005F3E27">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622 224,4 </w:t>
            </w:r>
          </w:p>
        </w:tc>
        <w:tc>
          <w:tcPr>
            <w:tcW w:w="1230" w:type="pct"/>
            <w:tcBorders>
              <w:top w:val="nil"/>
              <w:left w:val="nil"/>
              <w:bottom w:val="dotted" w:sz="4" w:space="0" w:color="auto"/>
              <w:right w:val="dotted" w:sz="4" w:space="0" w:color="auto"/>
            </w:tcBorders>
            <w:shd w:val="clear" w:color="000000" w:fill="FFFFFF"/>
            <w:vAlign w:val="center"/>
            <w:hideMark/>
          </w:tcPr>
          <w:p w14:paraId="79FE1AD7" w14:textId="77777777" w:rsidR="005F3E27" w:rsidRPr="005F3E27" w:rsidRDefault="005F3E27" w:rsidP="005F3E27">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634 569,6 </w:t>
            </w:r>
          </w:p>
        </w:tc>
        <w:tc>
          <w:tcPr>
            <w:tcW w:w="1099" w:type="pct"/>
            <w:tcBorders>
              <w:top w:val="nil"/>
              <w:left w:val="nil"/>
              <w:bottom w:val="dotted" w:sz="4" w:space="0" w:color="auto"/>
              <w:right w:val="dotted" w:sz="4" w:space="0" w:color="auto"/>
            </w:tcBorders>
            <w:shd w:val="clear" w:color="000000" w:fill="FFFFFF"/>
            <w:vAlign w:val="center"/>
            <w:hideMark/>
          </w:tcPr>
          <w:p w14:paraId="24589674" w14:textId="77777777" w:rsidR="005F3E27" w:rsidRPr="005F3E27" w:rsidRDefault="005F3E27" w:rsidP="005F3E27">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464 864,9 </w:t>
            </w:r>
          </w:p>
        </w:tc>
      </w:tr>
      <w:tr w:rsidR="005F3E27" w:rsidRPr="005F3E27" w14:paraId="60D11752"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4A41BA9E" w14:textId="77777777" w:rsidR="005F3E27" w:rsidRPr="005F3E27" w:rsidRDefault="005F3E27" w:rsidP="005F3E27">
            <w:pPr>
              <w:spacing w:after="0" w:line="240" w:lineRule="auto"/>
              <w:rPr>
                <w:rFonts w:ascii="Sylfaen" w:eastAsia="Times New Roman" w:hAnsi="Sylfaen" w:cs="Arial"/>
                <w:b/>
                <w:bCs/>
                <w:sz w:val="16"/>
                <w:szCs w:val="16"/>
              </w:rPr>
            </w:pPr>
            <w:r w:rsidRPr="005F3E27">
              <w:rPr>
                <w:rFonts w:ascii="Sylfaen" w:eastAsia="Times New Roman" w:hAnsi="Sylfaen" w:cs="Arial"/>
                <w:b/>
                <w:bCs/>
                <w:sz w:val="16"/>
                <w:szCs w:val="16"/>
              </w:rPr>
              <w:t>კახეთის მხარე</w:t>
            </w:r>
          </w:p>
        </w:tc>
        <w:tc>
          <w:tcPr>
            <w:tcW w:w="1097" w:type="pct"/>
            <w:tcBorders>
              <w:top w:val="nil"/>
              <w:left w:val="nil"/>
              <w:bottom w:val="dotted" w:sz="4" w:space="0" w:color="auto"/>
              <w:right w:val="dotted" w:sz="4" w:space="0" w:color="auto"/>
            </w:tcBorders>
            <w:shd w:val="clear" w:color="000000" w:fill="FFFFFF"/>
            <w:vAlign w:val="center"/>
            <w:hideMark/>
          </w:tcPr>
          <w:p w14:paraId="56A11557" w14:textId="77777777" w:rsidR="005F3E27" w:rsidRPr="005F3E27" w:rsidRDefault="005F3E27" w:rsidP="005F3E27">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119 394,5 </w:t>
            </w:r>
          </w:p>
        </w:tc>
        <w:tc>
          <w:tcPr>
            <w:tcW w:w="1230" w:type="pct"/>
            <w:tcBorders>
              <w:top w:val="nil"/>
              <w:left w:val="nil"/>
              <w:bottom w:val="dotted" w:sz="4" w:space="0" w:color="auto"/>
              <w:right w:val="dotted" w:sz="4" w:space="0" w:color="auto"/>
            </w:tcBorders>
            <w:shd w:val="clear" w:color="000000" w:fill="FFFFFF"/>
            <w:vAlign w:val="center"/>
            <w:hideMark/>
          </w:tcPr>
          <w:p w14:paraId="7CBC918E" w14:textId="77777777" w:rsidR="005F3E27" w:rsidRPr="005F3E27" w:rsidRDefault="005F3E27" w:rsidP="005F3E27">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121 774,8 </w:t>
            </w:r>
          </w:p>
        </w:tc>
        <w:tc>
          <w:tcPr>
            <w:tcW w:w="1099" w:type="pct"/>
            <w:tcBorders>
              <w:top w:val="nil"/>
              <w:left w:val="nil"/>
              <w:bottom w:val="dotted" w:sz="4" w:space="0" w:color="auto"/>
              <w:right w:val="dotted" w:sz="4" w:space="0" w:color="auto"/>
            </w:tcBorders>
            <w:shd w:val="clear" w:color="000000" w:fill="FFFFFF"/>
            <w:vAlign w:val="center"/>
            <w:hideMark/>
          </w:tcPr>
          <w:p w14:paraId="6928E474" w14:textId="77777777" w:rsidR="005F3E27" w:rsidRPr="005F3E27" w:rsidRDefault="005F3E27" w:rsidP="005F3E27">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89 208,2 </w:t>
            </w:r>
          </w:p>
        </w:tc>
      </w:tr>
      <w:tr w:rsidR="005F3E27" w:rsidRPr="005F3E27" w14:paraId="5563B135"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5078952E"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ახმეტის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3CFFF13C"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16 229,8 </w:t>
            </w:r>
          </w:p>
        </w:tc>
        <w:tc>
          <w:tcPr>
            <w:tcW w:w="1230" w:type="pct"/>
            <w:tcBorders>
              <w:top w:val="nil"/>
              <w:left w:val="nil"/>
              <w:bottom w:val="dotted" w:sz="4" w:space="0" w:color="auto"/>
              <w:right w:val="dotted" w:sz="4" w:space="0" w:color="auto"/>
            </w:tcBorders>
            <w:shd w:val="clear" w:color="000000" w:fill="FFFFFF"/>
            <w:vAlign w:val="center"/>
            <w:hideMark/>
          </w:tcPr>
          <w:p w14:paraId="41D65760"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16 598,4 </w:t>
            </w:r>
          </w:p>
        </w:tc>
        <w:tc>
          <w:tcPr>
            <w:tcW w:w="1099" w:type="pct"/>
            <w:tcBorders>
              <w:top w:val="nil"/>
              <w:left w:val="nil"/>
              <w:bottom w:val="dotted" w:sz="4" w:space="0" w:color="auto"/>
              <w:right w:val="dotted" w:sz="4" w:space="0" w:color="auto"/>
            </w:tcBorders>
            <w:shd w:val="clear" w:color="000000" w:fill="FFFFFF"/>
            <w:vAlign w:val="center"/>
            <w:hideMark/>
          </w:tcPr>
          <w:p w14:paraId="56E2C9C7"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12 159,4 </w:t>
            </w:r>
          </w:p>
        </w:tc>
      </w:tr>
      <w:tr w:rsidR="005F3E27" w:rsidRPr="005F3E27" w14:paraId="4CCB0052"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6C9216E4"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გურჯაანის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3B852476"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21 135,0 </w:t>
            </w:r>
          </w:p>
        </w:tc>
        <w:tc>
          <w:tcPr>
            <w:tcW w:w="1230" w:type="pct"/>
            <w:tcBorders>
              <w:top w:val="nil"/>
              <w:left w:val="nil"/>
              <w:bottom w:val="dotted" w:sz="4" w:space="0" w:color="auto"/>
              <w:right w:val="dotted" w:sz="4" w:space="0" w:color="auto"/>
            </w:tcBorders>
            <w:shd w:val="clear" w:color="000000" w:fill="FFFFFF"/>
            <w:vAlign w:val="center"/>
            <w:hideMark/>
          </w:tcPr>
          <w:p w14:paraId="7DD4919D"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21 546,0 </w:t>
            </w:r>
          </w:p>
        </w:tc>
        <w:tc>
          <w:tcPr>
            <w:tcW w:w="1099" w:type="pct"/>
            <w:tcBorders>
              <w:top w:val="nil"/>
              <w:left w:val="nil"/>
              <w:bottom w:val="dotted" w:sz="4" w:space="0" w:color="auto"/>
              <w:right w:val="dotted" w:sz="4" w:space="0" w:color="auto"/>
            </w:tcBorders>
            <w:shd w:val="clear" w:color="000000" w:fill="FFFFFF"/>
            <w:vAlign w:val="center"/>
            <w:hideMark/>
          </w:tcPr>
          <w:p w14:paraId="5EE33090"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15 783,9 </w:t>
            </w:r>
          </w:p>
        </w:tc>
      </w:tr>
      <w:tr w:rsidR="005F3E27" w:rsidRPr="005F3E27" w14:paraId="4BF97072"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22D814DF"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დედოფლისწყაროს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56A562A3"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5 000,0 </w:t>
            </w:r>
          </w:p>
        </w:tc>
        <w:tc>
          <w:tcPr>
            <w:tcW w:w="1230" w:type="pct"/>
            <w:tcBorders>
              <w:top w:val="nil"/>
              <w:left w:val="nil"/>
              <w:bottom w:val="dotted" w:sz="4" w:space="0" w:color="auto"/>
              <w:right w:val="dotted" w:sz="4" w:space="0" w:color="auto"/>
            </w:tcBorders>
            <w:shd w:val="clear" w:color="000000" w:fill="FFFFFF"/>
            <w:vAlign w:val="center"/>
            <w:hideMark/>
          </w:tcPr>
          <w:p w14:paraId="21C5E6D3"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5 107,2 </w:t>
            </w:r>
          </w:p>
        </w:tc>
        <w:tc>
          <w:tcPr>
            <w:tcW w:w="1099" w:type="pct"/>
            <w:tcBorders>
              <w:top w:val="nil"/>
              <w:left w:val="nil"/>
              <w:bottom w:val="dotted" w:sz="4" w:space="0" w:color="auto"/>
              <w:right w:val="dotted" w:sz="4" w:space="0" w:color="auto"/>
            </w:tcBorders>
            <w:shd w:val="clear" w:color="000000" w:fill="FFFFFF"/>
            <w:vAlign w:val="center"/>
            <w:hideMark/>
          </w:tcPr>
          <w:p w14:paraId="4034FDCD"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3 741,4 </w:t>
            </w:r>
          </w:p>
        </w:tc>
      </w:tr>
      <w:tr w:rsidR="005F3E27" w:rsidRPr="005F3E27" w14:paraId="0855F8A3"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3B5BB07D"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თელავის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478E748A"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22 185,6 </w:t>
            </w:r>
          </w:p>
        </w:tc>
        <w:tc>
          <w:tcPr>
            <w:tcW w:w="1230" w:type="pct"/>
            <w:tcBorders>
              <w:top w:val="nil"/>
              <w:left w:val="nil"/>
              <w:bottom w:val="dotted" w:sz="4" w:space="0" w:color="auto"/>
              <w:right w:val="dotted" w:sz="4" w:space="0" w:color="auto"/>
            </w:tcBorders>
            <w:shd w:val="clear" w:color="000000" w:fill="FFFFFF"/>
            <w:vAlign w:val="center"/>
            <w:hideMark/>
          </w:tcPr>
          <w:p w14:paraId="3F19B6C3"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22 663,2 </w:t>
            </w:r>
          </w:p>
        </w:tc>
        <w:tc>
          <w:tcPr>
            <w:tcW w:w="1099" w:type="pct"/>
            <w:tcBorders>
              <w:top w:val="nil"/>
              <w:left w:val="nil"/>
              <w:bottom w:val="dotted" w:sz="4" w:space="0" w:color="auto"/>
              <w:right w:val="dotted" w:sz="4" w:space="0" w:color="auto"/>
            </w:tcBorders>
            <w:shd w:val="clear" w:color="000000" w:fill="FFFFFF"/>
            <w:vAlign w:val="center"/>
            <w:hideMark/>
          </w:tcPr>
          <w:p w14:paraId="58852E81"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16 602,3 </w:t>
            </w:r>
          </w:p>
        </w:tc>
      </w:tr>
      <w:tr w:rsidR="005F3E27" w:rsidRPr="005F3E27" w14:paraId="096E64D6"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65303CA9"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ლაგოდეხის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0694091F"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16 234,3 </w:t>
            </w:r>
          </w:p>
        </w:tc>
        <w:tc>
          <w:tcPr>
            <w:tcW w:w="1230" w:type="pct"/>
            <w:tcBorders>
              <w:top w:val="nil"/>
              <w:left w:val="nil"/>
              <w:bottom w:val="dotted" w:sz="4" w:space="0" w:color="auto"/>
              <w:right w:val="dotted" w:sz="4" w:space="0" w:color="auto"/>
            </w:tcBorders>
            <w:shd w:val="clear" w:color="000000" w:fill="FFFFFF"/>
            <w:vAlign w:val="center"/>
            <w:hideMark/>
          </w:tcPr>
          <w:p w14:paraId="782EA90C"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16 598,4 </w:t>
            </w:r>
          </w:p>
        </w:tc>
        <w:tc>
          <w:tcPr>
            <w:tcW w:w="1099" w:type="pct"/>
            <w:tcBorders>
              <w:top w:val="nil"/>
              <w:left w:val="nil"/>
              <w:bottom w:val="dotted" w:sz="4" w:space="0" w:color="auto"/>
              <w:right w:val="dotted" w:sz="4" w:space="0" w:color="auto"/>
            </w:tcBorders>
            <w:shd w:val="clear" w:color="000000" w:fill="FFFFFF"/>
            <w:vAlign w:val="center"/>
            <w:hideMark/>
          </w:tcPr>
          <w:p w14:paraId="311839CE"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12 159,4 </w:t>
            </w:r>
          </w:p>
        </w:tc>
      </w:tr>
      <w:tr w:rsidR="005F3E27" w:rsidRPr="005F3E27" w14:paraId="38DC1D19"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6B1F26C7"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საგარეჯოს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251F939C"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19 304,9 </w:t>
            </w:r>
          </w:p>
        </w:tc>
        <w:tc>
          <w:tcPr>
            <w:tcW w:w="1230" w:type="pct"/>
            <w:tcBorders>
              <w:top w:val="nil"/>
              <w:left w:val="nil"/>
              <w:bottom w:val="dotted" w:sz="4" w:space="0" w:color="auto"/>
              <w:right w:val="dotted" w:sz="4" w:space="0" w:color="auto"/>
            </w:tcBorders>
            <w:shd w:val="clear" w:color="000000" w:fill="FFFFFF"/>
            <w:vAlign w:val="center"/>
            <w:hideMark/>
          </w:tcPr>
          <w:p w14:paraId="476E9021"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19 630,8 </w:t>
            </w:r>
          </w:p>
        </w:tc>
        <w:tc>
          <w:tcPr>
            <w:tcW w:w="1099" w:type="pct"/>
            <w:tcBorders>
              <w:top w:val="nil"/>
              <w:left w:val="nil"/>
              <w:bottom w:val="dotted" w:sz="4" w:space="0" w:color="auto"/>
              <w:right w:val="dotted" w:sz="4" w:space="0" w:color="auto"/>
            </w:tcBorders>
            <w:shd w:val="clear" w:color="000000" w:fill="FFFFFF"/>
            <w:vAlign w:val="center"/>
            <w:hideMark/>
          </w:tcPr>
          <w:p w14:paraId="779C0E43"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14 380,9 </w:t>
            </w:r>
          </w:p>
        </w:tc>
      </w:tr>
      <w:tr w:rsidR="005F3E27" w:rsidRPr="005F3E27" w14:paraId="16C6FB5D"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6F550C30"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სიღნაღის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2CC191EA"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9 225,4 </w:t>
            </w:r>
          </w:p>
        </w:tc>
        <w:tc>
          <w:tcPr>
            <w:tcW w:w="1230" w:type="pct"/>
            <w:tcBorders>
              <w:top w:val="nil"/>
              <w:left w:val="nil"/>
              <w:bottom w:val="dotted" w:sz="4" w:space="0" w:color="auto"/>
              <w:right w:val="dotted" w:sz="4" w:space="0" w:color="auto"/>
            </w:tcBorders>
            <w:shd w:val="clear" w:color="000000" w:fill="FFFFFF"/>
            <w:vAlign w:val="center"/>
            <w:hideMark/>
          </w:tcPr>
          <w:p w14:paraId="190776E2"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9 416,4 </w:t>
            </w:r>
          </w:p>
        </w:tc>
        <w:tc>
          <w:tcPr>
            <w:tcW w:w="1099" w:type="pct"/>
            <w:tcBorders>
              <w:top w:val="nil"/>
              <w:left w:val="nil"/>
              <w:bottom w:val="dotted" w:sz="4" w:space="0" w:color="auto"/>
              <w:right w:val="dotted" w:sz="4" w:space="0" w:color="auto"/>
            </w:tcBorders>
            <w:shd w:val="clear" w:color="000000" w:fill="FFFFFF"/>
            <w:vAlign w:val="center"/>
            <w:hideMark/>
          </w:tcPr>
          <w:p w14:paraId="4E686A68"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6 898,1 </w:t>
            </w:r>
          </w:p>
        </w:tc>
      </w:tr>
      <w:tr w:rsidR="005F3E27" w:rsidRPr="005F3E27" w14:paraId="6A0022DB"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6AA5E19E"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ყვარელის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78CD6B7F"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10 079,6 </w:t>
            </w:r>
          </w:p>
        </w:tc>
        <w:tc>
          <w:tcPr>
            <w:tcW w:w="1230" w:type="pct"/>
            <w:tcBorders>
              <w:top w:val="nil"/>
              <w:left w:val="nil"/>
              <w:bottom w:val="dotted" w:sz="4" w:space="0" w:color="auto"/>
              <w:right w:val="dotted" w:sz="4" w:space="0" w:color="auto"/>
            </w:tcBorders>
            <w:shd w:val="clear" w:color="000000" w:fill="FFFFFF"/>
            <w:vAlign w:val="center"/>
            <w:hideMark/>
          </w:tcPr>
          <w:p w14:paraId="7BA1E610"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10 214,4 </w:t>
            </w:r>
          </w:p>
        </w:tc>
        <w:tc>
          <w:tcPr>
            <w:tcW w:w="1099" w:type="pct"/>
            <w:tcBorders>
              <w:top w:val="nil"/>
              <w:left w:val="nil"/>
              <w:bottom w:val="dotted" w:sz="4" w:space="0" w:color="auto"/>
              <w:right w:val="dotted" w:sz="4" w:space="0" w:color="auto"/>
            </w:tcBorders>
            <w:shd w:val="clear" w:color="000000" w:fill="FFFFFF"/>
            <w:vAlign w:val="center"/>
            <w:hideMark/>
          </w:tcPr>
          <w:p w14:paraId="0D03E8A1"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7 482,7 </w:t>
            </w:r>
          </w:p>
        </w:tc>
      </w:tr>
      <w:tr w:rsidR="005F3E27" w:rsidRPr="005F3E27" w14:paraId="51A14810"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22461882" w14:textId="77777777" w:rsidR="005F3E27" w:rsidRPr="005F3E27" w:rsidRDefault="005F3E27" w:rsidP="005F3E27">
            <w:pPr>
              <w:spacing w:after="0" w:line="240" w:lineRule="auto"/>
              <w:rPr>
                <w:rFonts w:ascii="Sylfaen" w:eastAsia="Times New Roman" w:hAnsi="Sylfaen" w:cs="Arial"/>
                <w:b/>
                <w:bCs/>
                <w:sz w:val="16"/>
                <w:szCs w:val="16"/>
              </w:rPr>
            </w:pPr>
            <w:r w:rsidRPr="005F3E27">
              <w:rPr>
                <w:rFonts w:ascii="Sylfaen" w:eastAsia="Times New Roman" w:hAnsi="Sylfaen" w:cs="Arial"/>
                <w:b/>
                <w:bCs/>
                <w:sz w:val="16"/>
                <w:szCs w:val="16"/>
              </w:rPr>
              <w:t>იმერეთის მხარე</w:t>
            </w:r>
          </w:p>
        </w:tc>
        <w:tc>
          <w:tcPr>
            <w:tcW w:w="1097" w:type="pct"/>
            <w:tcBorders>
              <w:top w:val="nil"/>
              <w:left w:val="nil"/>
              <w:bottom w:val="dotted" w:sz="4" w:space="0" w:color="auto"/>
              <w:right w:val="dotted" w:sz="4" w:space="0" w:color="auto"/>
            </w:tcBorders>
            <w:shd w:val="clear" w:color="000000" w:fill="FFFFFF"/>
            <w:vAlign w:val="center"/>
            <w:hideMark/>
          </w:tcPr>
          <w:p w14:paraId="7626EABF" w14:textId="77777777" w:rsidR="005F3E27" w:rsidRPr="005F3E27" w:rsidRDefault="005F3E27" w:rsidP="005F3E27">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204 656,6 </w:t>
            </w:r>
          </w:p>
        </w:tc>
        <w:tc>
          <w:tcPr>
            <w:tcW w:w="1230" w:type="pct"/>
            <w:tcBorders>
              <w:top w:val="nil"/>
              <w:left w:val="nil"/>
              <w:bottom w:val="dotted" w:sz="4" w:space="0" w:color="auto"/>
              <w:right w:val="dotted" w:sz="4" w:space="0" w:color="auto"/>
            </w:tcBorders>
            <w:shd w:val="clear" w:color="000000" w:fill="FFFFFF"/>
            <w:vAlign w:val="center"/>
            <w:hideMark/>
          </w:tcPr>
          <w:p w14:paraId="4E089214" w14:textId="77777777" w:rsidR="005F3E27" w:rsidRPr="005F3E27" w:rsidRDefault="005F3E27" w:rsidP="005F3E27">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208 756,8 </w:t>
            </w:r>
          </w:p>
        </w:tc>
        <w:tc>
          <w:tcPr>
            <w:tcW w:w="1099" w:type="pct"/>
            <w:tcBorders>
              <w:top w:val="nil"/>
              <w:left w:val="nil"/>
              <w:bottom w:val="dotted" w:sz="4" w:space="0" w:color="auto"/>
              <w:right w:val="dotted" w:sz="4" w:space="0" w:color="auto"/>
            </w:tcBorders>
            <w:shd w:val="clear" w:color="000000" w:fill="FFFFFF"/>
            <w:vAlign w:val="center"/>
            <w:hideMark/>
          </w:tcPr>
          <w:p w14:paraId="39D8EA4C" w14:textId="77777777" w:rsidR="005F3E27" w:rsidRPr="005F3E27" w:rsidRDefault="005F3E27" w:rsidP="005F3E27">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152 928,4 </w:t>
            </w:r>
          </w:p>
        </w:tc>
      </w:tr>
      <w:tr w:rsidR="005F3E27" w:rsidRPr="005F3E27" w14:paraId="335634B6"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33568194"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ქალაქ ქუთაისის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18B5D699"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54 440,8 </w:t>
            </w:r>
          </w:p>
        </w:tc>
        <w:tc>
          <w:tcPr>
            <w:tcW w:w="1230" w:type="pct"/>
            <w:tcBorders>
              <w:top w:val="nil"/>
              <w:left w:val="nil"/>
              <w:bottom w:val="dotted" w:sz="4" w:space="0" w:color="auto"/>
              <w:right w:val="dotted" w:sz="4" w:space="0" w:color="auto"/>
            </w:tcBorders>
            <w:shd w:val="clear" w:color="000000" w:fill="FFFFFF"/>
            <w:vAlign w:val="center"/>
            <w:hideMark/>
          </w:tcPr>
          <w:p w14:paraId="12F6582B"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55 540,8 </w:t>
            </w:r>
          </w:p>
        </w:tc>
        <w:tc>
          <w:tcPr>
            <w:tcW w:w="1099" w:type="pct"/>
            <w:tcBorders>
              <w:top w:val="nil"/>
              <w:left w:val="nil"/>
              <w:bottom w:val="dotted" w:sz="4" w:space="0" w:color="auto"/>
              <w:right w:val="dotted" w:sz="4" w:space="0" w:color="auto"/>
            </w:tcBorders>
            <w:shd w:val="clear" w:color="000000" w:fill="FFFFFF"/>
            <w:vAlign w:val="center"/>
            <w:hideMark/>
          </w:tcPr>
          <w:p w14:paraId="0FA12006"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40 687,4 </w:t>
            </w:r>
          </w:p>
        </w:tc>
      </w:tr>
      <w:tr w:rsidR="005F3E27" w:rsidRPr="005F3E27" w14:paraId="645975B5"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0D30FC3E"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ჭიათურის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2B498CFF"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18 139,4 </w:t>
            </w:r>
          </w:p>
        </w:tc>
        <w:tc>
          <w:tcPr>
            <w:tcW w:w="1230" w:type="pct"/>
            <w:tcBorders>
              <w:top w:val="nil"/>
              <w:left w:val="nil"/>
              <w:bottom w:val="dotted" w:sz="4" w:space="0" w:color="auto"/>
              <w:right w:val="dotted" w:sz="4" w:space="0" w:color="auto"/>
            </w:tcBorders>
            <w:shd w:val="clear" w:color="000000" w:fill="FFFFFF"/>
            <w:vAlign w:val="center"/>
            <w:hideMark/>
          </w:tcPr>
          <w:p w14:paraId="3FB2EE80"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18 513,6 </w:t>
            </w:r>
          </w:p>
        </w:tc>
        <w:tc>
          <w:tcPr>
            <w:tcW w:w="1099" w:type="pct"/>
            <w:tcBorders>
              <w:top w:val="nil"/>
              <w:left w:val="nil"/>
              <w:bottom w:val="dotted" w:sz="4" w:space="0" w:color="auto"/>
              <w:right w:val="dotted" w:sz="4" w:space="0" w:color="auto"/>
            </w:tcBorders>
            <w:shd w:val="clear" w:color="000000" w:fill="FFFFFF"/>
            <w:vAlign w:val="center"/>
            <w:hideMark/>
          </w:tcPr>
          <w:p w14:paraId="4E747280"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13 562,5 </w:t>
            </w:r>
          </w:p>
        </w:tc>
      </w:tr>
      <w:tr w:rsidR="005F3E27" w:rsidRPr="005F3E27" w14:paraId="7C3E7656"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57059F75"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ტყიბულის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0DC32B44"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8 145,8 </w:t>
            </w:r>
          </w:p>
        </w:tc>
        <w:tc>
          <w:tcPr>
            <w:tcW w:w="1230" w:type="pct"/>
            <w:tcBorders>
              <w:top w:val="nil"/>
              <w:left w:val="nil"/>
              <w:bottom w:val="dotted" w:sz="4" w:space="0" w:color="auto"/>
              <w:right w:val="dotted" w:sz="4" w:space="0" w:color="auto"/>
            </w:tcBorders>
            <w:shd w:val="clear" w:color="000000" w:fill="FFFFFF"/>
            <w:vAlign w:val="center"/>
            <w:hideMark/>
          </w:tcPr>
          <w:p w14:paraId="135F886D"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8 299,2 </w:t>
            </w:r>
          </w:p>
        </w:tc>
        <w:tc>
          <w:tcPr>
            <w:tcW w:w="1099" w:type="pct"/>
            <w:tcBorders>
              <w:top w:val="nil"/>
              <w:left w:val="nil"/>
              <w:bottom w:val="dotted" w:sz="4" w:space="0" w:color="auto"/>
              <w:right w:val="dotted" w:sz="4" w:space="0" w:color="auto"/>
            </w:tcBorders>
            <w:shd w:val="clear" w:color="000000" w:fill="FFFFFF"/>
            <w:vAlign w:val="center"/>
            <w:hideMark/>
          </w:tcPr>
          <w:p w14:paraId="53018454"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6 079,7 </w:t>
            </w:r>
          </w:p>
        </w:tc>
      </w:tr>
      <w:tr w:rsidR="005F3E27" w:rsidRPr="005F3E27" w14:paraId="6F98635E"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034EA9B2"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წყალტუბოს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7BD0CD3B"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19 304,9 </w:t>
            </w:r>
          </w:p>
        </w:tc>
        <w:tc>
          <w:tcPr>
            <w:tcW w:w="1230" w:type="pct"/>
            <w:tcBorders>
              <w:top w:val="nil"/>
              <w:left w:val="nil"/>
              <w:bottom w:val="dotted" w:sz="4" w:space="0" w:color="auto"/>
              <w:right w:val="dotted" w:sz="4" w:space="0" w:color="auto"/>
            </w:tcBorders>
            <w:shd w:val="clear" w:color="000000" w:fill="FFFFFF"/>
            <w:vAlign w:val="center"/>
            <w:hideMark/>
          </w:tcPr>
          <w:p w14:paraId="145E39CA"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19 630,8 </w:t>
            </w:r>
          </w:p>
        </w:tc>
        <w:tc>
          <w:tcPr>
            <w:tcW w:w="1099" w:type="pct"/>
            <w:tcBorders>
              <w:top w:val="nil"/>
              <w:left w:val="nil"/>
              <w:bottom w:val="dotted" w:sz="4" w:space="0" w:color="auto"/>
              <w:right w:val="dotted" w:sz="4" w:space="0" w:color="auto"/>
            </w:tcBorders>
            <w:shd w:val="clear" w:color="000000" w:fill="FFFFFF"/>
            <w:vAlign w:val="center"/>
            <w:hideMark/>
          </w:tcPr>
          <w:p w14:paraId="7DDBAD68"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14 380,9 </w:t>
            </w:r>
          </w:p>
        </w:tc>
      </w:tr>
      <w:tr w:rsidR="005F3E27" w:rsidRPr="005F3E27" w14:paraId="37AB51C0"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4428FF44"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ბაღდათის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73D59FC1"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8 739,2 </w:t>
            </w:r>
          </w:p>
        </w:tc>
        <w:tc>
          <w:tcPr>
            <w:tcW w:w="1230" w:type="pct"/>
            <w:tcBorders>
              <w:top w:val="nil"/>
              <w:left w:val="nil"/>
              <w:bottom w:val="dotted" w:sz="4" w:space="0" w:color="auto"/>
              <w:right w:val="dotted" w:sz="4" w:space="0" w:color="auto"/>
            </w:tcBorders>
            <w:shd w:val="clear" w:color="000000" w:fill="FFFFFF"/>
            <w:vAlign w:val="center"/>
            <w:hideMark/>
          </w:tcPr>
          <w:p w14:paraId="655E96F6"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8 937,6 </w:t>
            </w:r>
          </w:p>
        </w:tc>
        <w:tc>
          <w:tcPr>
            <w:tcW w:w="1099" w:type="pct"/>
            <w:tcBorders>
              <w:top w:val="nil"/>
              <w:left w:val="nil"/>
              <w:bottom w:val="dotted" w:sz="4" w:space="0" w:color="auto"/>
              <w:right w:val="dotted" w:sz="4" w:space="0" w:color="auto"/>
            </w:tcBorders>
            <w:shd w:val="clear" w:color="000000" w:fill="FFFFFF"/>
            <w:vAlign w:val="center"/>
            <w:hideMark/>
          </w:tcPr>
          <w:p w14:paraId="78D25246"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6 547,4 </w:t>
            </w:r>
          </w:p>
        </w:tc>
      </w:tr>
      <w:tr w:rsidR="005F3E27" w:rsidRPr="005F3E27" w14:paraId="3CD33517"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426BF237"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ვანის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4237FC0D"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8 997,8 </w:t>
            </w:r>
          </w:p>
        </w:tc>
        <w:tc>
          <w:tcPr>
            <w:tcW w:w="1230" w:type="pct"/>
            <w:tcBorders>
              <w:top w:val="nil"/>
              <w:left w:val="nil"/>
              <w:bottom w:val="dotted" w:sz="4" w:space="0" w:color="auto"/>
              <w:right w:val="dotted" w:sz="4" w:space="0" w:color="auto"/>
            </w:tcBorders>
            <w:shd w:val="clear" w:color="000000" w:fill="FFFFFF"/>
            <w:vAlign w:val="center"/>
            <w:hideMark/>
          </w:tcPr>
          <w:p w14:paraId="78CD50EA"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9 256,8 </w:t>
            </w:r>
          </w:p>
        </w:tc>
        <w:tc>
          <w:tcPr>
            <w:tcW w:w="1099" w:type="pct"/>
            <w:tcBorders>
              <w:top w:val="nil"/>
              <w:left w:val="nil"/>
              <w:bottom w:val="dotted" w:sz="4" w:space="0" w:color="auto"/>
              <w:right w:val="dotted" w:sz="4" w:space="0" w:color="auto"/>
            </w:tcBorders>
            <w:shd w:val="clear" w:color="000000" w:fill="FFFFFF"/>
            <w:vAlign w:val="center"/>
            <w:hideMark/>
          </w:tcPr>
          <w:p w14:paraId="77A62B2C"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6 781,2 </w:t>
            </w:r>
          </w:p>
        </w:tc>
      </w:tr>
      <w:tr w:rsidR="005F3E27" w:rsidRPr="005F3E27" w14:paraId="177ED26F"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0DA881CF"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ზესტაფონის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14889C7F"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20 956,8 </w:t>
            </w:r>
          </w:p>
        </w:tc>
        <w:tc>
          <w:tcPr>
            <w:tcW w:w="1230" w:type="pct"/>
            <w:tcBorders>
              <w:top w:val="nil"/>
              <w:left w:val="nil"/>
              <w:bottom w:val="dotted" w:sz="4" w:space="0" w:color="auto"/>
              <w:right w:val="dotted" w:sz="4" w:space="0" w:color="auto"/>
            </w:tcBorders>
            <w:shd w:val="clear" w:color="000000" w:fill="FFFFFF"/>
            <w:vAlign w:val="center"/>
            <w:hideMark/>
          </w:tcPr>
          <w:p w14:paraId="57E873C0"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21 386,4 </w:t>
            </w:r>
          </w:p>
        </w:tc>
        <w:tc>
          <w:tcPr>
            <w:tcW w:w="1099" w:type="pct"/>
            <w:tcBorders>
              <w:top w:val="nil"/>
              <w:left w:val="nil"/>
              <w:bottom w:val="dotted" w:sz="4" w:space="0" w:color="auto"/>
              <w:right w:val="dotted" w:sz="4" w:space="0" w:color="auto"/>
            </w:tcBorders>
            <w:shd w:val="clear" w:color="000000" w:fill="FFFFFF"/>
            <w:vAlign w:val="center"/>
            <w:hideMark/>
          </w:tcPr>
          <w:p w14:paraId="0BAD6EC2"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15 667,0 </w:t>
            </w:r>
          </w:p>
        </w:tc>
      </w:tr>
      <w:tr w:rsidR="005F3E27" w:rsidRPr="005F3E27" w14:paraId="29ABF7B8"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775BAA83"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თერჯოლის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12A95AA7"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12 642,0 </w:t>
            </w:r>
          </w:p>
        </w:tc>
        <w:tc>
          <w:tcPr>
            <w:tcW w:w="1230" w:type="pct"/>
            <w:tcBorders>
              <w:top w:val="nil"/>
              <w:left w:val="nil"/>
              <w:bottom w:val="dotted" w:sz="4" w:space="0" w:color="auto"/>
              <w:right w:val="dotted" w:sz="4" w:space="0" w:color="auto"/>
            </w:tcBorders>
            <w:shd w:val="clear" w:color="000000" w:fill="FFFFFF"/>
            <w:vAlign w:val="center"/>
            <w:hideMark/>
          </w:tcPr>
          <w:p w14:paraId="06078446"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12 927,6 </w:t>
            </w:r>
          </w:p>
        </w:tc>
        <w:tc>
          <w:tcPr>
            <w:tcW w:w="1099" w:type="pct"/>
            <w:tcBorders>
              <w:top w:val="nil"/>
              <w:left w:val="nil"/>
              <w:bottom w:val="dotted" w:sz="4" w:space="0" w:color="auto"/>
              <w:right w:val="dotted" w:sz="4" w:space="0" w:color="auto"/>
            </w:tcBorders>
            <w:shd w:val="clear" w:color="000000" w:fill="FFFFFF"/>
            <w:vAlign w:val="center"/>
            <w:hideMark/>
          </w:tcPr>
          <w:p w14:paraId="696A2F78"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9 470,3 </w:t>
            </w:r>
          </w:p>
        </w:tc>
      </w:tr>
      <w:tr w:rsidR="005F3E27" w:rsidRPr="005F3E27" w14:paraId="0C22F8AF"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454B219D"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სამტრედიის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6E5560B8"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17 254,8 </w:t>
            </w:r>
          </w:p>
        </w:tc>
        <w:tc>
          <w:tcPr>
            <w:tcW w:w="1230" w:type="pct"/>
            <w:tcBorders>
              <w:top w:val="nil"/>
              <w:left w:val="nil"/>
              <w:bottom w:val="dotted" w:sz="4" w:space="0" w:color="auto"/>
              <w:right w:val="dotted" w:sz="4" w:space="0" w:color="auto"/>
            </w:tcBorders>
            <w:shd w:val="clear" w:color="000000" w:fill="FFFFFF"/>
            <w:vAlign w:val="center"/>
            <w:hideMark/>
          </w:tcPr>
          <w:p w14:paraId="5C6C6722"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17 556,0 </w:t>
            </w:r>
          </w:p>
        </w:tc>
        <w:tc>
          <w:tcPr>
            <w:tcW w:w="1099" w:type="pct"/>
            <w:tcBorders>
              <w:top w:val="nil"/>
              <w:left w:val="nil"/>
              <w:bottom w:val="dotted" w:sz="4" w:space="0" w:color="auto"/>
              <w:right w:val="dotted" w:sz="4" w:space="0" w:color="auto"/>
            </w:tcBorders>
            <w:shd w:val="clear" w:color="000000" w:fill="FFFFFF"/>
            <w:vAlign w:val="center"/>
            <w:hideMark/>
          </w:tcPr>
          <w:p w14:paraId="45BD5998"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12 861,0 </w:t>
            </w:r>
          </w:p>
        </w:tc>
      </w:tr>
      <w:tr w:rsidR="005F3E27" w:rsidRPr="005F3E27" w14:paraId="3999EA9E"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34AB0A98"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საჩხერის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20C24BD4"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18 819,9 </w:t>
            </w:r>
          </w:p>
        </w:tc>
        <w:tc>
          <w:tcPr>
            <w:tcW w:w="1230" w:type="pct"/>
            <w:tcBorders>
              <w:top w:val="nil"/>
              <w:left w:val="nil"/>
              <w:bottom w:val="dotted" w:sz="4" w:space="0" w:color="auto"/>
              <w:right w:val="dotted" w:sz="4" w:space="0" w:color="auto"/>
            </w:tcBorders>
            <w:shd w:val="clear" w:color="000000" w:fill="FFFFFF"/>
            <w:vAlign w:val="center"/>
            <w:hideMark/>
          </w:tcPr>
          <w:p w14:paraId="58E3B8FD"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19 152,0 </w:t>
            </w:r>
          </w:p>
        </w:tc>
        <w:tc>
          <w:tcPr>
            <w:tcW w:w="1099" w:type="pct"/>
            <w:tcBorders>
              <w:top w:val="nil"/>
              <w:left w:val="nil"/>
              <w:bottom w:val="dotted" w:sz="4" w:space="0" w:color="auto"/>
              <w:right w:val="dotted" w:sz="4" w:space="0" w:color="auto"/>
            </w:tcBorders>
            <w:shd w:val="clear" w:color="000000" w:fill="FFFFFF"/>
            <w:vAlign w:val="center"/>
            <w:hideMark/>
          </w:tcPr>
          <w:p w14:paraId="333CABDC"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14 030,1 </w:t>
            </w:r>
          </w:p>
        </w:tc>
      </w:tr>
      <w:tr w:rsidR="005F3E27" w:rsidRPr="005F3E27" w14:paraId="34779F34"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60CA851D"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ხარაგაულის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5461A1F2"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8 468,0 </w:t>
            </w:r>
          </w:p>
        </w:tc>
        <w:tc>
          <w:tcPr>
            <w:tcW w:w="1230" w:type="pct"/>
            <w:tcBorders>
              <w:top w:val="nil"/>
              <w:left w:val="nil"/>
              <w:bottom w:val="dotted" w:sz="4" w:space="0" w:color="auto"/>
              <w:right w:val="dotted" w:sz="4" w:space="0" w:color="auto"/>
            </w:tcBorders>
            <w:shd w:val="clear" w:color="000000" w:fill="FFFFFF"/>
            <w:vAlign w:val="center"/>
            <w:hideMark/>
          </w:tcPr>
          <w:p w14:paraId="408E96C8"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8 618,4 </w:t>
            </w:r>
          </w:p>
        </w:tc>
        <w:tc>
          <w:tcPr>
            <w:tcW w:w="1099" w:type="pct"/>
            <w:tcBorders>
              <w:top w:val="nil"/>
              <w:left w:val="nil"/>
              <w:bottom w:val="dotted" w:sz="4" w:space="0" w:color="auto"/>
              <w:right w:val="dotted" w:sz="4" w:space="0" w:color="auto"/>
            </w:tcBorders>
            <w:shd w:val="clear" w:color="000000" w:fill="FFFFFF"/>
            <w:vAlign w:val="center"/>
            <w:hideMark/>
          </w:tcPr>
          <w:p w14:paraId="393B56A4"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6 313,6 </w:t>
            </w:r>
          </w:p>
        </w:tc>
      </w:tr>
      <w:tr w:rsidR="005F3E27" w:rsidRPr="005F3E27" w14:paraId="43327518"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6C236E9F"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ხონის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2657B6B6"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8 747,1 </w:t>
            </w:r>
          </w:p>
        </w:tc>
        <w:tc>
          <w:tcPr>
            <w:tcW w:w="1230" w:type="pct"/>
            <w:tcBorders>
              <w:top w:val="nil"/>
              <w:left w:val="nil"/>
              <w:bottom w:val="dotted" w:sz="4" w:space="0" w:color="auto"/>
              <w:right w:val="dotted" w:sz="4" w:space="0" w:color="auto"/>
            </w:tcBorders>
            <w:shd w:val="clear" w:color="000000" w:fill="FFFFFF"/>
            <w:vAlign w:val="center"/>
            <w:hideMark/>
          </w:tcPr>
          <w:p w14:paraId="0E091BCB"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8 937,6 </w:t>
            </w:r>
          </w:p>
        </w:tc>
        <w:tc>
          <w:tcPr>
            <w:tcW w:w="1099" w:type="pct"/>
            <w:tcBorders>
              <w:top w:val="nil"/>
              <w:left w:val="nil"/>
              <w:bottom w:val="dotted" w:sz="4" w:space="0" w:color="auto"/>
              <w:right w:val="dotted" w:sz="4" w:space="0" w:color="auto"/>
            </w:tcBorders>
            <w:shd w:val="clear" w:color="000000" w:fill="FFFFFF"/>
            <w:vAlign w:val="center"/>
            <w:hideMark/>
          </w:tcPr>
          <w:p w14:paraId="0E7BECA7"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6 547,4 </w:t>
            </w:r>
          </w:p>
        </w:tc>
      </w:tr>
      <w:tr w:rsidR="005F3E27" w:rsidRPr="005F3E27" w14:paraId="61D750DD"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01C2FCEE" w14:textId="77777777" w:rsidR="005F3E27" w:rsidRPr="005F3E27" w:rsidRDefault="005F3E27" w:rsidP="005F3E27">
            <w:pPr>
              <w:spacing w:after="0" w:line="240" w:lineRule="auto"/>
              <w:rPr>
                <w:rFonts w:ascii="Sylfaen" w:eastAsia="Times New Roman" w:hAnsi="Sylfaen" w:cs="Arial"/>
                <w:b/>
                <w:bCs/>
                <w:sz w:val="16"/>
                <w:szCs w:val="16"/>
              </w:rPr>
            </w:pPr>
            <w:r w:rsidRPr="005F3E27">
              <w:rPr>
                <w:rFonts w:ascii="Sylfaen" w:eastAsia="Times New Roman" w:hAnsi="Sylfaen" w:cs="Arial"/>
                <w:b/>
                <w:bCs/>
                <w:sz w:val="16"/>
                <w:szCs w:val="16"/>
              </w:rPr>
              <w:t>სამეგრელო ზემო სვანეთის მხარე</w:t>
            </w:r>
          </w:p>
        </w:tc>
        <w:tc>
          <w:tcPr>
            <w:tcW w:w="1097" w:type="pct"/>
            <w:tcBorders>
              <w:top w:val="nil"/>
              <w:left w:val="nil"/>
              <w:bottom w:val="dotted" w:sz="4" w:space="0" w:color="auto"/>
              <w:right w:val="dotted" w:sz="4" w:space="0" w:color="auto"/>
            </w:tcBorders>
            <w:shd w:val="clear" w:color="000000" w:fill="FFFFFF"/>
            <w:vAlign w:val="center"/>
            <w:hideMark/>
          </w:tcPr>
          <w:p w14:paraId="306DD675" w14:textId="77777777" w:rsidR="005F3E27" w:rsidRPr="005F3E27" w:rsidRDefault="005F3E27" w:rsidP="005F3E27">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115 933,5 </w:t>
            </w:r>
          </w:p>
        </w:tc>
        <w:tc>
          <w:tcPr>
            <w:tcW w:w="1230" w:type="pct"/>
            <w:tcBorders>
              <w:top w:val="nil"/>
              <w:left w:val="nil"/>
              <w:bottom w:val="dotted" w:sz="4" w:space="0" w:color="auto"/>
              <w:right w:val="dotted" w:sz="4" w:space="0" w:color="auto"/>
            </w:tcBorders>
            <w:shd w:val="clear" w:color="000000" w:fill="FFFFFF"/>
            <w:vAlign w:val="center"/>
            <w:hideMark/>
          </w:tcPr>
          <w:p w14:paraId="00C90F7E" w14:textId="77777777" w:rsidR="005F3E27" w:rsidRPr="005F3E27" w:rsidRDefault="005F3E27" w:rsidP="005F3E27">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118 263,6 </w:t>
            </w:r>
          </w:p>
        </w:tc>
        <w:tc>
          <w:tcPr>
            <w:tcW w:w="1099" w:type="pct"/>
            <w:tcBorders>
              <w:top w:val="nil"/>
              <w:left w:val="nil"/>
              <w:bottom w:val="dotted" w:sz="4" w:space="0" w:color="auto"/>
              <w:right w:val="dotted" w:sz="4" w:space="0" w:color="auto"/>
            </w:tcBorders>
            <w:shd w:val="clear" w:color="000000" w:fill="FFFFFF"/>
            <w:vAlign w:val="center"/>
            <w:hideMark/>
          </w:tcPr>
          <w:p w14:paraId="3C63F5BE" w14:textId="77777777" w:rsidR="005F3E27" w:rsidRPr="005F3E27" w:rsidRDefault="005F3E27" w:rsidP="005F3E27">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86 636,0 </w:t>
            </w:r>
          </w:p>
        </w:tc>
      </w:tr>
      <w:tr w:rsidR="005F3E27" w:rsidRPr="005F3E27" w14:paraId="56A727CD"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1C462799"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ქალაქ ფოთის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4A69CEFB"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8 371,2 </w:t>
            </w:r>
          </w:p>
        </w:tc>
        <w:tc>
          <w:tcPr>
            <w:tcW w:w="1230" w:type="pct"/>
            <w:tcBorders>
              <w:top w:val="nil"/>
              <w:left w:val="nil"/>
              <w:bottom w:val="dotted" w:sz="4" w:space="0" w:color="auto"/>
              <w:right w:val="dotted" w:sz="4" w:space="0" w:color="auto"/>
            </w:tcBorders>
            <w:shd w:val="clear" w:color="000000" w:fill="FFFFFF"/>
            <w:vAlign w:val="center"/>
            <w:hideMark/>
          </w:tcPr>
          <w:p w14:paraId="58364814"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8 618,4 </w:t>
            </w:r>
          </w:p>
        </w:tc>
        <w:tc>
          <w:tcPr>
            <w:tcW w:w="1099" w:type="pct"/>
            <w:tcBorders>
              <w:top w:val="nil"/>
              <w:left w:val="nil"/>
              <w:bottom w:val="dotted" w:sz="4" w:space="0" w:color="auto"/>
              <w:right w:val="dotted" w:sz="4" w:space="0" w:color="auto"/>
            </w:tcBorders>
            <w:shd w:val="clear" w:color="000000" w:fill="FFFFFF"/>
            <w:vAlign w:val="center"/>
            <w:hideMark/>
          </w:tcPr>
          <w:p w14:paraId="3577F963"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6 313,6 </w:t>
            </w:r>
          </w:p>
        </w:tc>
      </w:tr>
      <w:tr w:rsidR="005F3E27" w:rsidRPr="005F3E27" w14:paraId="771EC3F8"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65AEBF55"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ზუგდიდის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7BEF143D"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37 833,3 </w:t>
            </w:r>
          </w:p>
        </w:tc>
        <w:tc>
          <w:tcPr>
            <w:tcW w:w="1230" w:type="pct"/>
            <w:tcBorders>
              <w:top w:val="nil"/>
              <w:left w:val="nil"/>
              <w:bottom w:val="dotted" w:sz="4" w:space="0" w:color="auto"/>
              <w:right w:val="dotted" w:sz="4" w:space="0" w:color="auto"/>
            </w:tcBorders>
            <w:shd w:val="clear" w:color="000000" w:fill="FFFFFF"/>
            <w:vAlign w:val="center"/>
            <w:hideMark/>
          </w:tcPr>
          <w:p w14:paraId="1DE86BBD"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38 623,2 </w:t>
            </w:r>
          </w:p>
        </w:tc>
        <w:tc>
          <w:tcPr>
            <w:tcW w:w="1099" w:type="pct"/>
            <w:tcBorders>
              <w:top w:val="nil"/>
              <w:left w:val="nil"/>
              <w:bottom w:val="dotted" w:sz="4" w:space="0" w:color="auto"/>
              <w:right w:val="dotted" w:sz="4" w:space="0" w:color="auto"/>
            </w:tcBorders>
            <w:shd w:val="clear" w:color="000000" w:fill="FFFFFF"/>
            <w:vAlign w:val="center"/>
            <w:hideMark/>
          </w:tcPr>
          <w:p w14:paraId="7879E3A2"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28 294,1 </w:t>
            </w:r>
          </w:p>
        </w:tc>
      </w:tr>
      <w:tr w:rsidR="005F3E27" w:rsidRPr="005F3E27" w14:paraId="4A4B3E68"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725106B0"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აბაშის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297A890C"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8 032,1 </w:t>
            </w:r>
          </w:p>
        </w:tc>
        <w:tc>
          <w:tcPr>
            <w:tcW w:w="1230" w:type="pct"/>
            <w:tcBorders>
              <w:top w:val="nil"/>
              <w:left w:val="nil"/>
              <w:bottom w:val="dotted" w:sz="4" w:space="0" w:color="auto"/>
              <w:right w:val="dotted" w:sz="4" w:space="0" w:color="auto"/>
            </w:tcBorders>
            <w:shd w:val="clear" w:color="000000" w:fill="FFFFFF"/>
            <w:vAlign w:val="center"/>
            <w:hideMark/>
          </w:tcPr>
          <w:p w14:paraId="5CE8559E"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8 139,6 </w:t>
            </w:r>
          </w:p>
        </w:tc>
        <w:tc>
          <w:tcPr>
            <w:tcW w:w="1099" w:type="pct"/>
            <w:tcBorders>
              <w:top w:val="nil"/>
              <w:left w:val="nil"/>
              <w:bottom w:val="dotted" w:sz="4" w:space="0" w:color="auto"/>
              <w:right w:val="dotted" w:sz="4" w:space="0" w:color="auto"/>
            </w:tcBorders>
            <w:shd w:val="clear" w:color="000000" w:fill="FFFFFF"/>
            <w:vAlign w:val="center"/>
            <w:hideMark/>
          </w:tcPr>
          <w:p w14:paraId="58297A72"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5 962,8 </w:t>
            </w:r>
          </w:p>
        </w:tc>
      </w:tr>
      <w:tr w:rsidR="005F3E27" w:rsidRPr="005F3E27" w14:paraId="04F32BD1"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43A5F133"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მარტვილის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50230E10"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12 605,4 </w:t>
            </w:r>
          </w:p>
        </w:tc>
        <w:tc>
          <w:tcPr>
            <w:tcW w:w="1230" w:type="pct"/>
            <w:tcBorders>
              <w:top w:val="nil"/>
              <w:left w:val="nil"/>
              <w:bottom w:val="dotted" w:sz="4" w:space="0" w:color="auto"/>
              <w:right w:val="dotted" w:sz="4" w:space="0" w:color="auto"/>
            </w:tcBorders>
            <w:shd w:val="clear" w:color="000000" w:fill="FFFFFF"/>
            <w:vAlign w:val="center"/>
            <w:hideMark/>
          </w:tcPr>
          <w:p w14:paraId="6BDF622A"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12 927,6 </w:t>
            </w:r>
          </w:p>
        </w:tc>
        <w:tc>
          <w:tcPr>
            <w:tcW w:w="1099" w:type="pct"/>
            <w:tcBorders>
              <w:top w:val="nil"/>
              <w:left w:val="nil"/>
              <w:bottom w:val="dotted" w:sz="4" w:space="0" w:color="auto"/>
              <w:right w:val="dotted" w:sz="4" w:space="0" w:color="auto"/>
            </w:tcBorders>
            <w:shd w:val="clear" w:color="000000" w:fill="FFFFFF"/>
            <w:vAlign w:val="center"/>
            <w:hideMark/>
          </w:tcPr>
          <w:p w14:paraId="73C5C3BD"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9 470,3 </w:t>
            </w:r>
          </w:p>
        </w:tc>
      </w:tr>
      <w:tr w:rsidR="005F3E27" w:rsidRPr="005F3E27" w14:paraId="77748568"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7FE491AA"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მესტიის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7EB5356B"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8 200,3 </w:t>
            </w:r>
          </w:p>
        </w:tc>
        <w:tc>
          <w:tcPr>
            <w:tcW w:w="1230" w:type="pct"/>
            <w:tcBorders>
              <w:top w:val="nil"/>
              <w:left w:val="nil"/>
              <w:bottom w:val="dotted" w:sz="4" w:space="0" w:color="auto"/>
              <w:right w:val="dotted" w:sz="4" w:space="0" w:color="auto"/>
            </w:tcBorders>
            <w:shd w:val="clear" w:color="000000" w:fill="FFFFFF"/>
            <w:vAlign w:val="center"/>
            <w:hideMark/>
          </w:tcPr>
          <w:p w14:paraId="08CF4415"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8 299,2 </w:t>
            </w:r>
          </w:p>
        </w:tc>
        <w:tc>
          <w:tcPr>
            <w:tcW w:w="1099" w:type="pct"/>
            <w:tcBorders>
              <w:top w:val="nil"/>
              <w:left w:val="nil"/>
              <w:bottom w:val="dotted" w:sz="4" w:space="0" w:color="auto"/>
              <w:right w:val="dotted" w:sz="4" w:space="0" w:color="auto"/>
            </w:tcBorders>
            <w:shd w:val="clear" w:color="000000" w:fill="FFFFFF"/>
            <w:vAlign w:val="center"/>
            <w:hideMark/>
          </w:tcPr>
          <w:p w14:paraId="12739700"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6 079,7 </w:t>
            </w:r>
          </w:p>
        </w:tc>
      </w:tr>
      <w:tr w:rsidR="005F3E27" w:rsidRPr="005F3E27" w14:paraId="28C8247A"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4C2EDFA4"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სენაკის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3D466FF8"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14 370,5 </w:t>
            </w:r>
          </w:p>
        </w:tc>
        <w:tc>
          <w:tcPr>
            <w:tcW w:w="1230" w:type="pct"/>
            <w:tcBorders>
              <w:top w:val="nil"/>
              <w:left w:val="nil"/>
              <w:bottom w:val="dotted" w:sz="4" w:space="0" w:color="auto"/>
              <w:right w:val="dotted" w:sz="4" w:space="0" w:color="auto"/>
            </w:tcBorders>
            <w:shd w:val="clear" w:color="000000" w:fill="FFFFFF"/>
            <w:vAlign w:val="center"/>
            <w:hideMark/>
          </w:tcPr>
          <w:p w14:paraId="52424B51"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14 683,2 </w:t>
            </w:r>
          </w:p>
        </w:tc>
        <w:tc>
          <w:tcPr>
            <w:tcW w:w="1099" w:type="pct"/>
            <w:tcBorders>
              <w:top w:val="nil"/>
              <w:left w:val="nil"/>
              <w:bottom w:val="dotted" w:sz="4" w:space="0" w:color="auto"/>
              <w:right w:val="dotted" w:sz="4" w:space="0" w:color="auto"/>
            </w:tcBorders>
            <w:shd w:val="clear" w:color="000000" w:fill="FFFFFF"/>
            <w:vAlign w:val="center"/>
            <w:hideMark/>
          </w:tcPr>
          <w:p w14:paraId="5450548A"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10 756,4 </w:t>
            </w:r>
          </w:p>
        </w:tc>
      </w:tr>
      <w:tr w:rsidR="005F3E27" w:rsidRPr="005F3E27" w14:paraId="5E375CEE"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212C16D7"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lastRenderedPageBreak/>
              <w:t>ჩხოროწყუს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33750AA0"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8 587,2 </w:t>
            </w:r>
          </w:p>
        </w:tc>
        <w:tc>
          <w:tcPr>
            <w:tcW w:w="1230" w:type="pct"/>
            <w:tcBorders>
              <w:top w:val="nil"/>
              <w:left w:val="nil"/>
              <w:bottom w:val="dotted" w:sz="4" w:space="0" w:color="auto"/>
              <w:right w:val="dotted" w:sz="4" w:space="0" w:color="auto"/>
            </w:tcBorders>
            <w:shd w:val="clear" w:color="000000" w:fill="FFFFFF"/>
            <w:vAlign w:val="center"/>
            <w:hideMark/>
          </w:tcPr>
          <w:p w14:paraId="2C2571C5"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8 778,0 </w:t>
            </w:r>
          </w:p>
        </w:tc>
        <w:tc>
          <w:tcPr>
            <w:tcW w:w="1099" w:type="pct"/>
            <w:tcBorders>
              <w:top w:val="nil"/>
              <w:left w:val="nil"/>
              <w:bottom w:val="dotted" w:sz="4" w:space="0" w:color="auto"/>
              <w:right w:val="dotted" w:sz="4" w:space="0" w:color="auto"/>
            </w:tcBorders>
            <w:shd w:val="clear" w:color="000000" w:fill="FFFFFF"/>
            <w:vAlign w:val="center"/>
            <w:hideMark/>
          </w:tcPr>
          <w:p w14:paraId="338A5DA5"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6 430,5 </w:t>
            </w:r>
          </w:p>
        </w:tc>
      </w:tr>
      <w:tr w:rsidR="005F3E27" w:rsidRPr="005F3E27" w14:paraId="277C3FFA"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0CF4F613"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წალენჯიხის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2C90E1B0"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9 904,1 </w:t>
            </w:r>
          </w:p>
        </w:tc>
        <w:tc>
          <w:tcPr>
            <w:tcW w:w="1230" w:type="pct"/>
            <w:tcBorders>
              <w:top w:val="nil"/>
              <w:left w:val="nil"/>
              <w:bottom w:val="dotted" w:sz="4" w:space="0" w:color="auto"/>
              <w:right w:val="dotted" w:sz="4" w:space="0" w:color="auto"/>
            </w:tcBorders>
            <w:shd w:val="clear" w:color="000000" w:fill="FFFFFF"/>
            <w:vAlign w:val="center"/>
            <w:hideMark/>
          </w:tcPr>
          <w:p w14:paraId="4D2EEBE9"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10 054,8 </w:t>
            </w:r>
          </w:p>
        </w:tc>
        <w:tc>
          <w:tcPr>
            <w:tcW w:w="1099" w:type="pct"/>
            <w:tcBorders>
              <w:top w:val="nil"/>
              <w:left w:val="nil"/>
              <w:bottom w:val="dotted" w:sz="4" w:space="0" w:color="auto"/>
              <w:right w:val="dotted" w:sz="4" w:space="0" w:color="auto"/>
            </w:tcBorders>
            <w:shd w:val="clear" w:color="000000" w:fill="FFFFFF"/>
            <w:vAlign w:val="center"/>
            <w:hideMark/>
          </w:tcPr>
          <w:p w14:paraId="1C1D34B8"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7 365,8 </w:t>
            </w:r>
          </w:p>
        </w:tc>
      </w:tr>
      <w:tr w:rsidR="005F3E27" w:rsidRPr="005F3E27" w14:paraId="6B90E2E1"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64AF1815"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ხობის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2C3BDBA9"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8 029,5 </w:t>
            </w:r>
          </w:p>
        </w:tc>
        <w:tc>
          <w:tcPr>
            <w:tcW w:w="1230" w:type="pct"/>
            <w:tcBorders>
              <w:top w:val="nil"/>
              <w:left w:val="nil"/>
              <w:bottom w:val="dotted" w:sz="4" w:space="0" w:color="auto"/>
              <w:right w:val="dotted" w:sz="4" w:space="0" w:color="auto"/>
            </w:tcBorders>
            <w:shd w:val="clear" w:color="000000" w:fill="FFFFFF"/>
            <w:vAlign w:val="center"/>
            <w:hideMark/>
          </w:tcPr>
          <w:p w14:paraId="0F66A9CE"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8 139,6 </w:t>
            </w:r>
          </w:p>
        </w:tc>
        <w:tc>
          <w:tcPr>
            <w:tcW w:w="1099" w:type="pct"/>
            <w:tcBorders>
              <w:top w:val="nil"/>
              <w:left w:val="nil"/>
              <w:bottom w:val="dotted" w:sz="4" w:space="0" w:color="auto"/>
              <w:right w:val="dotted" w:sz="4" w:space="0" w:color="auto"/>
            </w:tcBorders>
            <w:shd w:val="clear" w:color="000000" w:fill="FFFFFF"/>
            <w:vAlign w:val="center"/>
            <w:hideMark/>
          </w:tcPr>
          <w:p w14:paraId="708CFB48"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5 962,8 </w:t>
            </w:r>
          </w:p>
        </w:tc>
      </w:tr>
      <w:tr w:rsidR="005F3E27" w:rsidRPr="005F3E27" w14:paraId="7456DE8E"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305CB6F8" w14:textId="77777777" w:rsidR="005F3E27" w:rsidRPr="005F3E27" w:rsidRDefault="005F3E27" w:rsidP="005F3E27">
            <w:pPr>
              <w:spacing w:after="0" w:line="240" w:lineRule="auto"/>
              <w:rPr>
                <w:rFonts w:ascii="Sylfaen" w:eastAsia="Times New Roman" w:hAnsi="Sylfaen" w:cs="Arial"/>
                <w:b/>
                <w:bCs/>
                <w:sz w:val="16"/>
                <w:szCs w:val="16"/>
              </w:rPr>
            </w:pPr>
            <w:r w:rsidRPr="005F3E27">
              <w:rPr>
                <w:rFonts w:ascii="Sylfaen" w:eastAsia="Times New Roman" w:hAnsi="Sylfaen" w:cs="Arial"/>
                <w:b/>
                <w:bCs/>
                <w:sz w:val="16"/>
                <w:szCs w:val="16"/>
              </w:rPr>
              <w:t>შიდა ქართლის მხარე</w:t>
            </w:r>
          </w:p>
        </w:tc>
        <w:tc>
          <w:tcPr>
            <w:tcW w:w="1097" w:type="pct"/>
            <w:tcBorders>
              <w:top w:val="nil"/>
              <w:left w:val="nil"/>
              <w:bottom w:val="dotted" w:sz="4" w:space="0" w:color="auto"/>
              <w:right w:val="dotted" w:sz="4" w:space="0" w:color="auto"/>
            </w:tcBorders>
            <w:shd w:val="clear" w:color="000000" w:fill="FFFFFF"/>
            <w:vAlign w:val="center"/>
            <w:hideMark/>
          </w:tcPr>
          <w:p w14:paraId="6FE40ADA" w14:textId="77777777" w:rsidR="005F3E27" w:rsidRPr="005F3E27" w:rsidRDefault="005F3E27" w:rsidP="005F3E27">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104 715,2 </w:t>
            </w:r>
          </w:p>
        </w:tc>
        <w:tc>
          <w:tcPr>
            <w:tcW w:w="1230" w:type="pct"/>
            <w:tcBorders>
              <w:top w:val="nil"/>
              <w:left w:val="nil"/>
              <w:bottom w:val="dotted" w:sz="4" w:space="0" w:color="auto"/>
              <w:right w:val="dotted" w:sz="4" w:space="0" w:color="auto"/>
            </w:tcBorders>
            <w:shd w:val="clear" w:color="000000" w:fill="FFFFFF"/>
            <w:vAlign w:val="center"/>
            <w:hideMark/>
          </w:tcPr>
          <w:p w14:paraId="1A814755" w14:textId="77777777" w:rsidR="005F3E27" w:rsidRPr="005F3E27" w:rsidRDefault="005F3E27" w:rsidP="005F3E27">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106 932,0 </w:t>
            </w:r>
          </w:p>
        </w:tc>
        <w:tc>
          <w:tcPr>
            <w:tcW w:w="1099" w:type="pct"/>
            <w:tcBorders>
              <w:top w:val="nil"/>
              <w:left w:val="nil"/>
              <w:bottom w:val="dotted" w:sz="4" w:space="0" w:color="auto"/>
              <w:right w:val="dotted" w:sz="4" w:space="0" w:color="auto"/>
            </w:tcBorders>
            <w:shd w:val="clear" w:color="000000" w:fill="FFFFFF"/>
            <w:vAlign w:val="center"/>
            <w:hideMark/>
          </w:tcPr>
          <w:p w14:paraId="6C9A3E59" w14:textId="77777777" w:rsidR="005F3E27" w:rsidRPr="005F3E27" w:rsidRDefault="005F3E27" w:rsidP="005F3E27">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78 334,9 </w:t>
            </w:r>
          </w:p>
        </w:tc>
      </w:tr>
      <w:tr w:rsidR="005F3E27" w:rsidRPr="005F3E27" w14:paraId="3D2FC940"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43A4E219"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გორის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2782C44E"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53 472,7 </w:t>
            </w:r>
          </w:p>
        </w:tc>
        <w:tc>
          <w:tcPr>
            <w:tcW w:w="1230" w:type="pct"/>
            <w:tcBorders>
              <w:top w:val="nil"/>
              <w:left w:val="nil"/>
              <w:bottom w:val="dotted" w:sz="4" w:space="0" w:color="auto"/>
              <w:right w:val="dotted" w:sz="4" w:space="0" w:color="auto"/>
            </w:tcBorders>
            <w:shd w:val="clear" w:color="000000" w:fill="FFFFFF"/>
            <w:vAlign w:val="center"/>
            <w:hideMark/>
          </w:tcPr>
          <w:p w14:paraId="5EB1BB67"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54 583,2 </w:t>
            </w:r>
          </w:p>
        </w:tc>
        <w:tc>
          <w:tcPr>
            <w:tcW w:w="1099" w:type="pct"/>
            <w:tcBorders>
              <w:top w:val="nil"/>
              <w:left w:val="nil"/>
              <w:bottom w:val="dotted" w:sz="4" w:space="0" w:color="auto"/>
              <w:right w:val="dotted" w:sz="4" w:space="0" w:color="auto"/>
            </w:tcBorders>
            <w:shd w:val="clear" w:color="000000" w:fill="FFFFFF"/>
            <w:vAlign w:val="center"/>
            <w:hideMark/>
          </w:tcPr>
          <w:p w14:paraId="636F3ACD"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39 985,9 </w:t>
            </w:r>
          </w:p>
        </w:tc>
      </w:tr>
      <w:tr w:rsidR="005F3E27" w:rsidRPr="005F3E27" w14:paraId="46FD7FB9"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6D4882F9"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ქარელის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11D58BC9"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16 521,0 </w:t>
            </w:r>
          </w:p>
        </w:tc>
        <w:tc>
          <w:tcPr>
            <w:tcW w:w="1230" w:type="pct"/>
            <w:tcBorders>
              <w:top w:val="nil"/>
              <w:left w:val="nil"/>
              <w:bottom w:val="dotted" w:sz="4" w:space="0" w:color="auto"/>
              <w:right w:val="dotted" w:sz="4" w:space="0" w:color="auto"/>
            </w:tcBorders>
            <w:shd w:val="clear" w:color="000000" w:fill="FFFFFF"/>
            <w:vAlign w:val="center"/>
            <w:hideMark/>
          </w:tcPr>
          <w:p w14:paraId="48606547"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16 917,6 </w:t>
            </w:r>
          </w:p>
        </w:tc>
        <w:tc>
          <w:tcPr>
            <w:tcW w:w="1099" w:type="pct"/>
            <w:tcBorders>
              <w:top w:val="nil"/>
              <w:left w:val="nil"/>
              <w:bottom w:val="dotted" w:sz="4" w:space="0" w:color="auto"/>
              <w:right w:val="dotted" w:sz="4" w:space="0" w:color="auto"/>
            </w:tcBorders>
            <w:shd w:val="clear" w:color="000000" w:fill="FFFFFF"/>
            <w:vAlign w:val="center"/>
            <w:hideMark/>
          </w:tcPr>
          <w:p w14:paraId="351A24AB"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12 393,3 </w:t>
            </w:r>
          </w:p>
        </w:tc>
      </w:tr>
      <w:tr w:rsidR="005F3E27" w:rsidRPr="005F3E27" w14:paraId="01A76187"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0619C09D"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კასპის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24FF09CC"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14 008,9 </w:t>
            </w:r>
          </w:p>
        </w:tc>
        <w:tc>
          <w:tcPr>
            <w:tcW w:w="1230" w:type="pct"/>
            <w:tcBorders>
              <w:top w:val="nil"/>
              <w:left w:val="nil"/>
              <w:bottom w:val="dotted" w:sz="4" w:space="0" w:color="auto"/>
              <w:right w:val="dotted" w:sz="4" w:space="0" w:color="auto"/>
            </w:tcBorders>
            <w:shd w:val="clear" w:color="000000" w:fill="FFFFFF"/>
            <w:vAlign w:val="center"/>
            <w:hideMark/>
          </w:tcPr>
          <w:p w14:paraId="6727AAE1"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14 364,0 </w:t>
            </w:r>
          </w:p>
        </w:tc>
        <w:tc>
          <w:tcPr>
            <w:tcW w:w="1099" w:type="pct"/>
            <w:tcBorders>
              <w:top w:val="nil"/>
              <w:left w:val="nil"/>
              <w:bottom w:val="dotted" w:sz="4" w:space="0" w:color="auto"/>
              <w:right w:val="dotted" w:sz="4" w:space="0" w:color="auto"/>
            </w:tcBorders>
            <w:shd w:val="clear" w:color="000000" w:fill="FFFFFF"/>
            <w:vAlign w:val="center"/>
            <w:hideMark/>
          </w:tcPr>
          <w:p w14:paraId="77D3566C"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10 522,6 </w:t>
            </w:r>
          </w:p>
        </w:tc>
      </w:tr>
      <w:tr w:rsidR="005F3E27" w:rsidRPr="005F3E27" w14:paraId="538F75C9"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0D5527ED"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ხაშურის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16E96533"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20 712,6 </w:t>
            </w:r>
          </w:p>
        </w:tc>
        <w:tc>
          <w:tcPr>
            <w:tcW w:w="1230" w:type="pct"/>
            <w:tcBorders>
              <w:top w:val="nil"/>
              <w:left w:val="nil"/>
              <w:bottom w:val="dotted" w:sz="4" w:space="0" w:color="auto"/>
              <w:right w:val="dotted" w:sz="4" w:space="0" w:color="auto"/>
            </w:tcBorders>
            <w:shd w:val="clear" w:color="000000" w:fill="FFFFFF"/>
            <w:vAlign w:val="center"/>
            <w:hideMark/>
          </w:tcPr>
          <w:p w14:paraId="12DC1A0D"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21 067,2 </w:t>
            </w:r>
          </w:p>
        </w:tc>
        <w:tc>
          <w:tcPr>
            <w:tcW w:w="1099" w:type="pct"/>
            <w:tcBorders>
              <w:top w:val="nil"/>
              <w:left w:val="nil"/>
              <w:bottom w:val="dotted" w:sz="4" w:space="0" w:color="auto"/>
              <w:right w:val="dotted" w:sz="4" w:space="0" w:color="auto"/>
            </w:tcBorders>
            <w:shd w:val="clear" w:color="000000" w:fill="FFFFFF"/>
            <w:vAlign w:val="center"/>
            <w:hideMark/>
          </w:tcPr>
          <w:p w14:paraId="20E02F9E"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15 433,1 </w:t>
            </w:r>
          </w:p>
        </w:tc>
      </w:tr>
      <w:tr w:rsidR="005F3E27" w:rsidRPr="005F3E27" w14:paraId="290C3D65"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41A676C0" w14:textId="77777777" w:rsidR="005F3E27" w:rsidRPr="005F3E27" w:rsidRDefault="005F3E27" w:rsidP="005F3E27">
            <w:pPr>
              <w:spacing w:after="0" w:line="240" w:lineRule="auto"/>
              <w:rPr>
                <w:rFonts w:ascii="Sylfaen" w:eastAsia="Times New Roman" w:hAnsi="Sylfaen" w:cs="Arial"/>
                <w:b/>
                <w:bCs/>
                <w:sz w:val="16"/>
                <w:szCs w:val="16"/>
              </w:rPr>
            </w:pPr>
            <w:r w:rsidRPr="005F3E27">
              <w:rPr>
                <w:rFonts w:ascii="Sylfaen" w:eastAsia="Times New Roman" w:hAnsi="Sylfaen" w:cs="Arial"/>
                <w:b/>
                <w:bCs/>
                <w:sz w:val="16"/>
                <w:szCs w:val="16"/>
              </w:rPr>
              <w:t>ქვემო ქართლის მხარე</w:t>
            </w:r>
          </w:p>
        </w:tc>
        <w:tc>
          <w:tcPr>
            <w:tcW w:w="1097" w:type="pct"/>
            <w:tcBorders>
              <w:top w:val="nil"/>
              <w:left w:val="nil"/>
              <w:bottom w:val="dotted" w:sz="4" w:space="0" w:color="auto"/>
              <w:right w:val="dotted" w:sz="4" w:space="0" w:color="auto"/>
            </w:tcBorders>
            <w:shd w:val="clear" w:color="000000" w:fill="FFFFFF"/>
            <w:vAlign w:val="center"/>
            <w:hideMark/>
          </w:tcPr>
          <w:p w14:paraId="2A2673ED" w14:textId="77777777" w:rsidR="005F3E27" w:rsidRPr="005F3E27" w:rsidRDefault="005F3E27" w:rsidP="005F3E27">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114 556,8 </w:t>
            </w:r>
          </w:p>
        </w:tc>
        <w:tc>
          <w:tcPr>
            <w:tcW w:w="1230" w:type="pct"/>
            <w:tcBorders>
              <w:top w:val="nil"/>
              <w:left w:val="nil"/>
              <w:bottom w:val="dotted" w:sz="4" w:space="0" w:color="auto"/>
              <w:right w:val="dotted" w:sz="4" w:space="0" w:color="auto"/>
            </w:tcBorders>
            <w:shd w:val="clear" w:color="000000" w:fill="FFFFFF"/>
            <w:vAlign w:val="center"/>
            <w:hideMark/>
          </w:tcPr>
          <w:p w14:paraId="203A0C36" w14:textId="77777777" w:rsidR="005F3E27" w:rsidRPr="005F3E27" w:rsidRDefault="005F3E27" w:rsidP="005F3E27">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116 986,8 </w:t>
            </w:r>
          </w:p>
        </w:tc>
        <w:tc>
          <w:tcPr>
            <w:tcW w:w="1099" w:type="pct"/>
            <w:tcBorders>
              <w:top w:val="nil"/>
              <w:left w:val="nil"/>
              <w:bottom w:val="dotted" w:sz="4" w:space="0" w:color="auto"/>
              <w:right w:val="dotted" w:sz="4" w:space="0" w:color="auto"/>
            </w:tcBorders>
            <w:shd w:val="clear" w:color="000000" w:fill="FFFFFF"/>
            <w:vAlign w:val="center"/>
            <w:hideMark/>
          </w:tcPr>
          <w:p w14:paraId="6DF34789" w14:textId="77777777" w:rsidR="005F3E27" w:rsidRPr="005F3E27" w:rsidRDefault="005F3E27" w:rsidP="005F3E27">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85 700,7 </w:t>
            </w:r>
          </w:p>
        </w:tc>
      </w:tr>
      <w:tr w:rsidR="005F3E27" w:rsidRPr="005F3E27" w14:paraId="1C8733D7"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559C1173"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ქალაქ რუსთავის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5F5646BC"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46 596,4 </w:t>
            </w:r>
          </w:p>
        </w:tc>
        <w:tc>
          <w:tcPr>
            <w:tcW w:w="1230" w:type="pct"/>
            <w:tcBorders>
              <w:top w:val="nil"/>
              <w:left w:val="nil"/>
              <w:bottom w:val="dotted" w:sz="4" w:space="0" w:color="auto"/>
              <w:right w:val="dotted" w:sz="4" w:space="0" w:color="auto"/>
            </w:tcBorders>
            <w:shd w:val="clear" w:color="000000" w:fill="FFFFFF"/>
            <w:vAlign w:val="center"/>
            <w:hideMark/>
          </w:tcPr>
          <w:p w14:paraId="0BE491F6"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47 560,8 </w:t>
            </w:r>
          </w:p>
        </w:tc>
        <w:tc>
          <w:tcPr>
            <w:tcW w:w="1099" w:type="pct"/>
            <w:tcBorders>
              <w:top w:val="nil"/>
              <w:left w:val="nil"/>
              <w:bottom w:val="dotted" w:sz="4" w:space="0" w:color="auto"/>
              <w:right w:val="dotted" w:sz="4" w:space="0" w:color="auto"/>
            </w:tcBorders>
            <w:shd w:val="clear" w:color="000000" w:fill="FFFFFF"/>
            <w:vAlign w:val="center"/>
            <w:hideMark/>
          </w:tcPr>
          <w:p w14:paraId="5AC040EA"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34 841,5 </w:t>
            </w:r>
          </w:p>
        </w:tc>
      </w:tr>
      <w:tr w:rsidR="005F3E27" w:rsidRPr="005F3E27" w14:paraId="326358AC"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09DC88FD"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ბოლნისის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6C800921"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5 000,0 </w:t>
            </w:r>
          </w:p>
        </w:tc>
        <w:tc>
          <w:tcPr>
            <w:tcW w:w="1230" w:type="pct"/>
            <w:tcBorders>
              <w:top w:val="nil"/>
              <w:left w:val="nil"/>
              <w:bottom w:val="dotted" w:sz="4" w:space="0" w:color="auto"/>
              <w:right w:val="dotted" w:sz="4" w:space="0" w:color="auto"/>
            </w:tcBorders>
            <w:shd w:val="clear" w:color="000000" w:fill="FFFFFF"/>
            <w:vAlign w:val="center"/>
            <w:hideMark/>
          </w:tcPr>
          <w:p w14:paraId="06EB322D"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5 107,2 </w:t>
            </w:r>
          </w:p>
        </w:tc>
        <w:tc>
          <w:tcPr>
            <w:tcW w:w="1099" w:type="pct"/>
            <w:tcBorders>
              <w:top w:val="nil"/>
              <w:left w:val="nil"/>
              <w:bottom w:val="dotted" w:sz="4" w:space="0" w:color="auto"/>
              <w:right w:val="dotted" w:sz="4" w:space="0" w:color="auto"/>
            </w:tcBorders>
            <w:shd w:val="clear" w:color="000000" w:fill="FFFFFF"/>
            <w:vAlign w:val="center"/>
            <w:hideMark/>
          </w:tcPr>
          <w:p w14:paraId="07F08D24"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3 741,4 </w:t>
            </w:r>
          </w:p>
        </w:tc>
      </w:tr>
      <w:tr w:rsidR="005F3E27" w:rsidRPr="005F3E27" w14:paraId="4DA99194"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284D99F9"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გარდაბნის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4418B6FB"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5 000,0 </w:t>
            </w:r>
          </w:p>
        </w:tc>
        <w:tc>
          <w:tcPr>
            <w:tcW w:w="1230" w:type="pct"/>
            <w:tcBorders>
              <w:top w:val="nil"/>
              <w:left w:val="nil"/>
              <w:bottom w:val="dotted" w:sz="4" w:space="0" w:color="auto"/>
              <w:right w:val="dotted" w:sz="4" w:space="0" w:color="auto"/>
            </w:tcBorders>
            <w:shd w:val="clear" w:color="000000" w:fill="FFFFFF"/>
            <w:vAlign w:val="center"/>
            <w:hideMark/>
          </w:tcPr>
          <w:p w14:paraId="033086A4"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5 107,2 </w:t>
            </w:r>
          </w:p>
        </w:tc>
        <w:tc>
          <w:tcPr>
            <w:tcW w:w="1099" w:type="pct"/>
            <w:tcBorders>
              <w:top w:val="nil"/>
              <w:left w:val="nil"/>
              <w:bottom w:val="dotted" w:sz="4" w:space="0" w:color="auto"/>
              <w:right w:val="dotted" w:sz="4" w:space="0" w:color="auto"/>
            </w:tcBorders>
            <w:shd w:val="clear" w:color="000000" w:fill="FFFFFF"/>
            <w:vAlign w:val="center"/>
            <w:hideMark/>
          </w:tcPr>
          <w:p w14:paraId="77A9F1AE"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3 741,4 </w:t>
            </w:r>
          </w:p>
        </w:tc>
      </w:tr>
      <w:tr w:rsidR="005F3E27" w:rsidRPr="005F3E27" w14:paraId="1796A9BA"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7D42C4C9"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დმანისის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0584540D"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12 129,6 </w:t>
            </w:r>
          </w:p>
        </w:tc>
        <w:tc>
          <w:tcPr>
            <w:tcW w:w="1230" w:type="pct"/>
            <w:tcBorders>
              <w:top w:val="nil"/>
              <w:left w:val="nil"/>
              <w:bottom w:val="dotted" w:sz="4" w:space="0" w:color="auto"/>
              <w:right w:val="dotted" w:sz="4" w:space="0" w:color="auto"/>
            </w:tcBorders>
            <w:shd w:val="clear" w:color="000000" w:fill="FFFFFF"/>
            <w:vAlign w:val="center"/>
            <w:hideMark/>
          </w:tcPr>
          <w:p w14:paraId="4099221B"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12 448,8 </w:t>
            </w:r>
          </w:p>
        </w:tc>
        <w:tc>
          <w:tcPr>
            <w:tcW w:w="1099" w:type="pct"/>
            <w:tcBorders>
              <w:top w:val="nil"/>
              <w:left w:val="nil"/>
              <w:bottom w:val="dotted" w:sz="4" w:space="0" w:color="auto"/>
              <w:right w:val="dotted" w:sz="4" w:space="0" w:color="auto"/>
            </w:tcBorders>
            <w:shd w:val="clear" w:color="000000" w:fill="FFFFFF"/>
            <w:vAlign w:val="center"/>
            <w:hideMark/>
          </w:tcPr>
          <w:p w14:paraId="4DBE462A"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9 119,6 </w:t>
            </w:r>
          </w:p>
        </w:tc>
      </w:tr>
      <w:tr w:rsidR="005F3E27" w:rsidRPr="005F3E27" w14:paraId="04696CE6"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09FA10B3"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თეთრიწყაროს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595F6B7B"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12 300,5 </w:t>
            </w:r>
          </w:p>
        </w:tc>
        <w:tc>
          <w:tcPr>
            <w:tcW w:w="1230" w:type="pct"/>
            <w:tcBorders>
              <w:top w:val="nil"/>
              <w:left w:val="nil"/>
              <w:bottom w:val="dotted" w:sz="4" w:space="0" w:color="auto"/>
              <w:right w:val="dotted" w:sz="4" w:space="0" w:color="auto"/>
            </w:tcBorders>
            <w:shd w:val="clear" w:color="000000" w:fill="FFFFFF"/>
            <w:vAlign w:val="center"/>
            <w:hideMark/>
          </w:tcPr>
          <w:p w14:paraId="3CAB4053"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12 608,4 </w:t>
            </w:r>
          </w:p>
        </w:tc>
        <w:tc>
          <w:tcPr>
            <w:tcW w:w="1099" w:type="pct"/>
            <w:tcBorders>
              <w:top w:val="nil"/>
              <w:left w:val="nil"/>
              <w:bottom w:val="dotted" w:sz="4" w:space="0" w:color="auto"/>
              <w:right w:val="dotted" w:sz="4" w:space="0" w:color="auto"/>
            </w:tcBorders>
            <w:shd w:val="clear" w:color="000000" w:fill="FFFFFF"/>
            <w:vAlign w:val="center"/>
            <w:hideMark/>
          </w:tcPr>
          <w:p w14:paraId="10CF868C"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9 236,5 </w:t>
            </w:r>
          </w:p>
        </w:tc>
      </w:tr>
      <w:tr w:rsidR="005F3E27" w:rsidRPr="005F3E27" w14:paraId="6B715AF1"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5B836455"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მარნეულის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5AACF43C"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28 530,3 </w:t>
            </w:r>
          </w:p>
        </w:tc>
        <w:tc>
          <w:tcPr>
            <w:tcW w:w="1230" w:type="pct"/>
            <w:tcBorders>
              <w:top w:val="nil"/>
              <w:left w:val="nil"/>
              <w:bottom w:val="dotted" w:sz="4" w:space="0" w:color="auto"/>
              <w:right w:val="dotted" w:sz="4" w:space="0" w:color="auto"/>
            </w:tcBorders>
            <w:shd w:val="clear" w:color="000000" w:fill="FFFFFF"/>
            <w:vAlign w:val="center"/>
            <w:hideMark/>
          </w:tcPr>
          <w:p w14:paraId="38227618"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29 047,2 </w:t>
            </w:r>
          </w:p>
        </w:tc>
        <w:tc>
          <w:tcPr>
            <w:tcW w:w="1099" w:type="pct"/>
            <w:tcBorders>
              <w:top w:val="nil"/>
              <w:left w:val="nil"/>
              <w:bottom w:val="dotted" w:sz="4" w:space="0" w:color="auto"/>
              <w:right w:val="dotted" w:sz="4" w:space="0" w:color="auto"/>
            </w:tcBorders>
            <w:shd w:val="clear" w:color="000000" w:fill="FFFFFF"/>
            <w:vAlign w:val="center"/>
            <w:hideMark/>
          </w:tcPr>
          <w:p w14:paraId="1D193776"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21 279,0 </w:t>
            </w:r>
          </w:p>
        </w:tc>
      </w:tr>
      <w:tr w:rsidR="005F3E27" w:rsidRPr="005F3E27" w14:paraId="47C58CA2"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76BACEC7"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წალკის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779B929D"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5 000,0 </w:t>
            </w:r>
          </w:p>
        </w:tc>
        <w:tc>
          <w:tcPr>
            <w:tcW w:w="1230" w:type="pct"/>
            <w:tcBorders>
              <w:top w:val="nil"/>
              <w:left w:val="nil"/>
              <w:bottom w:val="dotted" w:sz="4" w:space="0" w:color="auto"/>
              <w:right w:val="dotted" w:sz="4" w:space="0" w:color="auto"/>
            </w:tcBorders>
            <w:shd w:val="clear" w:color="000000" w:fill="FFFFFF"/>
            <w:vAlign w:val="center"/>
            <w:hideMark/>
          </w:tcPr>
          <w:p w14:paraId="265487A6"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5 107,2 </w:t>
            </w:r>
          </w:p>
        </w:tc>
        <w:tc>
          <w:tcPr>
            <w:tcW w:w="1099" w:type="pct"/>
            <w:tcBorders>
              <w:top w:val="nil"/>
              <w:left w:val="nil"/>
              <w:bottom w:val="dotted" w:sz="4" w:space="0" w:color="auto"/>
              <w:right w:val="dotted" w:sz="4" w:space="0" w:color="auto"/>
            </w:tcBorders>
            <w:shd w:val="clear" w:color="000000" w:fill="FFFFFF"/>
            <w:vAlign w:val="center"/>
            <w:hideMark/>
          </w:tcPr>
          <w:p w14:paraId="13E4B377"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3 741,4 </w:t>
            </w:r>
          </w:p>
        </w:tc>
      </w:tr>
      <w:tr w:rsidR="005F3E27" w:rsidRPr="005F3E27" w14:paraId="70297097"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00B109BB" w14:textId="77777777" w:rsidR="005F3E27" w:rsidRPr="005F3E27" w:rsidRDefault="005F3E27" w:rsidP="005F3E27">
            <w:pPr>
              <w:spacing w:after="0" w:line="240" w:lineRule="auto"/>
              <w:rPr>
                <w:rFonts w:ascii="Sylfaen" w:eastAsia="Times New Roman" w:hAnsi="Sylfaen" w:cs="Arial"/>
                <w:b/>
                <w:bCs/>
                <w:sz w:val="16"/>
                <w:szCs w:val="16"/>
              </w:rPr>
            </w:pPr>
            <w:r w:rsidRPr="005F3E27">
              <w:rPr>
                <w:rFonts w:ascii="Sylfaen" w:eastAsia="Times New Roman" w:hAnsi="Sylfaen" w:cs="Arial"/>
                <w:b/>
                <w:bCs/>
                <w:sz w:val="16"/>
                <w:szCs w:val="16"/>
              </w:rPr>
              <w:t>გურიის მხარე</w:t>
            </w:r>
          </w:p>
        </w:tc>
        <w:tc>
          <w:tcPr>
            <w:tcW w:w="1097" w:type="pct"/>
            <w:tcBorders>
              <w:top w:val="nil"/>
              <w:left w:val="nil"/>
              <w:bottom w:val="dotted" w:sz="4" w:space="0" w:color="auto"/>
              <w:right w:val="dotted" w:sz="4" w:space="0" w:color="auto"/>
            </w:tcBorders>
            <w:shd w:val="clear" w:color="000000" w:fill="FFFFFF"/>
            <w:vAlign w:val="center"/>
            <w:hideMark/>
          </w:tcPr>
          <w:p w14:paraId="22CF0D79" w14:textId="77777777" w:rsidR="005F3E27" w:rsidRPr="005F3E27" w:rsidRDefault="005F3E27" w:rsidP="005F3E27">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41 622,5 </w:t>
            </w:r>
          </w:p>
        </w:tc>
        <w:tc>
          <w:tcPr>
            <w:tcW w:w="1230" w:type="pct"/>
            <w:tcBorders>
              <w:top w:val="nil"/>
              <w:left w:val="nil"/>
              <w:bottom w:val="dotted" w:sz="4" w:space="0" w:color="auto"/>
              <w:right w:val="dotted" w:sz="4" w:space="0" w:color="auto"/>
            </w:tcBorders>
            <w:shd w:val="clear" w:color="000000" w:fill="FFFFFF"/>
            <w:vAlign w:val="center"/>
            <w:hideMark/>
          </w:tcPr>
          <w:p w14:paraId="7C4499D2" w14:textId="77777777" w:rsidR="005F3E27" w:rsidRPr="005F3E27" w:rsidRDefault="005F3E27" w:rsidP="005F3E27">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42 453,6 </w:t>
            </w:r>
          </w:p>
        </w:tc>
        <w:tc>
          <w:tcPr>
            <w:tcW w:w="1099" w:type="pct"/>
            <w:tcBorders>
              <w:top w:val="nil"/>
              <w:left w:val="nil"/>
              <w:bottom w:val="dotted" w:sz="4" w:space="0" w:color="auto"/>
              <w:right w:val="dotted" w:sz="4" w:space="0" w:color="auto"/>
            </w:tcBorders>
            <w:shd w:val="clear" w:color="000000" w:fill="FFFFFF"/>
            <w:vAlign w:val="center"/>
            <w:hideMark/>
          </w:tcPr>
          <w:p w14:paraId="6ECE01D6" w14:textId="77777777" w:rsidR="005F3E27" w:rsidRPr="005F3E27" w:rsidRDefault="005F3E27" w:rsidP="005F3E27">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31 100,1 </w:t>
            </w:r>
          </w:p>
        </w:tc>
      </w:tr>
      <w:tr w:rsidR="005F3E27" w:rsidRPr="005F3E27" w14:paraId="401EF6A4"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00D148D2"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ლანჩხუთის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77E34C6B"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11 539,0 </w:t>
            </w:r>
          </w:p>
        </w:tc>
        <w:tc>
          <w:tcPr>
            <w:tcW w:w="1230" w:type="pct"/>
            <w:tcBorders>
              <w:top w:val="nil"/>
              <w:left w:val="nil"/>
              <w:bottom w:val="dotted" w:sz="4" w:space="0" w:color="auto"/>
              <w:right w:val="dotted" w:sz="4" w:space="0" w:color="auto"/>
            </w:tcBorders>
            <w:shd w:val="clear" w:color="000000" w:fill="FFFFFF"/>
            <w:vAlign w:val="center"/>
            <w:hideMark/>
          </w:tcPr>
          <w:p w14:paraId="65F7A48C"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11 810,4 </w:t>
            </w:r>
          </w:p>
        </w:tc>
        <w:tc>
          <w:tcPr>
            <w:tcW w:w="1099" w:type="pct"/>
            <w:tcBorders>
              <w:top w:val="nil"/>
              <w:left w:val="nil"/>
              <w:bottom w:val="dotted" w:sz="4" w:space="0" w:color="auto"/>
              <w:right w:val="dotted" w:sz="4" w:space="0" w:color="auto"/>
            </w:tcBorders>
            <w:shd w:val="clear" w:color="000000" w:fill="FFFFFF"/>
            <w:vAlign w:val="center"/>
            <w:hideMark/>
          </w:tcPr>
          <w:p w14:paraId="68708804"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8 651,9 </w:t>
            </w:r>
          </w:p>
        </w:tc>
      </w:tr>
      <w:tr w:rsidR="005F3E27" w:rsidRPr="005F3E27" w14:paraId="114C4613"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7EE8CEB6"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ოზურგეთის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444F13DA"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22 737,4 </w:t>
            </w:r>
          </w:p>
        </w:tc>
        <w:tc>
          <w:tcPr>
            <w:tcW w:w="1230" w:type="pct"/>
            <w:tcBorders>
              <w:top w:val="nil"/>
              <w:left w:val="nil"/>
              <w:bottom w:val="dotted" w:sz="4" w:space="0" w:color="auto"/>
              <w:right w:val="dotted" w:sz="4" w:space="0" w:color="auto"/>
            </w:tcBorders>
            <w:shd w:val="clear" w:color="000000" w:fill="FFFFFF"/>
            <w:vAlign w:val="center"/>
            <w:hideMark/>
          </w:tcPr>
          <w:p w14:paraId="28B9763A"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23 142,0 </w:t>
            </w:r>
          </w:p>
        </w:tc>
        <w:tc>
          <w:tcPr>
            <w:tcW w:w="1099" w:type="pct"/>
            <w:tcBorders>
              <w:top w:val="nil"/>
              <w:left w:val="nil"/>
              <w:bottom w:val="dotted" w:sz="4" w:space="0" w:color="auto"/>
              <w:right w:val="dotted" w:sz="4" w:space="0" w:color="auto"/>
            </w:tcBorders>
            <w:shd w:val="clear" w:color="000000" w:fill="FFFFFF"/>
            <w:vAlign w:val="center"/>
            <w:hideMark/>
          </w:tcPr>
          <w:p w14:paraId="6DF9555A"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16 953,1 </w:t>
            </w:r>
          </w:p>
        </w:tc>
      </w:tr>
      <w:tr w:rsidR="005F3E27" w:rsidRPr="005F3E27" w14:paraId="45F1860E"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3628FB6E"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ჩოხატაურის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5D426B19"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7 346,1 </w:t>
            </w:r>
          </w:p>
        </w:tc>
        <w:tc>
          <w:tcPr>
            <w:tcW w:w="1230" w:type="pct"/>
            <w:tcBorders>
              <w:top w:val="nil"/>
              <w:left w:val="nil"/>
              <w:bottom w:val="dotted" w:sz="4" w:space="0" w:color="auto"/>
              <w:right w:val="dotted" w:sz="4" w:space="0" w:color="auto"/>
            </w:tcBorders>
            <w:shd w:val="clear" w:color="000000" w:fill="FFFFFF"/>
            <w:vAlign w:val="center"/>
            <w:hideMark/>
          </w:tcPr>
          <w:p w14:paraId="58138A81"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7 501,2 </w:t>
            </w:r>
          </w:p>
        </w:tc>
        <w:tc>
          <w:tcPr>
            <w:tcW w:w="1099" w:type="pct"/>
            <w:tcBorders>
              <w:top w:val="nil"/>
              <w:left w:val="nil"/>
              <w:bottom w:val="dotted" w:sz="4" w:space="0" w:color="auto"/>
              <w:right w:val="dotted" w:sz="4" w:space="0" w:color="auto"/>
            </w:tcBorders>
            <w:shd w:val="clear" w:color="000000" w:fill="FFFFFF"/>
            <w:vAlign w:val="center"/>
            <w:hideMark/>
          </w:tcPr>
          <w:p w14:paraId="00B54A56"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5 495,1 </w:t>
            </w:r>
          </w:p>
        </w:tc>
      </w:tr>
      <w:tr w:rsidR="005F3E27" w:rsidRPr="005F3E27" w14:paraId="07564BB9"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5DB0A57F" w14:textId="77777777" w:rsidR="005F3E27" w:rsidRPr="005F3E27" w:rsidRDefault="005F3E27" w:rsidP="005F3E27">
            <w:pPr>
              <w:spacing w:after="0" w:line="240" w:lineRule="auto"/>
              <w:rPr>
                <w:rFonts w:ascii="Sylfaen" w:eastAsia="Times New Roman" w:hAnsi="Sylfaen" w:cs="Arial"/>
                <w:b/>
                <w:bCs/>
                <w:sz w:val="16"/>
                <w:szCs w:val="16"/>
              </w:rPr>
            </w:pPr>
            <w:r w:rsidRPr="005F3E27">
              <w:rPr>
                <w:rFonts w:ascii="Sylfaen" w:eastAsia="Times New Roman" w:hAnsi="Sylfaen" w:cs="Arial"/>
                <w:b/>
                <w:bCs/>
                <w:sz w:val="16"/>
                <w:szCs w:val="16"/>
              </w:rPr>
              <w:t>სამცხე-ჯავახეთის მხარე</w:t>
            </w:r>
          </w:p>
        </w:tc>
        <w:tc>
          <w:tcPr>
            <w:tcW w:w="1097" w:type="pct"/>
            <w:tcBorders>
              <w:top w:val="nil"/>
              <w:left w:val="nil"/>
              <w:bottom w:val="dotted" w:sz="4" w:space="0" w:color="auto"/>
              <w:right w:val="dotted" w:sz="4" w:space="0" w:color="auto"/>
            </w:tcBorders>
            <w:shd w:val="clear" w:color="000000" w:fill="FFFFFF"/>
            <w:vAlign w:val="center"/>
            <w:hideMark/>
          </w:tcPr>
          <w:p w14:paraId="5CC9D958" w14:textId="77777777" w:rsidR="005F3E27" w:rsidRPr="005F3E27" w:rsidRDefault="005F3E27" w:rsidP="005F3E27">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53 472,6 </w:t>
            </w:r>
          </w:p>
        </w:tc>
        <w:tc>
          <w:tcPr>
            <w:tcW w:w="1230" w:type="pct"/>
            <w:tcBorders>
              <w:top w:val="nil"/>
              <w:left w:val="nil"/>
              <w:bottom w:val="dotted" w:sz="4" w:space="0" w:color="auto"/>
              <w:right w:val="dotted" w:sz="4" w:space="0" w:color="auto"/>
            </w:tcBorders>
            <w:shd w:val="clear" w:color="000000" w:fill="FFFFFF"/>
            <w:vAlign w:val="center"/>
            <w:hideMark/>
          </w:tcPr>
          <w:p w14:paraId="46A3E780" w14:textId="77777777" w:rsidR="005F3E27" w:rsidRPr="005F3E27" w:rsidRDefault="005F3E27" w:rsidP="005F3E27">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54 742,8 </w:t>
            </w:r>
          </w:p>
        </w:tc>
        <w:tc>
          <w:tcPr>
            <w:tcW w:w="1099" w:type="pct"/>
            <w:tcBorders>
              <w:top w:val="nil"/>
              <w:left w:val="nil"/>
              <w:bottom w:val="dotted" w:sz="4" w:space="0" w:color="auto"/>
              <w:right w:val="dotted" w:sz="4" w:space="0" w:color="auto"/>
            </w:tcBorders>
            <w:shd w:val="clear" w:color="000000" w:fill="FFFFFF"/>
            <w:vAlign w:val="center"/>
            <w:hideMark/>
          </w:tcPr>
          <w:p w14:paraId="18F4EDDF" w14:textId="77777777" w:rsidR="005F3E27" w:rsidRPr="005F3E27" w:rsidRDefault="005F3E27" w:rsidP="005F3E27">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40 102,8 </w:t>
            </w:r>
          </w:p>
        </w:tc>
      </w:tr>
      <w:tr w:rsidR="005F3E27" w:rsidRPr="005F3E27" w14:paraId="48BDB077"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14A3A52B"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ბორჯომის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6504157F"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5 000,0 </w:t>
            </w:r>
          </w:p>
        </w:tc>
        <w:tc>
          <w:tcPr>
            <w:tcW w:w="1230" w:type="pct"/>
            <w:tcBorders>
              <w:top w:val="nil"/>
              <w:left w:val="nil"/>
              <w:bottom w:val="dotted" w:sz="4" w:space="0" w:color="auto"/>
              <w:right w:val="dotted" w:sz="4" w:space="0" w:color="auto"/>
            </w:tcBorders>
            <w:shd w:val="clear" w:color="000000" w:fill="FFFFFF"/>
            <w:vAlign w:val="center"/>
            <w:hideMark/>
          </w:tcPr>
          <w:p w14:paraId="68B98FC9"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5 107,2 </w:t>
            </w:r>
          </w:p>
        </w:tc>
        <w:tc>
          <w:tcPr>
            <w:tcW w:w="1099" w:type="pct"/>
            <w:tcBorders>
              <w:top w:val="nil"/>
              <w:left w:val="nil"/>
              <w:bottom w:val="dotted" w:sz="4" w:space="0" w:color="auto"/>
              <w:right w:val="dotted" w:sz="4" w:space="0" w:color="auto"/>
            </w:tcBorders>
            <w:shd w:val="clear" w:color="000000" w:fill="FFFFFF"/>
            <w:vAlign w:val="center"/>
            <w:hideMark/>
          </w:tcPr>
          <w:p w14:paraId="31CE0C61"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3 741,4 </w:t>
            </w:r>
          </w:p>
        </w:tc>
      </w:tr>
      <w:tr w:rsidR="005F3E27" w:rsidRPr="005F3E27" w14:paraId="5B0E73A2"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3027AD28"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ადიგენის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7D2AAEE5"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10 592,1 </w:t>
            </w:r>
          </w:p>
        </w:tc>
        <w:tc>
          <w:tcPr>
            <w:tcW w:w="1230" w:type="pct"/>
            <w:tcBorders>
              <w:top w:val="nil"/>
              <w:left w:val="nil"/>
              <w:bottom w:val="dotted" w:sz="4" w:space="0" w:color="auto"/>
              <w:right w:val="dotted" w:sz="4" w:space="0" w:color="auto"/>
            </w:tcBorders>
            <w:shd w:val="clear" w:color="000000" w:fill="FFFFFF"/>
            <w:vAlign w:val="center"/>
            <w:hideMark/>
          </w:tcPr>
          <w:p w14:paraId="69847F73"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10 852,8 </w:t>
            </w:r>
          </w:p>
        </w:tc>
        <w:tc>
          <w:tcPr>
            <w:tcW w:w="1099" w:type="pct"/>
            <w:tcBorders>
              <w:top w:val="nil"/>
              <w:left w:val="nil"/>
              <w:bottom w:val="dotted" w:sz="4" w:space="0" w:color="auto"/>
              <w:right w:val="dotted" w:sz="4" w:space="0" w:color="auto"/>
            </w:tcBorders>
            <w:shd w:val="clear" w:color="000000" w:fill="FFFFFF"/>
            <w:vAlign w:val="center"/>
            <w:hideMark/>
          </w:tcPr>
          <w:p w14:paraId="1B1A4D26"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7 950,4 </w:t>
            </w:r>
          </w:p>
        </w:tc>
      </w:tr>
      <w:tr w:rsidR="005F3E27" w:rsidRPr="005F3E27" w14:paraId="2DB179DE"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5476FCF8"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ასპინძის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73D39E3E"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5 000,0 </w:t>
            </w:r>
          </w:p>
        </w:tc>
        <w:tc>
          <w:tcPr>
            <w:tcW w:w="1230" w:type="pct"/>
            <w:tcBorders>
              <w:top w:val="nil"/>
              <w:left w:val="nil"/>
              <w:bottom w:val="dotted" w:sz="4" w:space="0" w:color="auto"/>
              <w:right w:val="dotted" w:sz="4" w:space="0" w:color="auto"/>
            </w:tcBorders>
            <w:shd w:val="clear" w:color="000000" w:fill="FFFFFF"/>
            <w:vAlign w:val="center"/>
            <w:hideMark/>
          </w:tcPr>
          <w:p w14:paraId="186A9CCC"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5 107,2 </w:t>
            </w:r>
          </w:p>
        </w:tc>
        <w:tc>
          <w:tcPr>
            <w:tcW w:w="1099" w:type="pct"/>
            <w:tcBorders>
              <w:top w:val="nil"/>
              <w:left w:val="nil"/>
              <w:bottom w:val="dotted" w:sz="4" w:space="0" w:color="auto"/>
              <w:right w:val="dotted" w:sz="4" w:space="0" w:color="auto"/>
            </w:tcBorders>
            <w:shd w:val="clear" w:color="000000" w:fill="FFFFFF"/>
            <w:vAlign w:val="center"/>
            <w:hideMark/>
          </w:tcPr>
          <w:p w14:paraId="4D0E03B8"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3 741,4 </w:t>
            </w:r>
          </w:p>
        </w:tc>
      </w:tr>
      <w:tr w:rsidR="005F3E27" w:rsidRPr="005F3E27" w14:paraId="6B0530CF"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0C9D1331"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ახალქალაქის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00F5F49A"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5 000,0 </w:t>
            </w:r>
          </w:p>
        </w:tc>
        <w:tc>
          <w:tcPr>
            <w:tcW w:w="1230" w:type="pct"/>
            <w:tcBorders>
              <w:top w:val="nil"/>
              <w:left w:val="nil"/>
              <w:bottom w:val="dotted" w:sz="4" w:space="0" w:color="auto"/>
              <w:right w:val="dotted" w:sz="4" w:space="0" w:color="auto"/>
            </w:tcBorders>
            <w:shd w:val="clear" w:color="000000" w:fill="FFFFFF"/>
            <w:vAlign w:val="center"/>
            <w:hideMark/>
          </w:tcPr>
          <w:p w14:paraId="76B57B74"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5 107,2 </w:t>
            </w:r>
          </w:p>
        </w:tc>
        <w:tc>
          <w:tcPr>
            <w:tcW w:w="1099" w:type="pct"/>
            <w:tcBorders>
              <w:top w:val="nil"/>
              <w:left w:val="nil"/>
              <w:bottom w:val="dotted" w:sz="4" w:space="0" w:color="auto"/>
              <w:right w:val="dotted" w:sz="4" w:space="0" w:color="auto"/>
            </w:tcBorders>
            <w:shd w:val="clear" w:color="000000" w:fill="FFFFFF"/>
            <w:vAlign w:val="center"/>
            <w:hideMark/>
          </w:tcPr>
          <w:p w14:paraId="2B4E043C"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3 741,4 </w:t>
            </w:r>
          </w:p>
        </w:tc>
      </w:tr>
      <w:tr w:rsidR="005F3E27" w:rsidRPr="005F3E27" w14:paraId="61971E79"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412E6C30"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ახალციხის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2CF93200"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21 046,9 </w:t>
            </w:r>
          </w:p>
        </w:tc>
        <w:tc>
          <w:tcPr>
            <w:tcW w:w="1230" w:type="pct"/>
            <w:tcBorders>
              <w:top w:val="nil"/>
              <w:left w:val="nil"/>
              <w:bottom w:val="dotted" w:sz="4" w:space="0" w:color="auto"/>
              <w:right w:val="dotted" w:sz="4" w:space="0" w:color="auto"/>
            </w:tcBorders>
            <w:shd w:val="clear" w:color="000000" w:fill="FFFFFF"/>
            <w:vAlign w:val="center"/>
            <w:hideMark/>
          </w:tcPr>
          <w:p w14:paraId="6EFFE531"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21 546,0 </w:t>
            </w:r>
          </w:p>
        </w:tc>
        <w:tc>
          <w:tcPr>
            <w:tcW w:w="1099" w:type="pct"/>
            <w:tcBorders>
              <w:top w:val="nil"/>
              <w:left w:val="nil"/>
              <w:bottom w:val="dotted" w:sz="4" w:space="0" w:color="auto"/>
              <w:right w:val="dotted" w:sz="4" w:space="0" w:color="auto"/>
            </w:tcBorders>
            <w:shd w:val="clear" w:color="000000" w:fill="FFFFFF"/>
            <w:vAlign w:val="center"/>
            <w:hideMark/>
          </w:tcPr>
          <w:p w14:paraId="6A0875AB"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15 783,9 </w:t>
            </w:r>
          </w:p>
        </w:tc>
      </w:tr>
      <w:tr w:rsidR="005F3E27" w:rsidRPr="005F3E27" w14:paraId="1B413E4B"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7D7903BC"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ნინოწმინდის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26914633"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6 833,6 </w:t>
            </w:r>
          </w:p>
        </w:tc>
        <w:tc>
          <w:tcPr>
            <w:tcW w:w="1230" w:type="pct"/>
            <w:tcBorders>
              <w:top w:val="nil"/>
              <w:left w:val="nil"/>
              <w:bottom w:val="dotted" w:sz="4" w:space="0" w:color="auto"/>
              <w:right w:val="dotted" w:sz="4" w:space="0" w:color="auto"/>
            </w:tcBorders>
            <w:shd w:val="clear" w:color="000000" w:fill="FFFFFF"/>
            <w:vAlign w:val="center"/>
            <w:hideMark/>
          </w:tcPr>
          <w:p w14:paraId="2E3ED298"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7 022,4 </w:t>
            </w:r>
          </w:p>
        </w:tc>
        <w:tc>
          <w:tcPr>
            <w:tcW w:w="1099" w:type="pct"/>
            <w:tcBorders>
              <w:top w:val="nil"/>
              <w:left w:val="nil"/>
              <w:bottom w:val="dotted" w:sz="4" w:space="0" w:color="auto"/>
              <w:right w:val="dotted" w:sz="4" w:space="0" w:color="auto"/>
            </w:tcBorders>
            <w:shd w:val="clear" w:color="000000" w:fill="FFFFFF"/>
            <w:vAlign w:val="center"/>
            <w:hideMark/>
          </w:tcPr>
          <w:p w14:paraId="3B21D04F"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5 144,4 </w:t>
            </w:r>
          </w:p>
        </w:tc>
      </w:tr>
      <w:tr w:rsidR="005F3E27" w:rsidRPr="005F3E27" w14:paraId="6FFA3591"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30FF83B0" w14:textId="77777777" w:rsidR="005F3E27" w:rsidRPr="005F3E27" w:rsidRDefault="005F3E27" w:rsidP="005F3E27">
            <w:pPr>
              <w:spacing w:after="0" w:line="240" w:lineRule="auto"/>
              <w:rPr>
                <w:rFonts w:ascii="Sylfaen" w:eastAsia="Times New Roman" w:hAnsi="Sylfaen" w:cs="Arial"/>
                <w:b/>
                <w:bCs/>
                <w:sz w:val="16"/>
                <w:szCs w:val="16"/>
              </w:rPr>
            </w:pPr>
            <w:r w:rsidRPr="005F3E27">
              <w:rPr>
                <w:rFonts w:ascii="Sylfaen" w:eastAsia="Times New Roman" w:hAnsi="Sylfaen" w:cs="Arial"/>
                <w:b/>
                <w:bCs/>
                <w:sz w:val="16"/>
                <w:szCs w:val="16"/>
              </w:rPr>
              <w:t>მცხეთა-მთიანეთის მხარე</w:t>
            </w:r>
          </w:p>
        </w:tc>
        <w:tc>
          <w:tcPr>
            <w:tcW w:w="1097" w:type="pct"/>
            <w:tcBorders>
              <w:top w:val="nil"/>
              <w:left w:val="nil"/>
              <w:bottom w:val="dotted" w:sz="4" w:space="0" w:color="auto"/>
              <w:right w:val="dotted" w:sz="4" w:space="0" w:color="auto"/>
            </w:tcBorders>
            <w:shd w:val="clear" w:color="000000" w:fill="FFFFFF"/>
            <w:vAlign w:val="center"/>
            <w:hideMark/>
          </w:tcPr>
          <w:p w14:paraId="556BB281" w14:textId="77777777" w:rsidR="005F3E27" w:rsidRPr="005F3E27" w:rsidRDefault="005F3E27" w:rsidP="005F3E27">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35 772,3 </w:t>
            </w:r>
          </w:p>
        </w:tc>
        <w:tc>
          <w:tcPr>
            <w:tcW w:w="1230" w:type="pct"/>
            <w:tcBorders>
              <w:top w:val="nil"/>
              <w:left w:val="nil"/>
              <w:bottom w:val="dotted" w:sz="4" w:space="0" w:color="auto"/>
              <w:right w:val="dotted" w:sz="4" w:space="0" w:color="auto"/>
            </w:tcBorders>
            <w:shd w:val="clear" w:color="000000" w:fill="FFFFFF"/>
            <w:vAlign w:val="center"/>
            <w:hideMark/>
          </w:tcPr>
          <w:p w14:paraId="1FABE837" w14:textId="77777777" w:rsidR="005F3E27" w:rsidRPr="005F3E27" w:rsidRDefault="005F3E27" w:rsidP="005F3E27">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36 388,8 </w:t>
            </w:r>
          </w:p>
        </w:tc>
        <w:tc>
          <w:tcPr>
            <w:tcW w:w="1099" w:type="pct"/>
            <w:tcBorders>
              <w:top w:val="nil"/>
              <w:left w:val="nil"/>
              <w:bottom w:val="dotted" w:sz="4" w:space="0" w:color="auto"/>
              <w:right w:val="dotted" w:sz="4" w:space="0" w:color="auto"/>
            </w:tcBorders>
            <w:shd w:val="clear" w:color="000000" w:fill="FFFFFF"/>
            <w:vAlign w:val="center"/>
            <w:hideMark/>
          </w:tcPr>
          <w:p w14:paraId="20F8484B" w14:textId="77777777" w:rsidR="005F3E27" w:rsidRPr="005F3E27" w:rsidRDefault="005F3E27" w:rsidP="005F3E27">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26 657,2 </w:t>
            </w:r>
          </w:p>
        </w:tc>
      </w:tr>
      <w:tr w:rsidR="005F3E27" w:rsidRPr="005F3E27" w14:paraId="4C280D7F"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6CE5F116"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დუშეთის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4C5ECB1C"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11 788,0 </w:t>
            </w:r>
          </w:p>
        </w:tc>
        <w:tc>
          <w:tcPr>
            <w:tcW w:w="1230" w:type="pct"/>
            <w:tcBorders>
              <w:top w:val="nil"/>
              <w:left w:val="nil"/>
              <w:bottom w:val="dotted" w:sz="4" w:space="0" w:color="auto"/>
              <w:right w:val="dotted" w:sz="4" w:space="0" w:color="auto"/>
            </w:tcBorders>
            <w:shd w:val="clear" w:color="000000" w:fill="FFFFFF"/>
            <w:vAlign w:val="center"/>
            <w:hideMark/>
          </w:tcPr>
          <w:p w14:paraId="6BA2BD39"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11 970,0 </w:t>
            </w:r>
          </w:p>
        </w:tc>
        <w:tc>
          <w:tcPr>
            <w:tcW w:w="1099" w:type="pct"/>
            <w:tcBorders>
              <w:top w:val="nil"/>
              <w:left w:val="nil"/>
              <w:bottom w:val="dotted" w:sz="4" w:space="0" w:color="auto"/>
              <w:right w:val="dotted" w:sz="4" w:space="0" w:color="auto"/>
            </w:tcBorders>
            <w:shd w:val="clear" w:color="000000" w:fill="FFFFFF"/>
            <w:vAlign w:val="center"/>
            <w:hideMark/>
          </w:tcPr>
          <w:p w14:paraId="5D421B8E"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8 768,8 </w:t>
            </w:r>
          </w:p>
        </w:tc>
      </w:tr>
      <w:tr w:rsidR="005F3E27" w:rsidRPr="005F3E27" w14:paraId="04F8FD9E"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379AA518"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თიანეთის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42BC4909"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8 904,8 </w:t>
            </w:r>
          </w:p>
        </w:tc>
        <w:tc>
          <w:tcPr>
            <w:tcW w:w="1230" w:type="pct"/>
            <w:tcBorders>
              <w:top w:val="nil"/>
              <w:left w:val="nil"/>
              <w:bottom w:val="dotted" w:sz="4" w:space="0" w:color="auto"/>
              <w:right w:val="dotted" w:sz="4" w:space="0" w:color="auto"/>
            </w:tcBorders>
            <w:shd w:val="clear" w:color="000000" w:fill="FFFFFF"/>
            <w:vAlign w:val="center"/>
            <w:hideMark/>
          </w:tcPr>
          <w:p w14:paraId="4C4AA467"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9 097,2 </w:t>
            </w:r>
          </w:p>
        </w:tc>
        <w:tc>
          <w:tcPr>
            <w:tcW w:w="1099" w:type="pct"/>
            <w:tcBorders>
              <w:top w:val="nil"/>
              <w:left w:val="nil"/>
              <w:bottom w:val="dotted" w:sz="4" w:space="0" w:color="auto"/>
              <w:right w:val="dotted" w:sz="4" w:space="0" w:color="auto"/>
            </w:tcBorders>
            <w:shd w:val="clear" w:color="000000" w:fill="FFFFFF"/>
            <w:vAlign w:val="center"/>
            <w:hideMark/>
          </w:tcPr>
          <w:p w14:paraId="6691DDDB"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6 664,3 </w:t>
            </w:r>
          </w:p>
        </w:tc>
      </w:tr>
      <w:tr w:rsidR="005F3E27" w:rsidRPr="005F3E27" w14:paraId="17C744EE"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5F264ED1"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მცხეთის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5BAA9F83"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10 079,6 </w:t>
            </w:r>
          </w:p>
        </w:tc>
        <w:tc>
          <w:tcPr>
            <w:tcW w:w="1230" w:type="pct"/>
            <w:tcBorders>
              <w:top w:val="nil"/>
              <w:left w:val="nil"/>
              <w:bottom w:val="dotted" w:sz="4" w:space="0" w:color="auto"/>
              <w:right w:val="dotted" w:sz="4" w:space="0" w:color="auto"/>
            </w:tcBorders>
            <w:shd w:val="clear" w:color="000000" w:fill="FFFFFF"/>
            <w:vAlign w:val="center"/>
            <w:hideMark/>
          </w:tcPr>
          <w:p w14:paraId="3BB63A88"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10 214,4 </w:t>
            </w:r>
          </w:p>
        </w:tc>
        <w:tc>
          <w:tcPr>
            <w:tcW w:w="1099" w:type="pct"/>
            <w:tcBorders>
              <w:top w:val="nil"/>
              <w:left w:val="nil"/>
              <w:bottom w:val="dotted" w:sz="4" w:space="0" w:color="auto"/>
              <w:right w:val="dotted" w:sz="4" w:space="0" w:color="auto"/>
            </w:tcBorders>
            <w:shd w:val="clear" w:color="000000" w:fill="FFFFFF"/>
            <w:vAlign w:val="center"/>
            <w:hideMark/>
          </w:tcPr>
          <w:p w14:paraId="58F05A5B"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7 482,7 </w:t>
            </w:r>
          </w:p>
        </w:tc>
      </w:tr>
      <w:tr w:rsidR="005F3E27" w:rsidRPr="005F3E27" w14:paraId="12F81E6E"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52AC1934"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ყაზბეგის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2F4FC951"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5 000,0 </w:t>
            </w:r>
          </w:p>
        </w:tc>
        <w:tc>
          <w:tcPr>
            <w:tcW w:w="1230" w:type="pct"/>
            <w:tcBorders>
              <w:top w:val="nil"/>
              <w:left w:val="nil"/>
              <w:bottom w:val="dotted" w:sz="4" w:space="0" w:color="auto"/>
              <w:right w:val="dotted" w:sz="4" w:space="0" w:color="auto"/>
            </w:tcBorders>
            <w:shd w:val="clear" w:color="000000" w:fill="FFFFFF"/>
            <w:vAlign w:val="center"/>
            <w:hideMark/>
          </w:tcPr>
          <w:p w14:paraId="22EAF1B5"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5 107,2 </w:t>
            </w:r>
          </w:p>
        </w:tc>
        <w:tc>
          <w:tcPr>
            <w:tcW w:w="1099" w:type="pct"/>
            <w:tcBorders>
              <w:top w:val="nil"/>
              <w:left w:val="nil"/>
              <w:bottom w:val="dotted" w:sz="4" w:space="0" w:color="auto"/>
              <w:right w:val="dotted" w:sz="4" w:space="0" w:color="auto"/>
            </w:tcBorders>
            <w:shd w:val="clear" w:color="000000" w:fill="FFFFFF"/>
            <w:vAlign w:val="center"/>
            <w:hideMark/>
          </w:tcPr>
          <w:p w14:paraId="2A4778F5"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3 741,4 </w:t>
            </w:r>
          </w:p>
        </w:tc>
      </w:tr>
      <w:tr w:rsidR="005F3E27" w:rsidRPr="005F3E27" w14:paraId="766210FA"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53B42A1E" w14:textId="77777777" w:rsidR="005F3E27" w:rsidRPr="005F3E27" w:rsidRDefault="005F3E27" w:rsidP="005F3E27">
            <w:pPr>
              <w:spacing w:after="0" w:line="240" w:lineRule="auto"/>
              <w:rPr>
                <w:rFonts w:ascii="Sylfaen" w:eastAsia="Times New Roman" w:hAnsi="Sylfaen" w:cs="Arial"/>
                <w:b/>
                <w:bCs/>
                <w:sz w:val="16"/>
                <w:szCs w:val="16"/>
              </w:rPr>
            </w:pPr>
            <w:r w:rsidRPr="005F3E27">
              <w:rPr>
                <w:rFonts w:ascii="Sylfaen" w:eastAsia="Times New Roman" w:hAnsi="Sylfaen" w:cs="Arial"/>
                <w:b/>
                <w:bCs/>
                <w:sz w:val="16"/>
                <w:szCs w:val="16"/>
              </w:rPr>
              <w:t>რაჭა-ლეჩხუმი-ქვემო სვანეთის მხარე</w:t>
            </w:r>
          </w:p>
        </w:tc>
        <w:tc>
          <w:tcPr>
            <w:tcW w:w="1097" w:type="pct"/>
            <w:tcBorders>
              <w:top w:val="nil"/>
              <w:left w:val="nil"/>
              <w:bottom w:val="dotted" w:sz="4" w:space="0" w:color="auto"/>
              <w:right w:val="dotted" w:sz="4" w:space="0" w:color="auto"/>
            </w:tcBorders>
            <w:shd w:val="clear" w:color="000000" w:fill="FFFFFF"/>
            <w:vAlign w:val="center"/>
            <w:hideMark/>
          </w:tcPr>
          <w:p w14:paraId="41C097AA" w14:textId="77777777" w:rsidR="005F3E27" w:rsidRPr="005F3E27" w:rsidRDefault="005F3E27" w:rsidP="005F3E27">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32 425,4 </w:t>
            </w:r>
          </w:p>
        </w:tc>
        <w:tc>
          <w:tcPr>
            <w:tcW w:w="1230" w:type="pct"/>
            <w:tcBorders>
              <w:top w:val="nil"/>
              <w:left w:val="nil"/>
              <w:bottom w:val="dotted" w:sz="4" w:space="0" w:color="auto"/>
              <w:right w:val="dotted" w:sz="4" w:space="0" w:color="auto"/>
            </w:tcBorders>
            <w:shd w:val="clear" w:color="000000" w:fill="FFFFFF"/>
            <w:vAlign w:val="center"/>
            <w:hideMark/>
          </w:tcPr>
          <w:p w14:paraId="14873BA3" w14:textId="77777777" w:rsidR="005F3E27" w:rsidRPr="005F3E27" w:rsidRDefault="005F3E27" w:rsidP="005F3E27">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33 037,2 </w:t>
            </w:r>
          </w:p>
        </w:tc>
        <w:tc>
          <w:tcPr>
            <w:tcW w:w="1099" w:type="pct"/>
            <w:tcBorders>
              <w:top w:val="nil"/>
              <w:left w:val="nil"/>
              <w:bottom w:val="dotted" w:sz="4" w:space="0" w:color="auto"/>
              <w:right w:val="dotted" w:sz="4" w:space="0" w:color="auto"/>
            </w:tcBorders>
            <w:shd w:val="clear" w:color="000000" w:fill="FFFFFF"/>
            <w:vAlign w:val="center"/>
            <w:hideMark/>
          </w:tcPr>
          <w:p w14:paraId="23079EC1" w14:textId="77777777" w:rsidR="005F3E27" w:rsidRPr="005F3E27" w:rsidRDefault="005F3E27" w:rsidP="005F3E27">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24 202,0 </w:t>
            </w:r>
          </w:p>
        </w:tc>
      </w:tr>
      <w:tr w:rsidR="005F3E27" w:rsidRPr="005F3E27" w14:paraId="19285FFC"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2B322FDF"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ამბროლაურის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3F634AF7"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10 268,1 </w:t>
            </w:r>
          </w:p>
        </w:tc>
        <w:tc>
          <w:tcPr>
            <w:tcW w:w="1230" w:type="pct"/>
            <w:tcBorders>
              <w:top w:val="nil"/>
              <w:left w:val="nil"/>
              <w:bottom w:val="dotted" w:sz="4" w:space="0" w:color="auto"/>
              <w:right w:val="dotted" w:sz="4" w:space="0" w:color="auto"/>
            </w:tcBorders>
            <w:shd w:val="clear" w:color="000000" w:fill="FFFFFF"/>
            <w:vAlign w:val="center"/>
            <w:hideMark/>
          </w:tcPr>
          <w:p w14:paraId="5F3FAE1C"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10 533,6 </w:t>
            </w:r>
          </w:p>
        </w:tc>
        <w:tc>
          <w:tcPr>
            <w:tcW w:w="1099" w:type="pct"/>
            <w:tcBorders>
              <w:top w:val="nil"/>
              <w:left w:val="nil"/>
              <w:bottom w:val="dotted" w:sz="4" w:space="0" w:color="auto"/>
              <w:right w:val="dotted" w:sz="4" w:space="0" w:color="auto"/>
            </w:tcBorders>
            <w:shd w:val="clear" w:color="000000" w:fill="FFFFFF"/>
            <w:vAlign w:val="center"/>
            <w:hideMark/>
          </w:tcPr>
          <w:p w14:paraId="290753D8"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7 716,6 </w:t>
            </w:r>
          </w:p>
        </w:tc>
      </w:tr>
      <w:tr w:rsidR="005F3E27" w:rsidRPr="005F3E27" w14:paraId="30076F2C"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3CF70A35"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ლენტეხის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6C4F6DEA"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6 001,3 </w:t>
            </w:r>
          </w:p>
        </w:tc>
        <w:tc>
          <w:tcPr>
            <w:tcW w:w="1230" w:type="pct"/>
            <w:tcBorders>
              <w:top w:val="nil"/>
              <w:left w:val="nil"/>
              <w:bottom w:val="dotted" w:sz="4" w:space="0" w:color="auto"/>
              <w:right w:val="dotted" w:sz="4" w:space="0" w:color="auto"/>
            </w:tcBorders>
            <w:shd w:val="clear" w:color="000000" w:fill="FFFFFF"/>
            <w:vAlign w:val="center"/>
            <w:hideMark/>
          </w:tcPr>
          <w:p w14:paraId="3E38A1F8"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6 064,8 </w:t>
            </w:r>
          </w:p>
        </w:tc>
        <w:tc>
          <w:tcPr>
            <w:tcW w:w="1099" w:type="pct"/>
            <w:tcBorders>
              <w:top w:val="nil"/>
              <w:left w:val="nil"/>
              <w:bottom w:val="dotted" w:sz="4" w:space="0" w:color="auto"/>
              <w:right w:val="dotted" w:sz="4" w:space="0" w:color="auto"/>
            </w:tcBorders>
            <w:shd w:val="clear" w:color="000000" w:fill="FFFFFF"/>
            <w:vAlign w:val="center"/>
            <w:hideMark/>
          </w:tcPr>
          <w:p w14:paraId="1DAA7998"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4 442,9 </w:t>
            </w:r>
          </w:p>
        </w:tc>
      </w:tr>
      <w:tr w:rsidR="005F3E27" w:rsidRPr="005F3E27" w14:paraId="6C754072"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2840B23E"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ონის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5502C465"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6 926,8 </w:t>
            </w:r>
          </w:p>
        </w:tc>
        <w:tc>
          <w:tcPr>
            <w:tcW w:w="1230" w:type="pct"/>
            <w:tcBorders>
              <w:top w:val="nil"/>
              <w:left w:val="nil"/>
              <w:bottom w:val="dotted" w:sz="4" w:space="0" w:color="auto"/>
              <w:right w:val="dotted" w:sz="4" w:space="0" w:color="auto"/>
            </w:tcBorders>
            <w:shd w:val="clear" w:color="000000" w:fill="FFFFFF"/>
            <w:vAlign w:val="center"/>
            <w:hideMark/>
          </w:tcPr>
          <w:p w14:paraId="663548A8"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7 022,4 </w:t>
            </w:r>
          </w:p>
        </w:tc>
        <w:tc>
          <w:tcPr>
            <w:tcW w:w="1099" w:type="pct"/>
            <w:tcBorders>
              <w:top w:val="nil"/>
              <w:left w:val="nil"/>
              <w:bottom w:val="dotted" w:sz="4" w:space="0" w:color="auto"/>
              <w:right w:val="dotted" w:sz="4" w:space="0" w:color="auto"/>
            </w:tcBorders>
            <w:shd w:val="clear" w:color="000000" w:fill="FFFFFF"/>
            <w:vAlign w:val="center"/>
            <w:hideMark/>
          </w:tcPr>
          <w:p w14:paraId="25313970"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5 144,4 </w:t>
            </w:r>
          </w:p>
        </w:tc>
      </w:tr>
      <w:tr w:rsidR="005F3E27" w:rsidRPr="005F3E27" w14:paraId="22974236"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vAlign w:val="center"/>
            <w:hideMark/>
          </w:tcPr>
          <w:p w14:paraId="69364F8C" w14:textId="77777777" w:rsidR="005F3E27" w:rsidRPr="005F3E27" w:rsidRDefault="005F3E27" w:rsidP="005F3E27">
            <w:pPr>
              <w:spacing w:after="0" w:line="240" w:lineRule="auto"/>
              <w:rPr>
                <w:rFonts w:ascii="Sylfaen" w:eastAsia="Times New Roman" w:hAnsi="Sylfaen" w:cs="Arial"/>
                <w:sz w:val="16"/>
                <w:szCs w:val="16"/>
              </w:rPr>
            </w:pPr>
            <w:r w:rsidRPr="005F3E27">
              <w:rPr>
                <w:rFonts w:ascii="Sylfaen" w:eastAsia="Times New Roman" w:hAnsi="Sylfaen" w:cs="Arial"/>
                <w:sz w:val="16"/>
                <w:szCs w:val="16"/>
              </w:rPr>
              <w:t>ცაგერის მუნიციპალიტეტი</w:t>
            </w:r>
          </w:p>
        </w:tc>
        <w:tc>
          <w:tcPr>
            <w:tcW w:w="1097" w:type="pct"/>
            <w:tcBorders>
              <w:top w:val="nil"/>
              <w:left w:val="nil"/>
              <w:bottom w:val="dotted" w:sz="4" w:space="0" w:color="auto"/>
              <w:right w:val="dotted" w:sz="4" w:space="0" w:color="auto"/>
            </w:tcBorders>
            <w:shd w:val="clear" w:color="000000" w:fill="FFFFFF"/>
            <w:vAlign w:val="center"/>
            <w:hideMark/>
          </w:tcPr>
          <w:p w14:paraId="63968AB2"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9 229,3 </w:t>
            </w:r>
          </w:p>
        </w:tc>
        <w:tc>
          <w:tcPr>
            <w:tcW w:w="1230" w:type="pct"/>
            <w:tcBorders>
              <w:top w:val="nil"/>
              <w:left w:val="nil"/>
              <w:bottom w:val="dotted" w:sz="4" w:space="0" w:color="auto"/>
              <w:right w:val="dotted" w:sz="4" w:space="0" w:color="auto"/>
            </w:tcBorders>
            <w:shd w:val="clear" w:color="000000" w:fill="FFFFFF"/>
            <w:vAlign w:val="center"/>
            <w:hideMark/>
          </w:tcPr>
          <w:p w14:paraId="2153AA87"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9 416,4 </w:t>
            </w:r>
          </w:p>
        </w:tc>
        <w:tc>
          <w:tcPr>
            <w:tcW w:w="1099" w:type="pct"/>
            <w:tcBorders>
              <w:top w:val="nil"/>
              <w:left w:val="nil"/>
              <w:bottom w:val="dotted" w:sz="4" w:space="0" w:color="auto"/>
              <w:right w:val="dotted" w:sz="4" w:space="0" w:color="auto"/>
            </w:tcBorders>
            <w:shd w:val="clear" w:color="000000" w:fill="FFFFFF"/>
            <w:vAlign w:val="center"/>
            <w:hideMark/>
          </w:tcPr>
          <w:p w14:paraId="21C1CB0C" w14:textId="77777777" w:rsidR="005F3E27" w:rsidRPr="005F3E27" w:rsidRDefault="005F3E27" w:rsidP="005F3E27">
            <w:pPr>
              <w:spacing w:after="0" w:line="240" w:lineRule="auto"/>
              <w:jc w:val="center"/>
              <w:rPr>
                <w:rFonts w:ascii="Arial" w:eastAsia="Times New Roman" w:hAnsi="Arial" w:cs="Arial"/>
                <w:color w:val="000000"/>
                <w:sz w:val="16"/>
                <w:szCs w:val="16"/>
              </w:rPr>
            </w:pPr>
            <w:r w:rsidRPr="005F3E27">
              <w:rPr>
                <w:rFonts w:ascii="Arial" w:eastAsia="Times New Roman" w:hAnsi="Arial" w:cs="Arial"/>
                <w:color w:val="000000"/>
                <w:sz w:val="16"/>
                <w:szCs w:val="16"/>
              </w:rPr>
              <w:t xml:space="preserve">6 898,1 </w:t>
            </w:r>
          </w:p>
        </w:tc>
      </w:tr>
      <w:tr w:rsidR="005F3E27" w:rsidRPr="005F3E27" w14:paraId="3AF40BEA" w14:textId="77777777" w:rsidTr="005F3E27">
        <w:trPr>
          <w:trHeight w:val="284"/>
        </w:trPr>
        <w:tc>
          <w:tcPr>
            <w:tcW w:w="1574" w:type="pct"/>
            <w:tcBorders>
              <w:top w:val="nil"/>
              <w:left w:val="dotted" w:sz="4" w:space="0" w:color="auto"/>
              <w:bottom w:val="dotted" w:sz="4" w:space="0" w:color="auto"/>
              <w:right w:val="dotted" w:sz="4" w:space="0" w:color="auto"/>
            </w:tcBorders>
            <w:shd w:val="clear" w:color="auto" w:fill="auto"/>
            <w:noWrap/>
            <w:vAlign w:val="center"/>
            <w:hideMark/>
          </w:tcPr>
          <w:p w14:paraId="1FD3C399" w14:textId="77777777" w:rsidR="005F3E27" w:rsidRPr="005F3E27" w:rsidRDefault="005F3E27" w:rsidP="005F3E27">
            <w:pPr>
              <w:spacing w:after="0" w:line="240" w:lineRule="auto"/>
              <w:rPr>
                <w:rFonts w:ascii="Sylfaen" w:eastAsia="Times New Roman" w:hAnsi="Sylfaen" w:cs="Arial"/>
                <w:b/>
                <w:bCs/>
                <w:sz w:val="16"/>
                <w:szCs w:val="16"/>
              </w:rPr>
            </w:pPr>
            <w:r w:rsidRPr="005F3E27">
              <w:rPr>
                <w:rFonts w:ascii="Sylfaen" w:eastAsia="Times New Roman" w:hAnsi="Sylfaen" w:cs="Arial"/>
                <w:b/>
                <w:bCs/>
                <w:sz w:val="16"/>
                <w:szCs w:val="16"/>
              </w:rPr>
              <w:t>ჯამი</w:t>
            </w:r>
          </w:p>
        </w:tc>
        <w:tc>
          <w:tcPr>
            <w:tcW w:w="1097" w:type="pct"/>
            <w:tcBorders>
              <w:top w:val="nil"/>
              <w:left w:val="nil"/>
              <w:bottom w:val="dotted" w:sz="4" w:space="0" w:color="auto"/>
              <w:right w:val="dotted" w:sz="4" w:space="0" w:color="auto"/>
            </w:tcBorders>
            <w:shd w:val="clear" w:color="000000" w:fill="FFFFFF"/>
            <w:vAlign w:val="center"/>
            <w:hideMark/>
          </w:tcPr>
          <w:p w14:paraId="1A037DFB" w14:textId="77777777" w:rsidR="005F3E27" w:rsidRPr="005F3E27" w:rsidRDefault="005F3E27" w:rsidP="005F3E27">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1 564 660,0 </w:t>
            </w:r>
          </w:p>
        </w:tc>
        <w:tc>
          <w:tcPr>
            <w:tcW w:w="1230" w:type="pct"/>
            <w:tcBorders>
              <w:top w:val="nil"/>
              <w:left w:val="nil"/>
              <w:bottom w:val="dotted" w:sz="4" w:space="0" w:color="auto"/>
              <w:right w:val="dotted" w:sz="4" w:space="0" w:color="auto"/>
            </w:tcBorders>
            <w:shd w:val="clear" w:color="000000" w:fill="FFFFFF"/>
            <w:vAlign w:val="center"/>
            <w:hideMark/>
          </w:tcPr>
          <w:p w14:paraId="1304BEE8" w14:textId="77777777" w:rsidR="005F3E27" w:rsidRPr="005F3E27" w:rsidRDefault="005F3E27" w:rsidP="005F3E27">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1 596 000,0 </w:t>
            </w:r>
          </w:p>
        </w:tc>
        <w:tc>
          <w:tcPr>
            <w:tcW w:w="1099" w:type="pct"/>
            <w:tcBorders>
              <w:top w:val="nil"/>
              <w:left w:val="nil"/>
              <w:bottom w:val="dotted" w:sz="4" w:space="0" w:color="auto"/>
              <w:right w:val="dotted" w:sz="4" w:space="0" w:color="auto"/>
            </w:tcBorders>
            <w:shd w:val="clear" w:color="000000" w:fill="FFFFFF"/>
            <w:vAlign w:val="center"/>
            <w:hideMark/>
          </w:tcPr>
          <w:p w14:paraId="381C9104" w14:textId="77777777" w:rsidR="005F3E27" w:rsidRPr="005F3E27" w:rsidRDefault="005F3E27" w:rsidP="005F3E27">
            <w:pPr>
              <w:spacing w:after="0" w:line="240" w:lineRule="auto"/>
              <w:jc w:val="center"/>
              <w:rPr>
                <w:rFonts w:ascii="Arial" w:eastAsia="Times New Roman" w:hAnsi="Arial" w:cs="Arial"/>
                <w:b/>
                <w:bCs/>
                <w:color w:val="000000"/>
                <w:sz w:val="16"/>
                <w:szCs w:val="16"/>
              </w:rPr>
            </w:pPr>
            <w:r w:rsidRPr="005F3E27">
              <w:rPr>
                <w:rFonts w:ascii="Arial" w:eastAsia="Times New Roman" w:hAnsi="Arial" w:cs="Arial"/>
                <w:b/>
                <w:bCs/>
                <w:color w:val="000000"/>
                <w:sz w:val="16"/>
                <w:szCs w:val="16"/>
              </w:rPr>
              <w:t xml:space="preserve">1 169 177,3 </w:t>
            </w:r>
          </w:p>
        </w:tc>
      </w:tr>
    </w:tbl>
    <w:p w14:paraId="54043ECC" w14:textId="2269805A" w:rsidR="005F3E27" w:rsidRDefault="005F3E27" w:rsidP="00573E2E">
      <w:pPr>
        <w:tabs>
          <w:tab w:val="left" w:pos="0"/>
        </w:tabs>
        <w:spacing w:after="0" w:line="240" w:lineRule="auto"/>
        <w:ind w:right="173" w:firstLine="720"/>
        <w:jc w:val="right"/>
        <w:rPr>
          <w:rFonts w:ascii="Sylfaen" w:hAnsi="Sylfaen"/>
          <w:i/>
          <w:noProof/>
          <w:color w:val="000000"/>
          <w:sz w:val="16"/>
          <w:szCs w:val="16"/>
          <w:lang w:val="ka-GE"/>
        </w:rPr>
      </w:pPr>
    </w:p>
    <w:p w14:paraId="446DCAEC" w14:textId="59FF5F16" w:rsidR="005F3E27" w:rsidRDefault="005F3E27" w:rsidP="00573E2E">
      <w:pPr>
        <w:tabs>
          <w:tab w:val="left" w:pos="0"/>
        </w:tabs>
        <w:spacing w:after="0" w:line="240" w:lineRule="auto"/>
        <w:ind w:right="173" w:firstLine="720"/>
        <w:jc w:val="right"/>
        <w:rPr>
          <w:rFonts w:ascii="Sylfaen" w:hAnsi="Sylfaen"/>
          <w:i/>
          <w:noProof/>
          <w:color w:val="000000"/>
          <w:sz w:val="16"/>
          <w:szCs w:val="16"/>
          <w:lang w:val="ka-GE"/>
        </w:rPr>
      </w:pPr>
    </w:p>
    <w:p w14:paraId="34EFA1F0" w14:textId="0A89D3F9" w:rsidR="005F3E27" w:rsidRDefault="005F3E27" w:rsidP="00573E2E">
      <w:pPr>
        <w:tabs>
          <w:tab w:val="left" w:pos="0"/>
        </w:tabs>
        <w:spacing w:after="0" w:line="240" w:lineRule="auto"/>
        <w:ind w:right="173" w:firstLine="720"/>
        <w:jc w:val="right"/>
        <w:rPr>
          <w:rFonts w:ascii="Sylfaen" w:hAnsi="Sylfaen"/>
          <w:i/>
          <w:noProof/>
          <w:color w:val="000000"/>
          <w:sz w:val="16"/>
          <w:szCs w:val="16"/>
          <w:lang w:val="ka-GE"/>
        </w:rPr>
      </w:pPr>
    </w:p>
    <w:p w14:paraId="557143E4" w14:textId="7F312E58" w:rsidR="00174678" w:rsidRDefault="00174678" w:rsidP="00573E2E">
      <w:pPr>
        <w:tabs>
          <w:tab w:val="left" w:pos="0"/>
        </w:tabs>
        <w:spacing w:after="0" w:line="240" w:lineRule="auto"/>
        <w:ind w:right="173" w:firstLine="720"/>
        <w:jc w:val="right"/>
        <w:rPr>
          <w:rFonts w:ascii="Sylfaen" w:hAnsi="Sylfaen"/>
          <w:i/>
          <w:noProof/>
          <w:color w:val="000000"/>
          <w:sz w:val="16"/>
          <w:szCs w:val="16"/>
          <w:highlight w:val="yellow"/>
          <w:lang w:val="ka-GE"/>
        </w:rPr>
      </w:pPr>
    </w:p>
    <w:p w14:paraId="1CCBE6B3" w14:textId="77777777" w:rsidR="001E4DC1" w:rsidRPr="001A2029" w:rsidRDefault="001E4DC1" w:rsidP="00573E2E">
      <w:pPr>
        <w:tabs>
          <w:tab w:val="left" w:pos="0"/>
        </w:tabs>
        <w:spacing w:after="0" w:line="240" w:lineRule="auto"/>
        <w:ind w:right="173" w:firstLine="720"/>
        <w:jc w:val="right"/>
        <w:rPr>
          <w:rFonts w:ascii="Sylfaen" w:hAnsi="Sylfaen"/>
          <w:i/>
          <w:noProof/>
          <w:color w:val="000000"/>
          <w:sz w:val="16"/>
          <w:szCs w:val="16"/>
          <w:highlight w:val="yellow"/>
          <w:lang w:val="ka-GE"/>
        </w:rPr>
      </w:pPr>
    </w:p>
    <w:p w14:paraId="5E1E5527" w14:textId="77777777" w:rsidR="00CF4087" w:rsidRPr="00971055" w:rsidRDefault="00CF4087" w:rsidP="00573E2E">
      <w:pPr>
        <w:tabs>
          <w:tab w:val="left" w:pos="0"/>
        </w:tabs>
        <w:spacing w:after="0" w:line="240" w:lineRule="auto"/>
        <w:ind w:right="173" w:firstLine="720"/>
        <w:jc w:val="right"/>
        <w:rPr>
          <w:rFonts w:ascii="Sylfaen" w:hAnsi="Sylfaen"/>
          <w:i/>
          <w:noProof/>
          <w:color w:val="000000"/>
          <w:sz w:val="16"/>
          <w:szCs w:val="16"/>
          <w:lang w:val="ka-GE"/>
        </w:rPr>
      </w:pPr>
    </w:p>
    <w:p w14:paraId="1CF0D394" w14:textId="77777777" w:rsidR="00EF3F63" w:rsidRPr="00971055" w:rsidRDefault="00EF3F63" w:rsidP="00573E2E">
      <w:pPr>
        <w:tabs>
          <w:tab w:val="left" w:pos="-450"/>
          <w:tab w:val="left" w:pos="-180"/>
          <w:tab w:val="left" w:pos="8640"/>
        </w:tabs>
        <w:spacing w:line="240" w:lineRule="auto"/>
        <w:ind w:right="180"/>
        <w:jc w:val="center"/>
        <w:rPr>
          <w:rFonts w:ascii="Sylfaen" w:hAnsi="Sylfaen" w:cs="Angsana New"/>
          <w:b/>
          <w:lang w:val="ka-GE"/>
        </w:rPr>
      </w:pPr>
      <w:r w:rsidRPr="00971055">
        <w:rPr>
          <w:rFonts w:ascii="Sylfaen" w:hAnsi="Sylfaen" w:cs="Angsana New"/>
          <w:b/>
          <w:lang w:val="ka-GE"/>
        </w:rPr>
        <w:lastRenderedPageBreak/>
        <w:t>სახელმწიფო ბიუჯეტიდან ავტონომიური რესპუბლიკების რესპუბლიკური და მუნიციპალიტეტის ბიუჯეტებისათვის გადასაცემი ფინანსური დახმარება</w:t>
      </w:r>
    </w:p>
    <w:p w14:paraId="5DF189AA" w14:textId="77777777" w:rsidR="002D57E1" w:rsidRPr="00971055" w:rsidRDefault="002D57E1" w:rsidP="00573E2E">
      <w:pPr>
        <w:tabs>
          <w:tab w:val="left" w:pos="-450"/>
          <w:tab w:val="left" w:pos="-180"/>
          <w:tab w:val="left" w:pos="8640"/>
        </w:tabs>
        <w:spacing w:line="240" w:lineRule="auto"/>
        <w:ind w:right="180"/>
        <w:jc w:val="center"/>
        <w:rPr>
          <w:rFonts w:ascii="Sylfaen" w:hAnsi="Sylfaen" w:cs="Angsana New"/>
          <w:b/>
          <w:lang w:val="ka-GE"/>
        </w:rPr>
      </w:pPr>
    </w:p>
    <w:p w14:paraId="0D0A4683" w14:textId="35B89E5C" w:rsidR="00622D8C" w:rsidRPr="00971055" w:rsidRDefault="002D57E1" w:rsidP="00573E2E">
      <w:pPr>
        <w:tabs>
          <w:tab w:val="left" w:pos="-450"/>
          <w:tab w:val="left" w:pos="810"/>
        </w:tabs>
        <w:spacing w:line="240" w:lineRule="auto"/>
        <w:jc w:val="both"/>
        <w:rPr>
          <w:rFonts w:ascii="Sylfaen" w:hAnsi="Sylfaen"/>
        </w:rPr>
      </w:pPr>
      <w:r w:rsidRPr="00971055">
        <w:rPr>
          <w:rFonts w:ascii="Sylfaen" w:hAnsi="Sylfaen"/>
          <w:lang w:val="ka-GE"/>
        </w:rPr>
        <w:tab/>
      </w:r>
      <w:r w:rsidR="00622D8C" w:rsidRPr="00971055">
        <w:rPr>
          <w:rFonts w:ascii="Sylfaen" w:hAnsi="Sylfaen"/>
          <w:lang w:val="ka-GE"/>
        </w:rPr>
        <w:t xml:space="preserve">საანგარიშო პერიოდისთვის საქართველოს 2023 წლის სახელმწიფო ბიუჯეტიდან ავტონომიური რესპუბლიკების რესპუბლიკური და მუნიციპალიტეტების ბიუჯეტებისათვის გადასაცემი ფინანსური დახმარების წლიური გეგმა განისაზღვრა  </w:t>
      </w:r>
      <w:r w:rsidR="00971055" w:rsidRPr="00971055">
        <w:rPr>
          <w:rFonts w:ascii="Sylfaen" w:hAnsi="Sylfaen"/>
        </w:rPr>
        <w:t xml:space="preserve">1 046 074.3 </w:t>
      </w:r>
      <w:r w:rsidR="00622D8C" w:rsidRPr="00971055">
        <w:rPr>
          <w:rFonts w:ascii="Sylfaen" w:hAnsi="Sylfaen"/>
          <w:lang w:val="ka-GE"/>
        </w:rPr>
        <w:t>ათასი ლარის ოდენობით, მათ შორის</w:t>
      </w:r>
      <w:r w:rsidR="00622D8C" w:rsidRPr="00971055">
        <w:rPr>
          <w:rFonts w:ascii="Sylfaen" w:hAnsi="Sylfaen"/>
        </w:rPr>
        <w:t>:</w:t>
      </w:r>
    </w:p>
    <w:p w14:paraId="6AC4548A" w14:textId="77777777" w:rsidR="00971055" w:rsidRPr="00D857F7" w:rsidRDefault="00971055" w:rsidP="00971055">
      <w:pPr>
        <w:pStyle w:val="ListParagraph"/>
        <w:numPr>
          <w:ilvl w:val="0"/>
          <w:numId w:val="11"/>
        </w:numPr>
        <w:tabs>
          <w:tab w:val="left" w:pos="-450"/>
          <w:tab w:val="left" w:pos="810"/>
        </w:tabs>
        <w:spacing w:line="240" w:lineRule="auto"/>
        <w:jc w:val="both"/>
        <w:rPr>
          <w:rFonts w:ascii="Sylfaen" w:hAnsi="Sylfaen"/>
          <w:lang w:val="ka-GE"/>
        </w:rPr>
      </w:pPr>
      <w:r w:rsidRPr="00D857F7">
        <w:rPr>
          <w:rFonts w:ascii="Sylfaen" w:hAnsi="Sylfaen"/>
          <w:lang w:val="ka-GE"/>
        </w:rPr>
        <w:t>მიზნობრივი ტრანსფერი - 25 000</w:t>
      </w:r>
      <w:r w:rsidRPr="00D857F7">
        <w:rPr>
          <w:rFonts w:ascii="Sylfaen" w:hAnsi="Sylfaen"/>
        </w:rPr>
        <w:t>.0</w:t>
      </w:r>
      <w:r w:rsidRPr="00D857F7">
        <w:rPr>
          <w:rFonts w:ascii="Sylfaen" w:hAnsi="Sylfaen"/>
          <w:lang w:val="ka-GE"/>
        </w:rPr>
        <w:t xml:space="preserve"> ათასი ლარი, საიდანაც გადარიცხულია  </w:t>
      </w:r>
      <w:r w:rsidRPr="00D857F7">
        <w:rPr>
          <w:rFonts w:ascii="Sylfaen" w:hAnsi="Sylfaen"/>
        </w:rPr>
        <w:t>15 377.4</w:t>
      </w:r>
      <w:r w:rsidRPr="00D857F7">
        <w:rPr>
          <w:rFonts w:ascii="Sylfaen" w:hAnsi="Sylfaen"/>
          <w:lang w:val="ka-GE"/>
        </w:rPr>
        <w:t xml:space="preserve"> ათასი ლარი;</w:t>
      </w:r>
    </w:p>
    <w:p w14:paraId="08EC1AF6" w14:textId="77777777" w:rsidR="00971055" w:rsidRPr="00D857F7" w:rsidRDefault="00971055" w:rsidP="00971055">
      <w:pPr>
        <w:pStyle w:val="ListParagraph"/>
        <w:numPr>
          <w:ilvl w:val="0"/>
          <w:numId w:val="11"/>
        </w:numPr>
        <w:tabs>
          <w:tab w:val="left" w:pos="-450"/>
          <w:tab w:val="left" w:pos="810"/>
        </w:tabs>
        <w:spacing w:line="240" w:lineRule="auto"/>
        <w:jc w:val="both"/>
        <w:rPr>
          <w:rFonts w:ascii="Sylfaen" w:hAnsi="Sylfaen"/>
          <w:lang w:val="ka-GE"/>
        </w:rPr>
      </w:pPr>
      <w:r w:rsidRPr="00D857F7">
        <w:rPr>
          <w:rFonts w:ascii="Sylfaen" w:hAnsi="Sylfaen"/>
          <w:lang w:val="ka-GE"/>
        </w:rPr>
        <w:t xml:space="preserve">სპეციალური ტრანსფერი - </w:t>
      </w:r>
      <w:r w:rsidRPr="00D857F7">
        <w:rPr>
          <w:rFonts w:ascii="Sylfaen" w:hAnsi="Sylfaen"/>
        </w:rPr>
        <w:t>585 574</w:t>
      </w:r>
      <w:r w:rsidRPr="00D857F7">
        <w:rPr>
          <w:rFonts w:ascii="Sylfaen" w:hAnsi="Sylfaen"/>
          <w:lang w:val="ka-GE"/>
        </w:rPr>
        <w:t xml:space="preserve">.0 ათასი ლარი, საიდანაც გადარიცხულია </w:t>
      </w:r>
      <w:r w:rsidRPr="00D857F7">
        <w:rPr>
          <w:rFonts w:ascii="Sylfaen" w:hAnsi="Sylfaen"/>
        </w:rPr>
        <w:t>353 710.9</w:t>
      </w:r>
      <w:r w:rsidRPr="00D857F7">
        <w:rPr>
          <w:rFonts w:ascii="Sylfaen" w:hAnsi="Sylfaen"/>
          <w:lang w:val="ka-GE"/>
        </w:rPr>
        <w:t xml:space="preserve"> ათასი ლარი;</w:t>
      </w:r>
    </w:p>
    <w:p w14:paraId="64D312BA" w14:textId="77777777" w:rsidR="00971055" w:rsidRPr="00D857F7" w:rsidRDefault="00971055" w:rsidP="00971055">
      <w:pPr>
        <w:pStyle w:val="ListParagraph"/>
        <w:numPr>
          <w:ilvl w:val="0"/>
          <w:numId w:val="11"/>
        </w:numPr>
        <w:tabs>
          <w:tab w:val="left" w:pos="-450"/>
          <w:tab w:val="left" w:pos="810"/>
        </w:tabs>
        <w:spacing w:line="240" w:lineRule="auto"/>
        <w:jc w:val="both"/>
        <w:rPr>
          <w:rFonts w:ascii="Sylfaen" w:hAnsi="Sylfaen"/>
          <w:lang w:val="ka-GE"/>
        </w:rPr>
      </w:pPr>
      <w:r w:rsidRPr="00D857F7">
        <w:rPr>
          <w:rFonts w:ascii="Sylfaen" w:hAnsi="Sylfaen"/>
          <w:lang w:val="ka-GE"/>
        </w:rPr>
        <w:t xml:space="preserve">კაპიტალური ტრანსფერი - </w:t>
      </w:r>
      <w:r w:rsidRPr="00D857F7">
        <w:rPr>
          <w:rFonts w:ascii="Sylfaen" w:hAnsi="Sylfaen"/>
        </w:rPr>
        <w:t>435 500.3</w:t>
      </w:r>
      <w:r w:rsidRPr="00D857F7">
        <w:rPr>
          <w:rFonts w:ascii="Sylfaen" w:hAnsi="Sylfaen"/>
          <w:lang w:val="ka-GE"/>
        </w:rPr>
        <w:t xml:space="preserve"> ათასი ლარი, საიდანაც გადარიცხულია </w:t>
      </w:r>
      <w:r w:rsidRPr="00D857F7">
        <w:rPr>
          <w:rFonts w:ascii="Sylfaen" w:hAnsi="Sylfaen"/>
        </w:rPr>
        <w:t>252 745.5</w:t>
      </w:r>
      <w:r w:rsidRPr="00D857F7">
        <w:rPr>
          <w:rFonts w:ascii="Sylfaen" w:hAnsi="Sylfaen"/>
          <w:lang w:val="ka-GE"/>
        </w:rPr>
        <w:t xml:space="preserve"> ათასი ლარი.</w:t>
      </w:r>
    </w:p>
    <w:p w14:paraId="6DC2757E" w14:textId="3DD770AC" w:rsidR="00EF3F63" w:rsidRPr="005F3E27" w:rsidRDefault="00EF3F63" w:rsidP="00573E2E">
      <w:pPr>
        <w:tabs>
          <w:tab w:val="left" w:pos="-450"/>
          <w:tab w:val="left" w:pos="810"/>
        </w:tabs>
        <w:spacing w:line="240" w:lineRule="auto"/>
        <w:jc w:val="both"/>
        <w:rPr>
          <w:rFonts w:ascii="Sylfaen" w:hAnsi="Sylfaen" w:cs="Sylfaen"/>
          <w:lang w:val="ka-GE"/>
        </w:rPr>
      </w:pPr>
    </w:p>
    <w:p w14:paraId="58226346" w14:textId="7A84C3A7" w:rsidR="00EF3F63" w:rsidRPr="005F3E27" w:rsidRDefault="00EF3F63" w:rsidP="00573E2E">
      <w:pPr>
        <w:tabs>
          <w:tab w:val="left" w:pos="0"/>
        </w:tabs>
        <w:spacing w:line="240" w:lineRule="auto"/>
        <w:ind w:right="173" w:firstLine="720"/>
        <w:jc w:val="right"/>
        <w:rPr>
          <w:rFonts w:ascii="Sylfaen" w:hAnsi="Sylfaen" w:cs="Sylfaen"/>
          <w:b/>
          <w:noProof/>
          <w:color w:val="000000"/>
          <w:sz w:val="16"/>
          <w:szCs w:val="16"/>
          <w:lang w:val="ka-GE"/>
        </w:rPr>
      </w:pPr>
      <w:r w:rsidRPr="005F3E27">
        <w:rPr>
          <w:rFonts w:ascii="Sylfaen" w:hAnsi="Sylfaen" w:cs="Sylfaen"/>
          <w:b/>
          <w:noProof/>
          <w:color w:val="000000"/>
          <w:sz w:val="16"/>
          <w:szCs w:val="16"/>
          <w:lang w:val="ka-GE"/>
        </w:rPr>
        <w:t>ავტონომიური რესპუბლიკების რესპუბლიკური და მუნიციპალიტეტების ბიუჯეტებისათვის</w:t>
      </w:r>
      <w:r w:rsidRPr="005F3E27">
        <w:rPr>
          <w:rFonts w:ascii="Sylfaen" w:hAnsi="Sylfaen" w:cs="Sylfaen"/>
          <w:b/>
          <w:noProof/>
          <w:color w:val="000000"/>
          <w:sz w:val="16"/>
          <w:szCs w:val="16"/>
          <w:lang w:val="ka-GE"/>
        </w:rPr>
        <w:br/>
        <w:t xml:space="preserve"> გადაცემული ფინანსური დახმარების სტრუქტურა</w:t>
      </w:r>
    </w:p>
    <w:p w14:paraId="5252CB5D" w14:textId="10789DDD" w:rsidR="005F3E27" w:rsidRDefault="005F3E27" w:rsidP="005F3E27">
      <w:pPr>
        <w:tabs>
          <w:tab w:val="left" w:pos="0"/>
        </w:tabs>
        <w:spacing w:line="240" w:lineRule="auto"/>
        <w:ind w:right="173"/>
        <w:jc w:val="center"/>
        <w:rPr>
          <w:rFonts w:ascii="Sylfaen" w:hAnsi="Sylfaen" w:cs="Sylfaen"/>
          <w:b/>
          <w:noProof/>
          <w:color w:val="000000"/>
          <w:sz w:val="16"/>
          <w:szCs w:val="16"/>
          <w:highlight w:val="yellow"/>
          <w:lang w:val="ka-GE"/>
        </w:rPr>
      </w:pPr>
      <w:r>
        <w:rPr>
          <w:noProof/>
        </w:rPr>
        <w:drawing>
          <wp:inline distT="0" distB="0" distL="0" distR="0" wp14:anchorId="7E4CCE2B" wp14:editId="33328D1D">
            <wp:extent cx="6572250" cy="2217762"/>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8912E47" w14:textId="2DE5C142" w:rsidR="00971055" w:rsidRPr="00D857F7" w:rsidRDefault="00971055" w:rsidP="00971055">
      <w:pPr>
        <w:tabs>
          <w:tab w:val="left" w:pos="-450"/>
          <w:tab w:val="left" w:pos="810"/>
        </w:tabs>
        <w:spacing w:after="0" w:line="240" w:lineRule="auto"/>
        <w:jc w:val="both"/>
        <w:rPr>
          <w:rFonts w:ascii="Sylfaen" w:hAnsi="Sylfaen"/>
          <w:lang w:val="ka-GE"/>
        </w:rPr>
      </w:pPr>
      <w:r>
        <w:rPr>
          <w:rFonts w:ascii="Sylfaen" w:hAnsi="Sylfaen"/>
          <w:lang w:val="ka-GE"/>
        </w:rPr>
        <w:tab/>
      </w:r>
      <w:r w:rsidRPr="00D857F7">
        <w:rPr>
          <w:rFonts w:ascii="Sylfaen" w:hAnsi="Sylfaen"/>
          <w:lang w:val="ka-GE"/>
        </w:rPr>
        <w:t xml:space="preserve">საქართველოს 2023 წლის სახელმწიფო ბიუჯეტში გათვალისწინებულმა სპეციალურმა ტრანსფერმა აფხაზეთის ავტონომიური რესპუბლიკის რესპუბლიკური ბიუჯეტებისათვის შეადგინა </w:t>
      </w:r>
      <w:r w:rsidRPr="00D857F7">
        <w:rPr>
          <w:rFonts w:ascii="Sylfaen" w:hAnsi="Sylfaen"/>
        </w:rPr>
        <w:t xml:space="preserve">      </w:t>
      </w:r>
      <w:r w:rsidRPr="00D857F7">
        <w:rPr>
          <w:rFonts w:ascii="Sylfaen" w:hAnsi="Sylfaen"/>
          <w:lang w:val="ka-GE"/>
        </w:rPr>
        <w:t>14 000.0 ათასი ლარი. საანგარიშო პრიოდში თანხა გადარიცხულია სრულად.</w:t>
      </w:r>
    </w:p>
    <w:p w14:paraId="04A926AC" w14:textId="77777777" w:rsidR="00971055" w:rsidRPr="00D857F7" w:rsidRDefault="00971055" w:rsidP="00971055">
      <w:pPr>
        <w:tabs>
          <w:tab w:val="left" w:pos="-450"/>
          <w:tab w:val="left" w:pos="810"/>
        </w:tabs>
        <w:spacing w:after="0" w:line="240" w:lineRule="auto"/>
        <w:jc w:val="both"/>
        <w:rPr>
          <w:rFonts w:ascii="Sylfaen" w:hAnsi="Sylfaen"/>
          <w:lang w:val="ka-GE"/>
        </w:rPr>
      </w:pPr>
      <w:r w:rsidRPr="00D857F7">
        <w:rPr>
          <w:rFonts w:ascii="Sylfaen" w:hAnsi="Sylfaen"/>
          <w:lang w:val="ka-GE"/>
        </w:rPr>
        <w:tab/>
      </w:r>
    </w:p>
    <w:p w14:paraId="683D55E5" w14:textId="06D2F0C6" w:rsidR="00971055" w:rsidRPr="00D857F7" w:rsidRDefault="00971055" w:rsidP="00971055">
      <w:pPr>
        <w:tabs>
          <w:tab w:val="left" w:pos="-450"/>
          <w:tab w:val="left" w:pos="810"/>
        </w:tabs>
        <w:spacing w:after="0" w:line="240" w:lineRule="auto"/>
        <w:jc w:val="both"/>
        <w:rPr>
          <w:rFonts w:ascii="Sylfaen" w:hAnsi="Sylfaen"/>
          <w:lang w:val="ka-GE"/>
        </w:rPr>
      </w:pPr>
      <w:r>
        <w:rPr>
          <w:rFonts w:ascii="Sylfaen" w:hAnsi="Sylfaen"/>
          <w:b/>
          <w:lang w:val="ka-GE"/>
        </w:rPr>
        <w:tab/>
      </w:r>
      <w:r w:rsidRPr="00D857F7">
        <w:rPr>
          <w:rFonts w:ascii="Sylfaen" w:hAnsi="Sylfaen"/>
          <w:b/>
          <w:lang w:val="ka-GE"/>
        </w:rPr>
        <w:t>სოფლის მხარდაჭერის პროგრამის</w:t>
      </w:r>
      <w:r w:rsidRPr="00D857F7">
        <w:rPr>
          <w:rFonts w:ascii="Sylfaen" w:hAnsi="Sylfaen"/>
          <w:lang w:val="ka-GE"/>
        </w:rPr>
        <w:t xml:space="preserve"> ფარგლებში გამოყოფილმა თანხამ შეადგინა 40 60</w:t>
      </w:r>
      <w:r w:rsidRPr="00D857F7">
        <w:rPr>
          <w:rFonts w:ascii="Sylfaen" w:hAnsi="Sylfaen"/>
        </w:rPr>
        <w:t>0</w:t>
      </w:r>
      <w:r w:rsidRPr="00D857F7">
        <w:rPr>
          <w:rFonts w:ascii="Sylfaen" w:hAnsi="Sylfaen"/>
          <w:lang w:val="ka-GE"/>
        </w:rPr>
        <w:t>.0 ათასი ლარი</w:t>
      </w:r>
      <w:r w:rsidRPr="00D857F7">
        <w:rPr>
          <w:rFonts w:ascii="Sylfaen" w:hAnsi="Sylfaen"/>
        </w:rPr>
        <w:t xml:space="preserve">, </w:t>
      </w:r>
      <w:r w:rsidRPr="00D857F7">
        <w:rPr>
          <w:rFonts w:ascii="Sylfaen" w:hAnsi="Sylfaen"/>
          <w:color w:val="000000"/>
          <w:lang w:val="ka-GE"/>
        </w:rPr>
        <w:t xml:space="preserve">საანგარიშო პერიოდში გადარიცხულია </w:t>
      </w:r>
      <w:r w:rsidRPr="00D857F7">
        <w:rPr>
          <w:rFonts w:ascii="Sylfaen" w:hAnsi="Sylfaen"/>
          <w:color w:val="000000"/>
        </w:rPr>
        <w:t>24 217.5</w:t>
      </w:r>
      <w:r w:rsidRPr="00D857F7">
        <w:rPr>
          <w:rFonts w:ascii="Sylfaen" w:hAnsi="Sylfaen"/>
          <w:color w:val="000000"/>
          <w:lang w:val="ka-GE"/>
        </w:rPr>
        <w:t xml:space="preserve"> ათასი ლარი.</w:t>
      </w:r>
    </w:p>
    <w:p w14:paraId="141521FD" w14:textId="77777777" w:rsidR="00971055" w:rsidRPr="00D857F7" w:rsidRDefault="00971055" w:rsidP="00971055">
      <w:pPr>
        <w:tabs>
          <w:tab w:val="left" w:pos="-450"/>
          <w:tab w:val="left" w:pos="810"/>
        </w:tabs>
        <w:spacing w:after="0" w:line="240" w:lineRule="auto"/>
        <w:jc w:val="both"/>
        <w:rPr>
          <w:rFonts w:ascii="Sylfaen" w:hAnsi="Sylfaen"/>
          <w:lang w:val="ka-GE"/>
        </w:rPr>
      </w:pPr>
    </w:p>
    <w:p w14:paraId="09C59AB0" w14:textId="3501DDC2" w:rsidR="00971055" w:rsidRPr="00D857F7" w:rsidRDefault="00971055" w:rsidP="00971055">
      <w:pPr>
        <w:tabs>
          <w:tab w:val="left" w:pos="-450"/>
          <w:tab w:val="left" w:pos="810"/>
        </w:tabs>
        <w:spacing w:after="0" w:line="240" w:lineRule="auto"/>
        <w:jc w:val="both"/>
        <w:rPr>
          <w:rFonts w:ascii="Sylfaen" w:hAnsi="Sylfaen"/>
          <w:color w:val="000000"/>
          <w:lang w:val="ka-GE"/>
        </w:rPr>
      </w:pPr>
      <w:r>
        <w:rPr>
          <w:rFonts w:ascii="Sylfaen" w:hAnsi="Sylfaen"/>
          <w:b/>
          <w:color w:val="000000"/>
          <w:lang w:val="ka-GE"/>
        </w:rPr>
        <w:tab/>
      </w:r>
      <w:r w:rsidRPr="00D857F7">
        <w:rPr>
          <w:rFonts w:ascii="Sylfaen" w:hAnsi="Sylfaen"/>
          <w:b/>
          <w:color w:val="000000"/>
          <w:lang w:val="ka-GE"/>
        </w:rPr>
        <w:t>საქართველოს რეგიონებში განსახორციელებელი პროექტების ფონდიდან</w:t>
      </w:r>
      <w:r w:rsidRPr="00D857F7">
        <w:rPr>
          <w:rFonts w:ascii="Sylfaen" w:hAnsi="Sylfaen"/>
          <w:color w:val="000000"/>
          <w:lang w:val="ka-GE"/>
        </w:rPr>
        <w:t xml:space="preserve"> გამოყოფილმა თანხამ </w:t>
      </w:r>
      <w:r w:rsidRPr="0020745C">
        <w:rPr>
          <w:rFonts w:ascii="Sylfaen" w:hAnsi="Sylfaen"/>
          <w:color w:val="000000"/>
          <w:lang w:val="ka-GE"/>
        </w:rPr>
        <w:t xml:space="preserve">შეადგინა </w:t>
      </w:r>
      <w:r w:rsidRPr="0020745C">
        <w:rPr>
          <w:rFonts w:ascii="Sylfaen" w:hAnsi="Sylfaen"/>
          <w:color w:val="000000"/>
        </w:rPr>
        <w:t>444 784.3</w:t>
      </w:r>
      <w:r w:rsidRPr="00D857F7">
        <w:rPr>
          <w:rFonts w:ascii="Sylfaen" w:hAnsi="Sylfaen"/>
          <w:color w:val="000000"/>
          <w:lang w:val="ka-GE"/>
        </w:rPr>
        <w:t xml:space="preserve"> ათასი ლარი, საანგარიშო პერიოდში გადარიცხულია </w:t>
      </w:r>
      <w:r w:rsidRPr="00D857F7">
        <w:rPr>
          <w:rFonts w:ascii="Sylfaen" w:hAnsi="Sylfaen"/>
          <w:color w:val="000000"/>
        </w:rPr>
        <w:t>262 383.2</w:t>
      </w:r>
      <w:r w:rsidRPr="00D857F7">
        <w:rPr>
          <w:rFonts w:ascii="Sylfaen" w:hAnsi="Sylfaen"/>
          <w:color w:val="000000"/>
          <w:lang w:val="ka-GE"/>
        </w:rPr>
        <w:t xml:space="preserve"> ათასი ლარი.</w:t>
      </w:r>
    </w:p>
    <w:p w14:paraId="7CCC191E" w14:textId="77777777" w:rsidR="00971055" w:rsidRPr="00D857F7" w:rsidRDefault="00971055" w:rsidP="00971055">
      <w:pPr>
        <w:tabs>
          <w:tab w:val="left" w:pos="-450"/>
          <w:tab w:val="left" w:pos="810"/>
        </w:tabs>
        <w:spacing w:after="0" w:line="240" w:lineRule="auto"/>
        <w:jc w:val="both"/>
        <w:rPr>
          <w:rFonts w:ascii="Sylfaen" w:hAnsi="Sylfaen"/>
          <w:color w:val="000000"/>
          <w:lang w:val="ka-GE"/>
        </w:rPr>
      </w:pPr>
    </w:p>
    <w:p w14:paraId="3CEC832B" w14:textId="58AA3F66" w:rsidR="00971055" w:rsidRPr="00D857F7" w:rsidRDefault="00971055" w:rsidP="00971055">
      <w:pPr>
        <w:tabs>
          <w:tab w:val="left" w:pos="-450"/>
          <w:tab w:val="left" w:pos="810"/>
        </w:tabs>
        <w:spacing w:after="0" w:line="240" w:lineRule="auto"/>
        <w:jc w:val="both"/>
        <w:rPr>
          <w:rFonts w:ascii="Sylfaen" w:hAnsi="Sylfaen"/>
          <w:color w:val="000000"/>
          <w:lang w:val="ka-GE"/>
        </w:rPr>
      </w:pPr>
      <w:r>
        <w:rPr>
          <w:rFonts w:ascii="Sylfaen" w:hAnsi="Sylfaen"/>
          <w:b/>
          <w:color w:val="000000"/>
          <w:lang w:val="ka-GE"/>
        </w:rPr>
        <w:tab/>
      </w:r>
      <w:r w:rsidRPr="00D857F7">
        <w:rPr>
          <w:rFonts w:ascii="Sylfaen" w:hAnsi="Sylfaen"/>
          <w:b/>
          <w:color w:val="000000"/>
          <w:lang w:val="ka-GE"/>
        </w:rPr>
        <w:t>მაღალმთიანი დასახლებების განვითარების ფონდიდან</w:t>
      </w:r>
      <w:r w:rsidRPr="00D857F7">
        <w:rPr>
          <w:rFonts w:ascii="Sylfaen" w:hAnsi="Sylfaen"/>
          <w:color w:val="000000"/>
          <w:lang w:val="ka-GE"/>
        </w:rPr>
        <w:t xml:space="preserve"> გამოყოფილმა თანხამ შეადგინა </w:t>
      </w:r>
      <w:r w:rsidRPr="00D857F7">
        <w:rPr>
          <w:rFonts w:ascii="Sylfaen" w:hAnsi="Sylfaen"/>
          <w:color w:val="000000"/>
        </w:rPr>
        <w:t>15 000.0</w:t>
      </w:r>
      <w:r w:rsidRPr="00D857F7">
        <w:rPr>
          <w:rFonts w:ascii="Sylfaen" w:hAnsi="Sylfaen"/>
          <w:color w:val="000000"/>
          <w:lang w:val="ka-GE"/>
        </w:rPr>
        <w:t xml:space="preserve"> ათასი ლარი, საიდანაც </w:t>
      </w:r>
      <w:r w:rsidRPr="00D857F7">
        <w:rPr>
          <w:rFonts w:ascii="Sylfaen" w:hAnsi="Sylfaen"/>
          <w:lang w:val="ka-GE"/>
        </w:rPr>
        <w:t>საანგარიშო პერიოდში</w:t>
      </w:r>
      <w:r w:rsidRPr="00D857F7">
        <w:rPr>
          <w:rFonts w:ascii="Sylfaen" w:hAnsi="Sylfaen"/>
          <w:color w:val="000000"/>
          <w:lang w:val="ka-GE"/>
        </w:rPr>
        <w:t xml:space="preserve"> გადარიცხულია </w:t>
      </w:r>
      <w:r w:rsidRPr="00D857F7">
        <w:rPr>
          <w:rFonts w:ascii="Sylfaen" w:hAnsi="Sylfaen"/>
          <w:color w:val="000000"/>
        </w:rPr>
        <w:t>8 617.9</w:t>
      </w:r>
      <w:r w:rsidRPr="00D857F7">
        <w:rPr>
          <w:rFonts w:ascii="Sylfaen" w:hAnsi="Sylfaen"/>
          <w:color w:val="000000"/>
          <w:lang w:val="ka-GE"/>
        </w:rPr>
        <w:t xml:space="preserve"> ათასი ლარი.</w:t>
      </w:r>
    </w:p>
    <w:p w14:paraId="5870D86B" w14:textId="77777777" w:rsidR="00971055" w:rsidRPr="00D857F7" w:rsidRDefault="00971055" w:rsidP="00971055">
      <w:pPr>
        <w:tabs>
          <w:tab w:val="left" w:pos="-450"/>
          <w:tab w:val="left" w:pos="810"/>
        </w:tabs>
        <w:spacing w:after="0" w:line="240" w:lineRule="auto"/>
        <w:jc w:val="both"/>
        <w:rPr>
          <w:rFonts w:ascii="Sylfaen" w:hAnsi="Sylfaen"/>
          <w:color w:val="000000"/>
          <w:lang w:val="ka-GE"/>
        </w:rPr>
      </w:pPr>
    </w:p>
    <w:p w14:paraId="7C2B6BDE" w14:textId="3FE57759" w:rsidR="00971055" w:rsidRDefault="00971055" w:rsidP="00971055">
      <w:pPr>
        <w:tabs>
          <w:tab w:val="left" w:pos="-450"/>
          <w:tab w:val="left" w:pos="810"/>
        </w:tabs>
        <w:spacing w:after="0" w:line="240" w:lineRule="auto"/>
        <w:jc w:val="both"/>
        <w:rPr>
          <w:rFonts w:ascii="Sylfaen" w:hAnsi="Sylfaen"/>
          <w:noProof/>
          <w:lang w:val="ka-GE"/>
        </w:rPr>
      </w:pPr>
      <w:r>
        <w:rPr>
          <w:rFonts w:ascii="Sylfaen" w:hAnsi="Sylfaen"/>
          <w:b/>
          <w:noProof/>
          <w:lang w:val="ka-GE"/>
        </w:rPr>
        <w:tab/>
      </w:r>
      <w:r w:rsidRPr="00D857F7">
        <w:rPr>
          <w:rFonts w:ascii="Sylfaen" w:hAnsi="Sylfaen"/>
          <w:b/>
          <w:noProof/>
          <w:lang w:val="ka-GE"/>
        </w:rPr>
        <w:t>საქართველოს მთავრობის სარეზერვო ფონდიდან</w:t>
      </w:r>
      <w:r w:rsidRPr="00D857F7">
        <w:rPr>
          <w:rFonts w:ascii="Sylfaen" w:hAnsi="Sylfaen"/>
          <w:noProof/>
          <w:lang w:val="ka-GE"/>
        </w:rPr>
        <w:t xml:space="preserve"> „სტიქიის შედეგების სალიკვიდაციო ღონისძიებების განხორციელების თაობაზე“ საქართველოს მთავრობის 2023 წლის 20 იანვრის N115 განკარგულებით და „სტიქიის შედეგების სალიკვიდაციო ღონისძიებების განხორციელების თაობაზე“ </w:t>
      </w:r>
      <w:r w:rsidRPr="00D857F7">
        <w:rPr>
          <w:rFonts w:ascii="Sylfaen" w:hAnsi="Sylfaen"/>
          <w:noProof/>
          <w:lang w:val="ka-GE"/>
        </w:rPr>
        <w:lastRenderedPageBreak/>
        <w:t>საქართველოს მთავრობის 2023 წლის 29 სექტემბრის N1740 განკარგულებით გამოიყო 1 825.0 ათასი ლარი</w:t>
      </w:r>
      <w:r>
        <w:rPr>
          <w:rFonts w:ascii="Sylfaen" w:hAnsi="Sylfaen"/>
          <w:noProof/>
        </w:rPr>
        <w:t xml:space="preserve">. </w:t>
      </w:r>
      <w:r w:rsidRPr="00D857F7">
        <w:rPr>
          <w:rFonts w:ascii="Sylfaen" w:hAnsi="Sylfaen"/>
          <w:lang w:val="ka-GE"/>
        </w:rPr>
        <w:t>აღნიშნული თანხიდან საანგარიშო პერიოდში გადარიცხულია 1 525.0 ათასი ლარი, კერძოდ:</w:t>
      </w:r>
      <w:r w:rsidRPr="00D857F7">
        <w:rPr>
          <w:rFonts w:ascii="Sylfaen" w:hAnsi="Sylfaen"/>
          <w:noProof/>
          <w:lang w:val="ka-GE"/>
        </w:rPr>
        <w:t xml:space="preserve"> </w:t>
      </w:r>
    </w:p>
    <w:p w14:paraId="61205D28" w14:textId="77777777" w:rsidR="00971055" w:rsidRPr="00D857F7" w:rsidRDefault="00971055" w:rsidP="00971055">
      <w:pPr>
        <w:tabs>
          <w:tab w:val="left" w:pos="-450"/>
          <w:tab w:val="left" w:pos="810"/>
        </w:tabs>
        <w:spacing w:after="0" w:line="240" w:lineRule="auto"/>
        <w:jc w:val="both"/>
        <w:rPr>
          <w:rFonts w:ascii="Sylfaen" w:hAnsi="Sylfaen"/>
          <w:color w:val="000000"/>
          <w:lang w:val="ka-GE"/>
        </w:rPr>
      </w:pPr>
    </w:p>
    <w:p w14:paraId="16F18B02" w14:textId="77777777" w:rsidR="006B6A4F" w:rsidRPr="00C95EF5" w:rsidRDefault="006B6A4F" w:rsidP="00573E2E">
      <w:pPr>
        <w:tabs>
          <w:tab w:val="left" w:pos="-450"/>
          <w:tab w:val="left" w:pos="810"/>
        </w:tabs>
        <w:spacing w:after="0" w:line="240" w:lineRule="auto"/>
        <w:jc w:val="right"/>
        <w:rPr>
          <w:rFonts w:ascii="Sylfaen" w:hAnsi="Sylfaen"/>
          <w:i/>
          <w:sz w:val="16"/>
          <w:szCs w:val="16"/>
          <w:lang w:val="ka-GE"/>
        </w:rPr>
      </w:pPr>
      <w:r w:rsidRPr="00C95EF5">
        <w:rPr>
          <w:rFonts w:ascii="Sylfaen" w:hAnsi="Sylfaen"/>
          <w:i/>
          <w:sz w:val="16"/>
          <w:szCs w:val="16"/>
          <w:lang w:val="ka-GE"/>
        </w:rPr>
        <w:t>ათასი ლარი</w:t>
      </w:r>
    </w:p>
    <w:tbl>
      <w:tblPr>
        <w:tblW w:w="5000" w:type="pct"/>
        <w:tblLook w:val="04A0" w:firstRow="1" w:lastRow="0" w:firstColumn="1" w:lastColumn="0" w:noHBand="0" w:noVBand="1"/>
      </w:tblPr>
      <w:tblGrid>
        <w:gridCol w:w="8258"/>
        <w:gridCol w:w="2082"/>
      </w:tblGrid>
      <w:tr w:rsidR="006B6A4F" w:rsidRPr="00C95EF5" w14:paraId="0AA43CD4" w14:textId="77777777" w:rsidTr="006B6A4F">
        <w:trPr>
          <w:trHeight w:val="494"/>
          <w:tblHeader/>
        </w:trPr>
        <w:tc>
          <w:tcPr>
            <w:tcW w:w="3993"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4B6E9BE6" w14:textId="77777777" w:rsidR="006B6A4F" w:rsidRPr="00C95EF5" w:rsidRDefault="006B6A4F" w:rsidP="00573E2E">
            <w:pPr>
              <w:spacing w:after="0" w:line="240" w:lineRule="auto"/>
              <w:jc w:val="center"/>
              <w:rPr>
                <w:rFonts w:ascii="Sylfaen" w:eastAsia="Times New Roman" w:hAnsi="Sylfaen" w:cs="Arial"/>
                <w:b/>
                <w:bCs/>
                <w:sz w:val="16"/>
                <w:szCs w:val="16"/>
              </w:rPr>
            </w:pPr>
            <w:r w:rsidRPr="00C95EF5">
              <w:rPr>
                <w:rFonts w:ascii="Sylfaen" w:eastAsia="Times New Roman" w:hAnsi="Sylfaen" w:cs="Arial"/>
                <w:b/>
                <w:bCs/>
                <w:sz w:val="16"/>
                <w:szCs w:val="16"/>
              </w:rPr>
              <w:t>მუნიციპალიტეტის დასახელება</w:t>
            </w:r>
          </w:p>
        </w:tc>
        <w:tc>
          <w:tcPr>
            <w:tcW w:w="1007" w:type="pct"/>
            <w:tcBorders>
              <w:top w:val="dotted" w:sz="4" w:space="0" w:color="auto"/>
              <w:left w:val="nil"/>
              <w:bottom w:val="dotted" w:sz="4" w:space="0" w:color="auto"/>
              <w:right w:val="dotted" w:sz="4" w:space="0" w:color="auto"/>
            </w:tcBorders>
            <w:shd w:val="clear" w:color="000000" w:fill="FFFFFF"/>
            <w:vAlign w:val="center"/>
            <w:hideMark/>
          </w:tcPr>
          <w:p w14:paraId="6D5FAE07" w14:textId="22F83611" w:rsidR="006B6A4F" w:rsidRPr="00C95EF5" w:rsidRDefault="00971055" w:rsidP="00573E2E">
            <w:pPr>
              <w:spacing w:after="0" w:line="240" w:lineRule="auto"/>
              <w:jc w:val="center"/>
              <w:rPr>
                <w:rFonts w:ascii="Sylfaen" w:eastAsia="Times New Roman" w:hAnsi="Sylfaen" w:cs="Arial"/>
                <w:b/>
                <w:bCs/>
                <w:color w:val="000000"/>
                <w:sz w:val="16"/>
                <w:szCs w:val="16"/>
              </w:rPr>
            </w:pPr>
            <w:r w:rsidRPr="00C95EF5">
              <w:rPr>
                <w:rFonts w:ascii="Sylfaen" w:eastAsia="Times New Roman" w:hAnsi="Sylfaen" w:cs="Arial"/>
                <w:b/>
                <w:bCs/>
                <w:color w:val="000000"/>
                <w:sz w:val="16"/>
                <w:szCs w:val="16"/>
              </w:rPr>
              <w:t>9</w:t>
            </w:r>
            <w:r w:rsidR="006B6A4F" w:rsidRPr="00C95EF5">
              <w:rPr>
                <w:rFonts w:ascii="Sylfaen" w:eastAsia="Times New Roman" w:hAnsi="Sylfaen" w:cs="Arial"/>
                <w:b/>
                <w:bCs/>
                <w:color w:val="000000"/>
                <w:sz w:val="16"/>
                <w:szCs w:val="16"/>
              </w:rPr>
              <w:t xml:space="preserve"> თვის ფაქტი</w:t>
            </w:r>
          </w:p>
        </w:tc>
      </w:tr>
      <w:tr w:rsidR="006B6A4F" w:rsidRPr="00C95EF5" w14:paraId="52680150" w14:textId="77777777" w:rsidTr="006B6A4F">
        <w:trPr>
          <w:trHeight w:val="288"/>
        </w:trPr>
        <w:tc>
          <w:tcPr>
            <w:tcW w:w="3993" w:type="pct"/>
            <w:tcBorders>
              <w:top w:val="nil"/>
              <w:left w:val="dotted" w:sz="4" w:space="0" w:color="auto"/>
              <w:bottom w:val="dotted" w:sz="4" w:space="0" w:color="auto"/>
              <w:right w:val="dotted" w:sz="4" w:space="0" w:color="auto"/>
            </w:tcBorders>
            <w:shd w:val="clear" w:color="auto" w:fill="auto"/>
            <w:vAlign w:val="center"/>
            <w:hideMark/>
          </w:tcPr>
          <w:p w14:paraId="59BE5546" w14:textId="77777777" w:rsidR="006B6A4F" w:rsidRPr="00C95EF5" w:rsidRDefault="006B6A4F" w:rsidP="00573E2E">
            <w:pPr>
              <w:spacing w:after="0" w:line="240" w:lineRule="auto"/>
              <w:rPr>
                <w:rFonts w:ascii="Sylfaen" w:eastAsia="Times New Roman" w:hAnsi="Sylfaen" w:cs="Arial"/>
                <w:sz w:val="16"/>
                <w:szCs w:val="16"/>
              </w:rPr>
            </w:pPr>
            <w:r w:rsidRPr="00C95EF5">
              <w:rPr>
                <w:rFonts w:ascii="Sylfaen" w:eastAsia="Times New Roman" w:hAnsi="Sylfaen" w:cs="Arial"/>
                <w:sz w:val="16"/>
                <w:szCs w:val="16"/>
              </w:rPr>
              <w:t>ქალაქ ფოთის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14:paraId="75DA4A79" w14:textId="77777777" w:rsidR="006B6A4F" w:rsidRPr="00C95EF5" w:rsidRDefault="006B6A4F" w:rsidP="00573E2E">
            <w:pPr>
              <w:spacing w:after="0" w:line="240" w:lineRule="auto"/>
              <w:jc w:val="center"/>
              <w:rPr>
                <w:rFonts w:ascii="Arial" w:eastAsia="Times New Roman" w:hAnsi="Arial" w:cs="Arial"/>
                <w:color w:val="000000"/>
                <w:sz w:val="16"/>
                <w:szCs w:val="16"/>
              </w:rPr>
            </w:pPr>
            <w:r w:rsidRPr="00C95EF5">
              <w:rPr>
                <w:rFonts w:ascii="Arial" w:eastAsia="Times New Roman" w:hAnsi="Arial" w:cs="Arial"/>
                <w:color w:val="000000"/>
                <w:sz w:val="16"/>
                <w:szCs w:val="16"/>
              </w:rPr>
              <w:t xml:space="preserve">171.0 </w:t>
            </w:r>
          </w:p>
        </w:tc>
      </w:tr>
      <w:tr w:rsidR="006B6A4F" w:rsidRPr="00C95EF5" w14:paraId="0032DA97" w14:textId="77777777" w:rsidTr="006B6A4F">
        <w:trPr>
          <w:trHeight w:val="288"/>
        </w:trPr>
        <w:tc>
          <w:tcPr>
            <w:tcW w:w="3993" w:type="pct"/>
            <w:tcBorders>
              <w:top w:val="nil"/>
              <w:left w:val="dotted" w:sz="4" w:space="0" w:color="auto"/>
              <w:bottom w:val="dotted" w:sz="4" w:space="0" w:color="auto"/>
              <w:right w:val="dotted" w:sz="4" w:space="0" w:color="auto"/>
            </w:tcBorders>
            <w:shd w:val="clear" w:color="auto" w:fill="auto"/>
            <w:vAlign w:val="center"/>
            <w:hideMark/>
          </w:tcPr>
          <w:p w14:paraId="7B072F8D" w14:textId="77777777" w:rsidR="006B6A4F" w:rsidRPr="00C95EF5" w:rsidRDefault="006B6A4F" w:rsidP="00573E2E">
            <w:pPr>
              <w:spacing w:after="0" w:line="240" w:lineRule="auto"/>
              <w:rPr>
                <w:rFonts w:ascii="Sylfaen" w:eastAsia="Times New Roman" w:hAnsi="Sylfaen" w:cs="Arial"/>
                <w:sz w:val="16"/>
                <w:szCs w:val="16"/>
              </w:rPr>
            </w:pPr>
            <w:r w:rsidRPr="00C95EF5">
              <w:rPr>
                <w:rFonts w:ascii="Sylfaen" w:eastAsia="Times New Roman" w:hAnsi="Sylfaen" w:cs="Arial"/>
                <w:sz w:val="16"/>
                <w:szCs w:val="16"/>
              </w:rPr>
              <w:t>ზუგდიდის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14:paraId="5DB83E17" w14:textId="77777777" w:rsidR="006B6A4F" w:rsidRPr="00C95EF5" w:rsidRDefault="006B6A4F" w:rsidP="00573E2E">
            <w:pPr>
              <w:spacing w:after="0" w:line="240" w:lineRule="auto"/>
              <w:jc w:val="center"/>
              <w:rPr>
                <w:rFonts w:ascii="Arial" w:eastAsia="Times New Roman" w:hAnsi="Arial" w:cs="Arial"/>
                <w:color w:val="000000"/>
                <w:sz w:val="16"/>
                <w:szCs w:val="16"/>
              </w:rPr>
            </w:pPr>
            <w:r w:rsidRPr="00C95EF5">
              <w:rPr>
                <w:rFonts w:ascii="Arial" w:eastAsia="Times New Roman" w:hAnsi="Arial" w:cs="Arial"/>
                <w:color w:val="000000"/>
                <w:sz w:val="16"/>
                <w:szCs w:val="16"/>
              </w:rPr>
              <w:t xml:space="preserve">437.0 </w:t>
            </w:r>
          </w:p>
        </w:tc>
      </w:tr>
      <w:tr w:rsidR="006B6A4F" w:rsidRPr="00C95EF5" w14:paraId="13FB8BAD" w14:textId="77777777" w:rsidTr="006B6A4F">
        <w:trPr>
          <w:trHeight w:val="288"/>
        </w:trPr>
        <w:tc>
          <w:tcPr>
            <w:tcW w:w="3993" w:type="pct"/>
            <w:tcBorders>
              <w:top w:val="nil"/>
              <w:left w:val="dotted" w:sz="4" w:space="0" w:color="auto"/>
              <w:bottom w:val="dotted" w:sz="4" w:space="0" w:color="auto"/>
              <w:right w:val="dotted" w:sz="4" w:space="0" w:color="auto"/>
            </w:tcBorders>
            <w:shd w:val="clear" w:color="auto" w:fill="auto"/>
            <w:vAlign w:val="center"/>
            <w:hideMark/>
          </w:tcPr>
          <w:p w14:paraId="39F88B5A" w14:textId="77777777" w:rsidR="006B6A4F" w:rsidRPr="00C95EF5" w:rsidRDefault="006B6A4F" w:rsidP="00573E2E">
            <w:pPr>
              <w:spacing w:after="0" w:line="240" w:lineRule="auto"/>
              <w:rPr>
                <w:rFonts w:ascii="Sylfaen" w:eastAsia="Times New Roman" w:hAnsi="Sylfaen" w:cs="Arial"/>
                <w:sz w:val="16"/>
                <w:szCs w:val="16"/>
              </w:rPr>
            </w:pPr>
            <w:r w:rsidRPr="00C95EF5">
              <w:rPr>
                <w:rFonts w:ascii="Sylfaen" w:eastAsia="Times New Roman" w:hAnsi="Sylfaen" w:cs="Arial"/>
                <w:sz w:val="16"/>
                <w:szCs w:val="16"/>
              </w:rPr>
              <w:t>აბაშის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14:paraId="0F06D3E4" w14:textId="77777777" w:rsidR="006B6A4F" w:rsidRPr="00C95EF5" w:rsidRDefault="006B6A4F" w:rsidP="00573E2E">
            <w:pPr>
              <w:spacing w:after="0" w:line="240" w:lineRule="auto"/>
              <w:jc w:val="center"/>
              <w:rPr>
                <w:rFonts w:ascii="Arial" w:eastAsia="Times New Roman" w:hAnsi="Arial" w:cs="Arial"/>
                <w:color w:val="000000"/>
                <w:sz w:val="16"/>
                <w:szCs w:val="16"/>
              </w:rPr>
            </w:pPr>
            <w:r w:rsidRPr="00C95EF5">
              <w:rPr>
                <w:rFonts w:ascii="Arial" w:eastAsia="Times New Roman" w:hAnsi="Arial" w:cs="Arial"/>
                <w:color w:val="000000"/>
                <w:sz w:val="16"/>
                <w:szCs w:val="16"/>
              </w:rPr>
              <w:t xml:space="preserve">286.0 </w:t>
            </w:r>
          </w:p>
        </w:tc>
      </w:tr>
      <w:tr w:rsidR="006B6A4F" w:rsidRPr="00C95EF5" w14:paraId="59DC675C" w14:textId="77777777" w:rsidTr="006B6A4F">
        <w:trPr>
          <w:trHeight w:val="288"/>
        </w:trPr>
        <w:tc>
          <w:tcPr>
            <w:tcW w:w="3993" w:type="pct"/>
            <w:tcBorders>
              <w:top w:val="nil"/>
              <w:left w:val="dotted" w:sz="4" w:space="0" w:color="auto"/>
              <w:bottom w:val="dotted" w:sz="4" w:space="0" w:color="auto"/>
              <w:right w:val="dotted" w:sz="4" w:space="0" w:color="auto"/>
            </w:tcBorders>
            <w:shd w:val="clear" w:color="auto" w:fill="auto"/>
            <w:vAlign w:val="center"/>
            <w:hideMark/>
          </w:tcPr>
          <w:p w14:paraId="342A2804" w14:textId="77777777" w:rsidR="006B6A4F" w:rsidRPr="00C95EF5" w:rsidRDefault="006B6A4F" w:rsidP="00573E2E">
            <w:pPr>
              <w:spacing w:after="0" w:line="240" w:lineRule="auto"/>
              <w:rPr>
                <w:rFonts w:ascii="Sylfaen" w:eastAsia="Times New Roman" w:hAnsi="Sylfaen" w:cs="Arial"/>
                <w:sz w:val="16"/>
                <w:szCs w:val="16"/>
              </w:rPr>
            </w:pPr>
            <w:r w:rsidRPr="00C95EF5">
              <w:rPr>
                <w:rFonts w:ascii="Sylfaen" w:eastAsia="Times New Roman" w:hAnsi="Sylfaen" w:cs="Arial"/>
                <w:sz w:val="16"/>
                <w:szCs w:val="16"/>
              </w:rPr>
              <w:t>მარტვილის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14:paraId="504DF5D2" w14:textId="77777777" w:rsidR="006B6A4F" w:rsidRPr="00C95EF5" w:rsidRDefault="006B6A4F" w:rsidP="00573E2E">
            <w:pPr>
              <w:spacing w:after="0" w:line="240" w:lineRule="auto"/>
              <w:jc w:val="center"/>
              <w:rPr>
                <w:rFonts w:ascii="Arial" w:eastAsia="Times New Roman" w:hAnsi="Arial" w:cs="Arial"/>
                <w:color w:val="000000"/>
                <w:sz w:val="16"/>
                <w:szCs w:val="16"/>
              </w:rPr>
            </w:pPr>
            <w:r w:rsidRPr="00C95EF5">
              <w:rPr>
                <w:rFonts w:ascii="Arial" w:eastAsia="Times New Roman" w:hAnsi="Arial" w:cs="Arial"/>
                <w:color w:val="000000"/>
                <w:sz w:val="16"/>
                <w:szCs w:val="16"/>
              </w:rPr>
              <w:t xml:space="preserve">96.0 </w:t>
            </w:r>
          </w:p>
        </w:tc>
      </w:tr>
      <w:tr w:rsidR="006B6A4F" w:rsidRPr="00C95EF5" w14:paraId="431C3A11" w14:textId="77777777" w:rsidTr="006B6A4F">
        <w:trPr>
          <w:trHeight w:val="288"/>
        </w:trPr>
        <w:tc>
          <w:tcPr>
            <w:tcW w:w="3993" w:type="pct"/>
            <w:tcBorders>
              <w:top w:val="nil"/>
              <w:left w:val="dotted" w:sz="4" w:space="0" w:color="auto"/>
              <w:bottom w:val="dotted" w:sz="4" w:space="0" w:color="auto"/>
              <w:right w:val="dotted" w:sz="4" w:space="0" w:color="auto"/>
            </w:tcBorders>
            <w:shd w:val="clear" w:color="auto" w:fill="auto"/>
            <w:vAlign w:val="center"/>
            <w:hideMark/>
          </w:tcPr>
          <w:p w14:paraId="777607BD" w14:textId="77777777" w:rsidR="006B6A4F" w:rsidRPr="00C95EF5" w:rsidRDefault="006B6A4F" w:rsidP="00573E2E">
            <w:pPr>
              <w:spacing w:after="0" w:line="240" w:lineRule="auto"/>
              <w:rPr>
                <w:rFonts w:ascii="Sylfaen" w:eastAsia="Times New Roman" w:hAnsi="Sylfaen" w:cs="Arial"/>
                <w:sz w:val="16"/>
                <w:szCs w:val="16"/>
              </w:rPr>
            </w:pPr>
            <w:r w:rsidRPr="00C95EF5">
              <w:rPr>
                <w:rFonts w:ascii="Sylfaen" w:eastAsia="Times New Roman" w:hAnsi="Sylfaen" w:cs="Arial"/>
                <w:sz w:val="16"/>
                <w:szCs w:val="16"/>
              </w:rPr>
              <w:t>სენაკის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14:paraId="0613DD44" w14:textId="77777777" w:rsidR="006B6A4F" w:rsidRPr="00C95EF5" w:rsidRDefault="006B6A4F" w:rsidP="00573E2E">
            <w:pPr>
              <w:spacing w:after="0" w:line="240" w:lineRule="auto"/>
              <w:jc w:val="center"/>
              <w:rPr>
                <w:rFonts w:ascii="Arial" w:eastAsia="Times New Roman" w:hAnsi="Arial" w:cs="Arial"/>
                <w:color w:val="000000"/>
                <w:sz w:val="16"/>
                <w:szCs w:val="16"/>
              </w:rPr>
            </w:pPr>
            <w:r w:rsidRPr="00C95EF5">
              <w:rPr>
                <w:rFonts w:ascii="Arial" w:eastAsia="Times New Roman" w:hAnsi="Arial" w:cs="Arial"/>
                <w:color w:val="000000"/>
                <w:sz w:val="16"/>
                <w:szCs w:val="16"/>
              </w:rPr>
              <w:t xml:space="preserve">208.0 </w:t>
            </w:r>
          </w:p>
        </w:tc>
      </w:tr>
      <w:tr w:rsidR="006B6A4F" w:rsidRPr="00C95EF5" w14:paraId="4535F060" w14:textId="77777777" w:rsidTr="006B6A4F">
        <w:trPr>
          <w:trHeight w:val="288"/>
        </w:trPr>
        <w:tc>
          <w:tcPr>
            <w:tcW w:w="3993" w:type="pct"/>
            <w:tcBorders>
              <w:top w:val="nil"/>
              <w:left w:val="dotted" w:sz="4" w:space="0" w:color="auto"/>
              <w:bottom w:val="dotted" w:sz="4" w:space="0" w:color="auto"/>
              <w:right w:val="dotted" w:sz="4" w:space="0" w:color="auto"/>
            </w:tcBorders>
            <w:shd w:val="clear" w:color="auto" w:fill="auto"/>
            <w:vAlign w:val="center"/>
            <w:hideMark/>
          </w:tcPr>
          <w:p w14:paraId="2CEC7924" w14:textId="77777777" w:rsidR="006B6A4F" w:rsidRPr="00C95EF5" w:rsidRDefault="006B6A4F" w:rsidP="00573E2E">
            <w:pPr>
              <w:spacing w:after="0" w:line="240" w:lineRule="auto"/>
              <w:rPr>
                <w:rFonts w:ascii="Sylfaen" w:eastAsia="Times New Roman" w:hAnsi="Sylfaen" w:cs="Arial"/>
                <w:sz w:val="16"/>
                <w:szCs w:val="16"/>
              </w:rPr>
            </w:pPr>
            <w:r w:rsidRPr="00C95EF5">
              <w:rPr>
                <w:rFonts w:ascii="Sylfaen" w:eastAsia="Times New Roman" w:hAnsi="Sylfaen" w:cs="Arial"/>
                <w:sz w:val="16"/>
                <w:szCs w:val="16"/>
              </w:rPr>
              <w:t>ხობის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14:paraId="06F02130" w14:textId="77777777" w:rsidR="006B6A4F" w:rsidRPr="00C95EF5" w:rsidRDefault="006B6A4F" w:rsidP="00573E2E">
            <w:pPr>
              <w:spacing w:after="0" w:line="240" w:lineRule="auto"/>
              <w:jc w:val="center"/>
              <w:rPr>
                <w:rFonts w:ascii="Arial" w:eastAsia="Times New Roman" w:hAnsi="Arial" w:cs="Arial"/>
                <w:color w:val="000000"/>
                <w:sz w:val="16"/>
                <w:szCs w:val="16"/>
              </w:rPr>
            </w:pPr>
            <w:r w:rsidRPr="00C95EF5">
              <w:rPr>
                <w:rFonts w:ascii="Arial" w:eastAsia="Times New Roman" w:hAnsi="Arial" w:cs="Arial"/>
                <w:color w:val="000000"/>
                <w:sz w:val="16"/>
                <w:szCs w:val="16"/>
              </w:rPr>
              <w:t xml:space="preserve">272.0 </w:t>
            </w:r>
          </w:p>
        </w:tc>
      </w:tr>
      <w:tr w:rsidR="006B6A4F" w:rsidRPr="00C95EF5" w14:paraId="711FEC4D" w14:textId="77777777" w:rsidTr="006B6A4F">
        <w:trPr>
          <w:trHeight w:val="288"/>
        </w:trPr>
        <w:tc>
          <w:tcPr>
            <w:tcW w:w="3993" w:type="pct"/>
            <w:tcBorders>
              <w:top w:val="nil"/>
              <w:left w:val="dotted" w:sz="4" w:space="0" w:color="auto"/>
              <w:bottom w:val="dotted" w:sz="4" w:space="0" w:color="auto"/>
              <w:right w:val="dotted" w:sz="4" w:space="0" w:color="auto"/>
            </w:tcBorders>
            <w:shd w:val="clear" w:color="auto" w:fill="auto"/>
            <w:vAlign w:val="center"/>
            <w:hideMark/>
          </w:tcPr>
          <w:p w14:paraId="415366B8" w14:textId="77777777" w:rsidR="006B6A4F" w:rsidRPr="00C95EF5" w:rsidRDefault="006B6A4F" w:rsidP="00573E2E">
            <w:pPr>
              <w:spacing w:after="0" w:line="240" w:lineRule="auto"/>
              <w:rPr>
                <w:rFonts w:ascii="Sylfaen" w:eastAsia="Times New Roman" w:hAnsi="Sylfaen" w:cs="Arial"/>
                <w:sz w:val="16"/>
                <w:szCs w:val="16"/>
              </w:rPr>
            </w:pPr>
            <w:r w:rsidRPr="00C95EF5">
              <w:rPr>
                <w:rFonts w:ascii="Sylfaen" w:eastAsia="Times New Roman" w:hAnsi="Sylfaen" w:cs="Arial"/>
                <w:sz w:val="16"/>
                <w:szCs w:val="16"/>
              </w:rPr>
              <w:t>ლანჩხუთის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14:paraId="37988480" w14:textId="77777777" w:rsidR="006B6A4F" w:rsidRPr="00C95EF5" w:rsidRDefault="006B6A4F" w:rsidP="00573E2E">
            <w:pPr>
              <w:spacing w:after="0" w:line="240" w:lineRule="auto"/>
              <w:jc w:val="center"/>
              <w:rPr>
                <w:rFonts w:ascii="Arial" w:eastAsia="Times New Roman" w:hAnsi="Arial" w:cs="Arial"/>
                <w:color w:val="000000"/>
                <w:sz w:val="16"/>
                <w:szCs w:val="16"/>
              </w:rPr>
            </w:pPr>
            <w:r w:rsidRPr="00C95EF5">
              <w:rPr>
                <w:rFonts w:ascii="Arial" w:eastAsia="Times New Roman" w:hAnsi="Arial" w:cs="Arial"/>
                <w:color w:val="000000"/>
                <w:sz w:val="16"/>
                <w:szCs w:val="16"/>
              </w:rPr>
              <w:t xml:space="preserve">35.0 </w:t>
            </w:r>
          </w:p>
        </w:tc>
      </w:tr>
      <w:tr w:rsidR="006B6A4F" w:rsidRPr="00C95EF5" w14:paraId="56DB15FB" w14:textId="77777777" w:rsidTr="006B6A4F">
        <w:trPr>
          <w:trHeight w:val="288"/>
        </w:trPr>
        <w:tc>
          <w:tcPr>
            <w:tcW w:w="3993" w:type="pct"/>
            <w:tcBorders>
              <w:top w:val="nil"/>
              <w:left w:val="dotted" w:sz="4" w:space="0" w:color="auto"/>
              <w:bottom w:val="dotted" w:sz="4" w:space="0" w:color="auto"/>
              <w:right w:val="dotted" w:sz="4" w:space="0" w:color="auto"/>
            </w:tcBorders>
            <w:shd w:val="clear" w:color="auto" w:fill="auto"/>
            <w:vAlign w:val="center"/>
            <w:hideMark/>
          </w:tcPr>
          <w:p w14:paraId="70B942F3" w14:textId="77777777" w:rsidR="006B6A4F" w:rsidRPr="00C95EF5" w:rsidRDefault="006B6A4F" w:rsidP="00573E2E">
            <w:pPr>
              <w:spacing w:after="0" w:line="240" w:lineRule="auto"/>
              <w:rPr>
                <w:rFonts w:ascii="Sylfaen" w:eastAsia="Times New Roman" w:hAnsi="Sylfaen" w:cs="Arial"/>
                <w:sz w:val="16"/>
                <w:szCs w:val="16"/>
              </w:rPr>
            </w:pPr>
            <w:r w:rsidRPr="00C95EF5">
              <w:rPr>
                <w:rFonts w:ascii="Sylfaen" w:eastAsia="Times New Roman" w:hAnsi="Sylfaen" w:cs="Arial"/>
                <w:sz w:val="16"/>
                <w:szCs w:val="16"/>
              </w:rPr>
              <w:t>ჩოხატაურის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14:paraId="0E4A6395" w14:textId="77777777" w:rsidR="006B6A4F" w:rsidRPr="00C95EF5" w:rsidRDefault="006B6A4F" w:rsidP="00573E2E">
            <w:pPr>
              <w:spacing w:after="0" w:line="240" w:lineRule="auto"/>
              <w:jc w:val="center"/>
              <w:rPr>
                <w:rFonts w:ascii="Arial" w:eastAsia="Times New Roman" w:hAnsi="Arial" w:cs="Arial"/>
                <w:color w:val="000000"/>
                <w:sz w:val="16"/>
                <w:szCs w:val="16"/>
              </w:rPr>
            </w:pPr>
            <w:r w:rsidRPr="00C95EF5">
              <w:rPr>
                <w:rFonts w:ascii="Arial" w:eastAsia="Times New Roman" w:hAnsi="Arial" w:cs="Arial"/>
                <w:color w:val="000000"/>
                <w:sz w:val="16"/>
                <w:szCs w:val="16"/>
              </w:rPr>
              <w:t xml:space="preserve">20.0 </w:t>
            </w:r>
          </w:p>
        </w:tc>
      </w:tr>
      <w:tr w:rsidR="006B6A4F" w:rsidRPr="00C95EF5" w14:paraId="42200BE4" w14:textId="77777777" w:rsidTr="006B6A4F">
        <w:trPr>
          <w:trHeight w:val="288"/>
        </w:trPr>
        <w:tc>
          <w:tcPr>
            <w:tcW w:w="3993" w:type="pct"/>
            <w:tcBorders>
              <w:top w:val="nil"/>
              <w:left w:val="dotted" w:sz="4" w:space="0" w:color="auto"/>
              <w:bottom w:val="dotted" w:sz="4" w:space="0" w:color="auto"/>
              <w:right w:val="dotted" w:sz="4" w:space="0" w:color="auto"/>
            </w:tcBorders>
            <w:shd w:val="clear" w:color="auto" w:fill="auto"/>
            <w:noWrap/>
            <w:vAlign w:val="center"/>
            <w:hideMark/>
          </w:tcPr>
          <w:p w14:paraId="2DE729A2" w14:textId="77777777" w:rsidR="006B6A4F" w:rsidRPr="00C95EF5" w:rsidRDefault="006B6A4F" w:rsidP="00573E2E">
            <w:pPr>
              <w:spacing w:after="0" w:line="240" w:lineRule="auto"/>
              <w:rPr>
                <w:rFonts w:ascii="Sylfaen" w:eastAsia="Times New Roman" w:hAnsi="Sylfaen" w:cs="Arial"/>
                <w:b/>
                <w:bCs/>
                <w:sz w:val="16"/>
                <w:szCs w:val="16"/>
              </w:rPr>
            </w:pPr>
            <w:r w:rsidRPr="00C95EF5">
              <w:rPr>
                <w:rFonts w:ascii="Sylfaen" w:eastAsia="Times New Roman" w:hAnsi="Sylfaen" w:cs="Arial"/>
                <w:b/>
                <w:bCs/>
                <w:sz w:val="16"/>
                <w:szCs w:val="16"/>
              </w:rPr>
              <w:t>ჯამი</w:t>
            </w:r>
          </w:p>
        </w:tc>
        <w:tc>
          <w:tcPr>
            <w:tcW w:w="1007" w:type="pct"/>
            <w:tcBorders>
              <w:top w:val="nil"/>
              <w:left w:val="nil"/>
              <w:bottom w:val="dotted" w:sz="4" w:space="0" w:color="auto"/>
              <w:right w:val="dotted" w:sz="4" w:space="0" w:color="auto"/>
            </w:tcBorders>
            <w:shd w:val="clear" w:color="000000" w:fill="FFFFFF"/>
            <w:vAlign w:val="center"/>
            <w:hideMark/>
          </w:tcPr>
          <w:p w14:paraId="1834F176" w14:textId="77777777" w:rsidR="006B6A4F" w:rsidRPr="00C95EF5" w:rsidRDefault="006B6A4F" w:rsidP="00573E2E">
            <w:pPr>
              <w:spacing w:after="0" w:line="240" w:lineRule="auto"/>
              <w:jc w:val="center"/>
              <w:rPr>
                <w:rFonts w:ascii="Arial" w:eastAsia="Times New Roman" w:hAnsi="Arial" w:cs="Arial"/>
                <w:b/>
                <w:bCs/>
                <w:color w:val="000000"/>
                <w:sz w:val="16"/>
                <w:szCs w:val="16"/>
              </w:rPr>
            </w:pPr>
            <w:r w:rsidRPr="00C95EF5">
              <w:rPr>
                <w:rFonts w:ascii="Arial" w:eastAsia="Times New Roman" w:hAnsi="Arial" w:cs="Arial"/>
                <w:b/>
                <w:bCs/>
                <w:color w:val="000000"/>
                <w:sz w:val="16"/>
                <w:szCs w:val="16"/>
              </w:rPr>
              <w:t xml:space="preserve">1,525.0 </w:t>
            </w:r>
          </w:p>
        </w:tc>
      </w:tr>
    </w:tbl>
    <w:p w14:paraId="5096D030" w14:textId="07F2E9B7" w:rsidR="006B6A4F" w:rsidRPr="00C95EF5" w:rsidRDefault="006B6A4F" w:rsidP="00573E2E">
      <w:pPr>
        <w:tabs>
          <w:tab w:val="left" w:pos="0"/>
        </w:tabs>
        <w:spacing w:after="0" w:line="240" w:lineRule="auto"/>
        <w:ind w:right="173" w:firstLine="720"/>
        <w:jc w:val="right"/>
        <w:rPr>
          <w:rFonts w:ascii="Sylfaen" w:hAnsi="Sylfaen"/>
          <w:i/>
          <w:noProof/>
          <w:color w:val="000000"/>
          <w:sz w:val="16"/>
          <w:szCs w:val="16"/>
          <w:lang w:val="ka-GE"/>
        </w:rPr>
      </w:pPr>
    </w:p>
    <w:p w14:paraId="0CFCC27D" w14:textId="2ECE80AE" w:rsidR="006B6A4F" w:rsidRPr="00C95EF5" w:rsidRDefault="006B6A4F" w:rsidP="00573E2E">
      <w:pPr>
        <w:tabs>
          <w:tab w:val="left" w:pos="0"/>
        </w:tabs>
        <w:spacing w:after="0" w:line="240" w:lineRule="auto"/>
        <w:ind w:right="173" w:firstLine="720"/>
        <w:jc w:val="right"/>
        <w:rPr>
          <w:rFonts w:ascii="Sylfaen" w:hAnsi="Sylfaen"/>
          <w:i/>
          <w:noProof/>
          <w:color w:val="000000"/>
          <w:sz w:val="16"/>
          <w:szCs w:val="16"/>
          <w:lang w:val="ka-GE"/>
        </w:rPr>
      </w:pPr>
    </w:p>
    <w:p w14:paraId="7287E9C4" w14:textId="2971F0BC" w:rsidR="006B6A4F" w:rsidRPr="00C95EF5" w:rsidRDefault="00C95EF5" w:rsidP="00573E2E">
      <w:pPr>
        <w:tabs>
          <w:tab w:val="left" w:pos="-450"/>
          <w:tab w:val="left" w:pos="810"/>
        </w:tabs>
        <w:spacing w:after="0" w:line="240" w:lineRule="auto"/>
        <w:jc w:val="both"/>
        <w:rPr>
          <w:rFonts w:ascii="Sylfaen" w:hAnsi="Sylfaen"/>
          <w:lang w:val="ka-GE"/>
        </w:rPr>
      </w:pPr>
      <w:r>
        <w:rPr>
          <w:rFonts w:ascii="Sylfaen" w:hAnsi="Sylfaen"/>
          <w:color w:val="000000"/>
          <w:lang w:val="ka-GE"/>
        </w:rPr>
        <w:tab/>
      </w:r>
      <w:r w:rsidR="006B6A4F" w:rsidRPr="00C95EF5">
        <w:rPr>
          <w:rFonts w:ascii="Sylfaen" w:hAnsi="Sylfaen"/>
          <w:color w:val="000000"/>
          <w:lang w:val="ka-GE"/>
        </w:rPr>
        <w:t>„საჯარო ფინანსების მართვის რეფორმის 2018-2021 წლების სტრატეგიის ფარგლებში ზოგიერთი მუნიციპალიტეტის მიერ ფინანსების მართვის გაუმჯობესების ხელშეწყობის მიზნით, 2022 წელს განსაზღვრული ღონისძიებების შესრულებიდან გამომდინარე, ზოგიერთი მუნიციპალიტეტისათვის კაპიტალური გრანტის გამოყოფის შესახებ“ საქართველოს მთავრობის 2023 წლის 17 მარტის N545 განკარგულებით</w:t>
      </w:r>
      <w:r w:rsidR="006B6A4F" w:rsidRPr="00C95EF5">
        <w:rPr>
          <w:rFonts w:ascii="Sylfaen" w:hAnsi="Sylfaen"/>
          <w:lang w:val="ka-GE"/>
        </w:rPr>
        <w:t xml:space="preserve"> მუნიციპალიტეტებს გამოეყო 16 765.0 ათასი ლარი, საანგარიშო პრიოდში თანხა გადარიცხულია სრულად</w:t>
      </w:r>
      <w:r w:rsidR="006B6A4F" w:rsidRPr="00C95EF5">
        <w:rPr>
          <w:rFonts w:ascii="Sylfaen" w:hAnsi="Sylfaen"/>
        </w:rPr>
        <w:t>,</w:t>
      </w:r>
      <w:r w:rsidR="006B6A4F" w:rsidRPr="00C95EF5">
        <w:rPr>
          <w:rFonts w:ascii="Sylfaen" w:hAnsi="Sylfaen"/>
          <w:lang w:val="ka-GE"/>
        </w:rPr>
        <w:t xml:space="preserve"> კერძოდ:</w:t>
      </w:r>
    </w:p>
    <w:p w14:paraId="632005C1" w14:textId="77777777" w:rsidR="006B6A4F" w:rsidRPr="00C95EF5" w:rsidRDefault="006B6A4F" w:rsidP="00573E2E">
      <w:pPr>
        <w:tabs>
          <w:tab w:val="left" w:pos="-450"/>
          <w:tab w:val="left" w:pos="810"/>
        </w:tabs>
        <w:spacing w:after="0" w:line="240" w:lineRule="auto"/>
        <w:jc w:val="right"/>
        <w:rPr>
          <w:rFonts w:ascii="Sylfaen" w:hAnsi="Sylfaen"/>
          <w:i/>
          <w:sz w:val="16"/>
          <w:szCs w:val="16"/>
          <w:lang w:val="ka-GE"/>
        </w:rPr>
      </w:pPr>
      <w:r w:rsidRPr="00C95EF5">
        <w:rPr>
          <w:rFonts w:ascii="Sylfaen" w:hAnsi="Sylfaen"/>
          <w:i/>
          <w:sz w:val="16"/>
          <w:szCs w:val="16"/>
          <w:lang w:val="ka-GE"/>
        </w:rPr>
        <w:t>ათასი ლარი</w:t>
      </w:r>
    </w:p>
    <w:tbl>
      <w:tblPr>
        <w:tblW w:w="5000" w:type="pct"/>
        <w:tblLook w:val="04A0" w:firstRow="1" w:lastRow="0" w:firstColumn="1" w:lastColumn="0" w:noHBand="0" w:noVBand="1"/>
      </w:tblPr>
      <w:tblGrid>
        <w:gridCol w:w="7126"/>
        <w:gridCol w:w="3214"/>
      </w:tblGrid>
      <w:tr w:rsidR="00425F69" w:rsidRPr="00C95EF5" w14:paraId="6520CCF0" w14:textId="77777777" w:rsidTr="00425F69">
        <w:trPr>
          <w:trHeight w:val="422"/>
          <w:tblHeader/>
        </w:trPr>
        <w:tc>
          <w:tcPr>
            <w:tcW w:w="3446"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62545AAE" w14:textId="77777777" w:rsidR="00425F69" w:rsidRPr="00C95EF5" w:rsidRDefault="00425F69" w:rsidP="00573E2E">
            <w:pPr>
              <w:spacing w:after="0" w:line="240" w:lineRule="auto"/>
              <w:jc w:val="center"/>
              <w:rPr>
                <w:rFonts w:ascii="Sylfaen" w:eastAsia="Times New Roman" w:hAnsi="Sylfaen" w:cs="Arial"/>
                <w:b/>
                <w:bCs/>
                <w:sz w:val="16"/>
                <w:szCs w:val="16"/>
              </w:rPr>
            </w:pPr>
            <w:r w:rsidRPr="00C95EF5">
              <w:rPr>
                <w:rFonts w:ascii="Sylfaen" w:eastAsia="Times New Roman" w:hAnsi="Sylfaen" w:cs="Arial"/>
                <w:b/>
                <w:bCs/>
                <w:sz w:val="16"/>
                <w:szCs w:val="16"/>
              </w:rPr>
              <w:t>მუნიციპალიტეტის დასახელება</w:t>
            </w:r>
          </w:p>
        </w:tc>
        <w:tc>
          <w:tcPr>
            <w:tcW w:w="1554" w:type="pct"/>
            <w:tcBorders>
              <w:top w:val="dotted" w:sz="4" w:space="0" w:color="auto"/>
              <w:left w:val="nil"/>
              <w:bottom w:val="dotted" w:sz="4" w:space="0" w:color="auto"/>
              <w:right w:val="dotted" w:sz="4" w:space="0" w:color="auto"/>
            </w:tcBorders>
            <w:shd w:val="clear" w:color="auto" w:fill="auto"/>
            <w:vAlign w:val="center"/>
            <w:hideMark/>
          </w:tcPr>
          <w:p w14:paraId="5927C0EB" w14:textId="4BFC6B63" w:rsidR="00425F69" w:rsidRPr="00C95EF5" w:rsidRDefault="00C95EF5" w:rsidP="00573E2E">
            <w:pPr>
              <w:spacing w:after="0" w:line="240" w:lineRule="auto"/>
              <w:jc w:val="center"/>
              <w:rPr>
                <w:rFonts w:ascii="Sylfaen" w:eastAsia="Times New Roman" w:hAnsi="Sylfaen" w:cs="Arial"/>
                <w:b/>
                <w:bCs/>
                <w:sz w:val="16"/>
                <w:szCs w:val="16"/>
              </w:rPr>
            </w:pPr>
            <w:r w:rsidRPr="00C95EF5">
              <w:rPr>
                <w:rFonts w:ascii="Sylfaen" w:eastAsia="Times New Roman" w:hAnsi="Sylfaen" w:cs="Arial"/>
                <w:b/>
                <w:bCs/>
                <w:sz w:val="16"/>
                <w:szCs w:val="16"/>
              </w:rPr>
              <w:t>9</w:t>
            </w:r>
            <w:r w:rsidR="00425F69" w:rsidRPr="00C95EF5">
              <w:rPr>
                <w:rFonts w:ascii="Sylfaen" w:eastAsia="Times New Roman" w:hAnsi="Sylfaen" w:cs="Arial"/>
                <w:b/>
                <w:bCs/>
                <w:sz w:val="16"/>
                <w:szCs w:val="16"/>
              </w:rPr>
              <w:t xml:space="preserve"> თვის ფაქტი</w:t>
            </w:r>
          </w:p>
        </w:tc>
      </w:tr>
      <w:tr w:rsidR="00425F69" w:rsidRPr="00C95EF5" w14:paraId="2EC7A619"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3662FDA9" w14:textId="77777777" w:rsidR="00425F69" w:rsidRPr="00C95EF5" w:rsidRDefault="00425F69" w:rsidP="00573E2E">
            <w:pPr>
              <w:spacing w:after="0" w:line="240" w:lineRule="auto"/>
              <w:rPr>
                <w:rFonts w:ascii="Sylfaen" w:eastAsia="Times New Roman" w:hAnsi="Sylfaen" w:cs="Arial"/>
                <w:b/>
                <w:bCs/>
                <w:sz w:val="16"/>
                <w:szCs w:val="16"/>
              </w:rPr>
            </w:pPr>
            <w:r w:rsidRPr="00C95EF5">
              <w:rPr>
                <w:rFonts w:ascii="Sylfaen" w:eastAsia="Times New Roman" w:hAnsi="Sylfaen" w:cs="Arial"/>
                <w:b/>
                <w:bCs/>
                <w:sz w:val="16"/>
                <w:szCs w:val="16"/>
              </w:rPr>
              <w:t>აჭარის ავტონომიური რესპუბლიკა</w:t>
            </w:r>
          </w:p>
        </w:tc>
        <w:tc>
          <w:tcPr>
            <w:tcW w:w="1554" w:type="pct"/>
            <w:tcBorders>
              <w:top w:val="nil"/>
              <w:left w:val="nil"/>
              <w:bottom w:val="dotted" w:sz="4" w:space="0" w:color="auto"/>
              <w:right w:val="dotted" w:sz="4" w:space="0" w:color="auto"/>
            </w:tcBorders>
            <w:shd w:val="clear" w:color="auto" w:fill="auto"/>
            <w:vAlign w:val="center"/>
            <w:hideMark/>
          </w:tcPr>
          <w:p w14:paraId="0EAA1A82" w14:textId="77777777" w:rsidR="00425F69" w:rsidRPr="00C95EF5" w:rsidRDefault="00425F69" w:rsidP="00573E2E">
            <w:pPr>
              <w:spacing w:after="0" w:line="240" w:lineRule="auto"/>
              <w:jc w:val="center"/>
              <w:rPr>
                <w:rFonts w:ascii="Arial" w:eastAsia="Times New Roman" w:hAnsi="Arial" w:cs="Arial"/>
                <w:b/>
                <w:bCs/>
                <w:sz w:val="16"/>
                <w:szCs w:val="16"/>
              </w:rPr>
            </w:pPr>
            <w:r w:rsidRPr="00C95EF5">
              <w:rPr>
                <w:rFonts w:ascii="Arial" w:eastAsia="Times New Roman" w:hAnsi="Arial" w:cs="Arial"/>
                <w:b/>
                <w:bCs/>
                <w:sz w:val="16"/>
                <w:szCs w:val="16"/>
              </w:rPr>
              <w:t>500.0</w:t>
            </w:r>
          </w:p>
        </w:tc>
      </w:tr>
      <w:tr w:rsidR="00425F69" w:rsidRPr="00C95EF5" w14:paraId="07728DB8"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3C3BE1C0" w14:textId="77777777" w:rsidR="00425F69" w:rsidRPr="00C95EF5" w:rsidRDefault="00425F69" w:rsidP="00573E2E">
            <w:pPr>
              <w:spacing w:after="0" w:line="240" w:lineRule="auto"/>
              <w:ind w:firstLineChars="200" w:firstLine="320"/>
              <w:rPr>
                <w:rFonts w:ascii="Sylfaen" w:eastAsia="Times New Roman" w:hAnsi="Sylfaen" w:cs="Arial"/>
                <w:sz w:val="16"/>
                <w:szCs w:val="16"/>
              </w:rPr>
            </w:pPr>
            <w:r w:rsidRPr="00C95EF5">
              <w:rPr>
                <w:rFonts w:ascii="Sylfaen" w:eastAsia="Times New Roman" w:hAnsi="Sylfaen" w:cs="Arial"/>
                <w:sz w:val="16"/>
                <w:szCs w:val="16"/>
              </w:rPr>
              <w:t>ქობულეთის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60506654" w14:textId="77777777" w:rsidR="00425F69" w:rsidRPr="00C95EF5" w:rsidRDefault="00425F69" w:rsidP="00573E2E">
            <w:pPr>
              <w:spacing w:after="0" w:line="240" w:lineRule="auto"/>
              <w:jc w:val="center"/>
              <w:rPr>
                <w:rFonts w:ascii="Arial" w:eastAsia="Times New Roman" w:hAnsi="Arial" w:cs="Arial"/>
                <w:sz w:val="16"/>
                <w:szCs w:val="16"/>
              </w:rPr>
            </w:pPr>
            <w:r w:rsidRPr="00C95EF5">
              <w:rPr>
                <w:rFonts w:ascii="Arial" w:eastAsia="Times New Roman" w:hAnsi="Arial" w:cs="Arial"/>
                <w:sz w:val="16"/>
                <w:szCs w:val="16"/>
              </w:rPr>
              <w:t>500.0</w:t>
            </w:r>
          </w:p>
        </w:tc>
      </w:tr>
      <w:tr w:rsidR="00425F69" w:rsidRPr="00C95EF5" w14:paraId="7B3E04F1"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50B38038" w14:textId="77777777" w:rsidR="00425F69" w:rsidRPr="00C95EF5" w:rsidRDefault="00425F69" w:rsidP="00573E2E">
            <w:pPr>
              <w:spacing w:after="0" w:line="240" w:lineRule="auto"/>
              <w:rPr>
                <w:rFonts w:ascii="Sylfaen" w:eastAsia="Times New Roman" w:hAnsi="Sylfaen" w:cs="Arial"/>
                <w:b/>
                <w:bCs/>
                <w:sz w:val="16"/>
                <w:szCs w:val="16"/>
              </w:rPr>
            </w:pPr>
            <w:r w:rsidRPr="00C95EF5">
              <w:rPr>
                <w:rFonts w:ascii="Sylfaen" w:eastAsia="Times New Roman" w:hAnsi="Sylfaen" w:cs="Arial"/>
                <w:b/>
                <w:bCs/>
                <w:sz w:val="16"/>
                <w:szCs w:val="16"/>
              </w:rPr>
              <w:t>კახეთის მხარე</w:t>
            </w:r>
          </w:p>
        </w:tc>
        <w:tc>
          <w:tcPr>
            <w:tcW w:w="1554" w:type="pct"/>
            <w:tcBorders>
              <w:top w:val="nil"/>
              <w:left w:val="nil"/>
              <w:bottom w:val="dotted" w:sz="4" w:space="0" w:color="auto"/>
              <w:right w:val="dotted" w:sz="4" w:space="0" w:color="auto"/>
            </w:tcBorders>
            <w:shd w:val="clear" w:color="auto" w:fill="auto"/>
            <w:vAlign w:val="center"/>
            <w:hideMark/>
          </w:tcPr>
          <w:p w14:paraId="114ABCEA" w14:textId="77777777" w:rsidR="00425F69" w:rsidRPr="00C95EF5" w:rsidRDefault="00425F69" w:rsidP="00573E2E">
            <w:pPr>
              <w:spacing w:after="0" w:line="240" w:lineRule="auto"/>
              <w:jc w:val="center"/>
              <w:rPr>
                <w:rFonts w:ascii="Arial" w:eastAsia="Times New Roman" w:hAnsi="Arial" w:cs="Arial"/>
                <w:b/>
                <w:bCs/>
                <w:sz w:val="16"/>
                <w:szCs w:val="16"/>
              </w:rPr>
            </w:pPr>
            <w:r w:rsidRPr="00C95EF5">
              <w:rPr>
                <w:rFonts w:ascii="Arial" w:eastAsia="Times New Roman" w:hAnsi="Arial" w:cs="Arial"/>
                <w:b/>
                <w:bCs/>
                <w:sz w:val="16"/>
                <w:szCs w:val="16"/>
              </w:rPr>
              <w:t>2,630.0</w:t>
            </w:r>
          </w:p>
        </w:tc>
      </w:tr>
      <w:tr w:rsidR="00425F69" w:rsidRPr="00C95EF5" w14:paraId="25902ECC"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15508AA3" w14:textId="77777777" w:rsidR="00425F69" w:rsidRPr="00C95EF5" w:rsidRDefault="00425F69" w:rsidP="00573E2E">
            <w:pPr>
              <w:spacing w:after="0" w:line="240" w:lineRule="auto"/>
              <w:ind w:firstLineChars="200" w:firstLine="320"/>
              <w:rPr>
                <w:rFonts w:ascii="Sylfaen" w:eastAsia="Times New Roman" w:hAnsi="Sylfaen" w:cs="Arial"/>
                <w:sz w:val="16"/>
                <w:szCs w:val="16"/>
              </w:rPr>
            </w:pPr>
            <w:r w:rsidRPr="00C95EF5">
              <w:rPr>
                <w:rFonts w:ascii="Sylfaen" w:eastAsia="Times New Roman" w:hAnsi="Sylfaen" w:cs="Arial"/>
                <w:sz w:val="16"/>
                <w:szCs w:val="16"/>
              </w:rPr>
              <w:t>გურჯაანის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4DE35712" w14:textId="77777777" w:rsidR="00425F69" w:rsidRPr="00C95EF5" w:rsidRDefault="00425F69" w:rsidP="00573E2E">
            <w:pPr>
              <w:spacing w:after="0" w:line="240" w:lineRule="auto"/>
              <w:jc w:val="center"/>
              <w:rPr>
                <w:rFonts w:ascii="Arial" w:eastAsia="Times New Roman" w:hAnsi="Arial" w:cs="Arial"/>
                <w:sz w:val="16"/>
                <w:szCs w:val="16"/>
              </w:rPr>
            </w:pPr>
            <w:r w:rsidRPr="00C95EF5">
              <w:rPr>
                <w:rFonts w:ascii="Arial" w:eastAsia="Times New Roman" w:hAnsi="Arial" w:cs="Arial"/>
                <w:sz w:val="16"/>
                <w:szCs w:val="16"/>
              </w:rPr>
              <w:t>470.0</w:t>
            </w:r>
          </w:p>
        </w:tc>
      </w:tr>
      <w:tr w:rsidR="00425F69" w:rsidRPr="00C95EF5" w14:paraId="7837CC91"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2760191C" w14:textId="77777777" w:rsidR="00425F69" w:rsidRPr="00C95EF5" w:rsidRDefault="00425F69" w:rsidP="00573E2E">
            <w:pPr>
              <w:spacing w:after="0" w:line="240" w:lineRule="auto"/>
              <w:ind w:firstLineChars="200" w:firstLine="320"/>
              <w:rPr>
                <w:rFonts w:ascii="Sylfaen" w:eastAsia="Times New Roman" w:hAnsi="Sylfaen" w:cs="Arial"/>
                <w:sz w:val="16"/>
                <w:szCs w:val="16"/>
              </w:rPr>
            </w:pPr>
            <w:r w:rsidRPr="00C95EF5">
              <w:rPr>
                <w:rFonts w:ascii="Sylfaen" w:eastAsia="Times New Roman" w:hAnsi="Sylfaen" w:cs="Arial"/>
                <w:sz w:val="16"/>
                <w:szCs w:val="16"/>
              </w:rPr>
              <w:t>დედოფლისწყაროს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2CB00836" w14:textId="77777777" w:rsidR="00425F69" w:rsidRPr="00C95EF5" w:rsidRDefault="00425F69" w:rsidP="00573E2E">
            <w:pPr>
              <w:spacing w:after="0" w:line="240" w:lineRule="auto"/>
              <w:jc w:val="center"/>
              <w:rPr>
                <w:rFonts w:ascii="Arial" w:eastAsia="Times New Roman" w:hAnsi="Arial" w:cs="Arial"/>
                <w:sz w:val="16"/>
                <w:szCs w:val="16"/>
              </w:rPr>
            </w:pPr>
            <w:r w:rsidRPr="00C95EF5">
              <w:rPr>
                <w:rFonts w:ascii="Arial" w:eastAsia="Times New Roman" w:hAnsi="Arial" w:cs="Arial"/>
                <w:sz w:val="16"/>
                <w:szCs w:val="16"/>
              </w:rPr>
              <w:t>330.0</w:t>
            </w:r>
          </w:p>
        </w:tc>
      </w:tr>
      <w:tr w:rsidR="00425F69" w:rsidRPr="00C95EF5" w14:paraId="5156BFC0"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0FAFC56C" w14:textId="77777777" w:rsidR="00425F69" w:rsidRPr="00C95EF5" w:rsidRDefault="00425F69" w:rsidP="00573E2E">
            <w:pPr>
              <w:spacing w:after="0" w:line="240" w:lineRule="auto"/>
              <w:ind w:firstLineChars="200" w:firstLine="320"/>
              <w:rPr>
                <w:rFonts w:ascii="Sylfaen" w:eastAsia="Times New Roman" w:hAnsi="Sylfaen" w:cs="Arial"/>
                <w:sz w:val="16"/>
                <w:szCs w:val="16"/>
              </w:rPr>
            </w:pPr>
            <w:r w:rsidRPr="00C95EF5">
              <w:rPr>
                <w:rFonts w:ascii="Sylfaen" w:eastAsia="Times New Roman" w:hAnsi="Sylfaen" w:cs="Arial"/>
                <w:sz w:val="16"/>
                <w:szCs w:val="16"/>
              </w:rPr>
              <w:t>თელავის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653585B1" w14:textId="77777777" w:rsidR="00425F69" w:rsidRPr="00C95EF5" w:rsidRDefault="00425F69" w:rsidP="00573E2E">
            <w:pPr>
              <w:spacing w:after="0" w:line="240" w:lineRule="auto"/>
              <w:jc w:val="center"/>
              <w:rPr>
                <w:rFonts w:ascii="Arial" w:eastAsia="Times New Roman" w:hAnsi="Arial" w:cs="Arial"/>
                <w:sz w:val="16"/>
                <w:szCs w:val="16"/>
              </w:rPr>
            </w:pPr>
            <w:r w:rsidRPr="00C95EF5">
              <w:rPr>
                <w:rFonts w:ascii="Arial" w:eastAsia="Times New Roman" w:hAnsi="Arial" w:cs="Arial"/>
                <w:sz w:val="16"/>
                <w:szCs w:val="16"/>
              </w:rPr>
              <w:t>530.0</w:t>
            </w:r>
          </w:p>
        </w:tc>
      </w:tr>
      <w:tr w:rsidR="00425F69" w:rsidRPr="00C95EF5" w14:paraId="5B0FE8D7"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08070A89" w14:textId="77777777" w:rsidR="00425F69" w:rsidRPr="00C95EF5" w:rsidRDefault="00425F69" w:rsidP="00573E2E">
            <w:pPr>
              <w:spacing w:after="0" w:line="240" w:lineRule="auto"/>
              <w:ind w:firstLineChars="200" w:firstLine="320"/>
              <w:rPr>
                <w:rFonts w:ascii="Sylfaen" w:eastAsia="Times New Roman" w:hAnsi="Sylfaen" w:cs="Arial"/>
                <w:sz w:val="16"/>
                <w:szCs w:val="16"/>
              </w:rPr>
            </w:pPr>
            <w:r w:rsidRPr="00C95EF5">
              <w:rPr>
                <w:rFonts w:ascii="Sylfaen" w:eastAsia="Times New Roman" w:hAnsi="Sylfaen" w:cs="Arial"/>
                <w:sz w:val="16"/>
                <w:szCs w:val="16"/>
              </w:rPr>
              <w:t>ლაგოდეხის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112BDED2" w14:textId="77777777" w:rsidR="00425F69" w:rsidRPr="00C95EF5" w:rsidRDefault="00425F69" w:rsidP="00573E2E">
            <w:pPr>
              <w:spacing w:after="0" w:line="240" w:lineRule="auto"/>
              <w:jc w:val="center"/>
              <w:rPr>
                <w:rFonts w:ascii="Arial" w:eastAsia="Times New Roman" w:hAnsi="Arial" w:cs="Arial"/>
                <w:sz w:val="16"/>
                <w:szCs w:val="16"/>
              </w:rPr>
            </w:pPr>
            <w:r w:rsidRPr="00C95EF5">
              <w:rPr>
                <w:rFonts w:ascii="Arial" w:eastAsia="Times New Roman" w:hAnsi="Arial" w:cs="Arial"/>
                <w:sz w:val="16"/>
                <w:szCs w:val="16"/>
              </w:rPr>
              <w:t>500.0</w:t>
            </w:r>
          </w:p>
        </w:tc>
      </w:tr>
      <w:tr w:rsidR="00425F69" w:rsidRPr="00C95EF5" w14:paraId="05B9F2E2"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0C64760C" w14:textId="77777777" w:rsidR="00425F69" w:rsidRPr="00C95EF5" w:rsidRDefault="00425F69" w:rsidP="00573E2E">
            <w:pPr>
              <w:spacing w:after="0" w:line="240" w:lineRule="auto"/>
              <w:ind w:firstLineChars="200" w:firstLine="320"/>
              <w:rPr>
                <w:rFonts w:ascii="Sylfaen" w:eastAsia="Times New Roman" w:hAnsi="Sylfaen" w:cs="Arial"/>
                <w:sz w:val="16"/>
                <w:szCs w:val="16"/>
              </w:rPr>
            </w:pPr>
            <w:r w:rsidRPr="00C95EF5">
              <w:rPr>
                <w:rFonts w:ascii="Sylfaen" w:eastAsia="Times New Roman" w:hAnsi="Sylfaen" w:cs="Arial"/>
                <w:sz w:val="16"/>
                <w:szCs w:val="16"/>
              </w:rPr>
              <w:t>საგარეჯოს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05115A18" w14:textId="77777777" w:rsidR="00425F69" w:rsidRPr="00C95EF5" w:rsidRDefault="00425F69" w:rsidP="00573E2E">
            <w:pPr>
              <w:spacing w:after="0" w:line="240" w:lineRule="auto"/>
              <w:jc w:val="center"/>
              <w:rPr>
                <w:rFonts w:ascii="Arial" w:eastAsia="Times New Roman" w:hAnsi="Arial" w:cs="Arial"/>
                <w:sz w:val="16"/>
                <w:szCs w:val="16"/>
              </w:rPr>
            </w:pPr>
            <w:r w:rsidRPr="00C95EF5">
              <w:rPr>
                <w:rFonts w:ascii="Arial" w:eastAsia="Times New Roman" w:hAnsi="Arial" w:cs="Arial"/>
                <w:sz w:val="16"/>
                <w:szCs w:val="16"/>
              </w:rPr>
              <w:t>570.0</w:t>
            </w:r>
          </w:p>
        </w:tc>
      </w:tr>
      <w:tr w:rsidR="00425F69" w:rsidRPr="00C95EF5" w14:paraId="2A98F3F6"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49A7895D" w14:textId="77777777" w:rsidR="00425F69" w:rsidRPr="00C95EF5" w:rsidRDefault="00425F69" w:rsidP="00573E2E">
            <w:pPr>
              <w:spacing w:after="0" w:line="240" w:lineRule="auto"/>
              <w:ind w:firstLineChars="200" w:firstLine="320"/>
              <w:rPr>
                <w:rFonts w:ascii="Sylfaen" w:eastAsia="Times New Roman" w:hAnsi="Sylfaen" w:cs="Arial"/>
                <w:sz w:val="16"/>
                <w:szCs w:val="16"/>
              </w:rPr>
            </w:pPr>
            <w:r w:rsidRPr="00C95EF5">
              <w:rPr>
                <w:rFonts w:ascii="Sylfaen" w:eastAsia="Times New Roman" w:hAnsi="Sylfaen" w:cs="Arial"/>
                <w:sz w:val="16"/>
                <w:szCs w:val="16"/>
              </w:rPr>
              <w:t>სიღნაღის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3B4D96A4" w14:textId="77777777" w:rsidR="00425F69" w:rsidRPr="00C95EF5" w:rsidRDefault="00425F69" w:rsidP="00573E2E">
            <w:pPr>
              <w:spacing w:after="0" w:line="240" w:lineRule="auto"/>
              <w:jc w:val="center"/>
              <w:rPr>
                <w:rFonts w:ascii="Arial" w:eastAsia="Times New Roman" w:hAnsi="Arial" w:cs="Arial"/>
                <w:sz w:val="16"/>
                <w:szCs w:val="16"/>
              </w:rPr>
            </w:pPr>
            <w:r w:rsidRPr="00C95EF5">
              <w:rPr>
                <w:rFonts w:ascii="Arial" w:eastAsia="Times New Roman" w:hAnsi="Arial" w:cs="Arial"/>
                <w:sz w:val="16"/>
                <w:szCs w:val="16"/>
              </w:rPr>
              <w:t>100.0</w:t>
            </w:r>
          </w:p>
        </w:tc>
      </w:tr>
      <w:tr w:rsidR="00425F69" w:rsidRPr="00C95EF5" w14:paraId="284223CF"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48D3EACD" w14:textId="77777777" w:rsidR="00425F69" w:rsidRPr="00C95EF5" w:rsidRDefault="00425F69" w:rsidP="00573E2E">
            <w:pPr>
              <w:spacing w:after="0" w:line="240" w:lineRule="auto"/>
              <w:ind w:firstLineChars="200" w:firstLine="320"/>
              <w:rPr>
                <w:rFonts w:ascii="Sylfaen" w:eastAsia="Times New Roman" w:hAnsi="Sylfaen" w:cs="Arial"/>
                <w:sz w:val="16"/>
                <w:szCs w:val="16"/>
              </w:rPr>
            </w:pPr>
            <w:r w:rsidRPr="00C95EF5">
              <w:rPr>
                <w:rFonts w:ascii="Sylfaen" w:eastAsia="Times New Roman" w:hAnsi="Sylfaen" w:cs="Arial"/>
                <w:sz w:val="16"/>
                <w:szCs w:val="16"/>
              </w:rPr>
              <w:t>ყვარელის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04E38A6D" w14:textId="77777777" w:rsidR="00425F69" w:rsidRPr="00C95EF5" w:rsidRDefault="00425F69" w:rsidP="00573E2E">
            <w:pPr>
              <w:spacing w:after="0" w:line="240" w:lineRule="auto"/>
              <w:jc w:val="center"/>
              <w:rPr>
                <w:rFonts w:ascii="Arial" w:eastAsia="Times New Roman" w:hAnsi="Arial" w:cs="Arial"/>
                <w:sz w:val="16"/>
                <w:szCs w:val="16"/>
              </w:rPr>
            </w:pPr>
            <w:r w:rsidRPr="00C95EF5">
              <w:rPr>
                <w:rFonts w:ascii="Arial" w:eastAsia="Times New Roman" w:hAnsi="Arial" w:cs="Arial"/>
                <w:sz w:val="16"/>
                <w:szCs w:val="16"/>
              </w:rPr>
              <w:t>130.0</w:t>
            </w:r>
          </w:p>
        </w:tc>
      </w:tr>
      <w:tr w:rsidR="00425F69" w:rsidRPr="00C95EF5" w14:paraId="75DD874D"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0C64761F" w14:textId="77777777" w:rsidR="00425F69" w:rsidRPr="00C95EF5" w:rsidRDefault="00425F69" w:rsidP="00573E2E">
            <w:pPr>
              <w:spacing w:after="0" w:line="240" w:lineRule="auto"/>
              <w:rPr>
                <w:rFonts w:ascii="Sylfaen" w:eastAsia="Times New Roman" w:hAnsi="Sylfaen" w:cs="Arial"/>
                <w:b/>
                <w:bCs/>
                <w:sz w:val="16"/>
                <w:szCs w:val="16"/>
              </w:rPr>
            </w:pPr>
            <w:r w:rsidRPr="00C95EF5">
              <w:rPr>
                <w:rFonts w:ascii="Sylfaen" w:eastAsia="Times New Roman" w:hAnsi="Sylfaen" w:cs="Arial"/>
                <w:b/>
                <w:bCs/>
                <w:sz w:val="16"/>
                <w:szCs w:val="16"/>
              </w:rPr>
              <w:t>იმერეთის მხარე</w:t>
            </w:r>
          </w:p>
        </w:tc>
        <w:tc>
          <w:tcPr>
            <w:tcW w:w="1554" w:type="pct"/>
            <w:tcBorders>
              <w:top w:val="nil"/>
              <w:left w:val="nil"/>
              <w:bottom w:val="dotted" w:sz="4" w:space="0" w:color="auto"/>
              <w:right w:val="dotted" w:sz="4" w:space="0" w:color="auto"/>
            </w:tcBorders>
            <w:shd w:val="clear" w:color="auto" w:fill="auto"/>
            <w:vAlign w:val="center"/>
            <w:hideMark/>
          </w:tcPr>
          <w:p w14:paraId="05144667" w14:textId="77777777" w:rsidR="00425F69" w:rsidRPr="00C95EF5" w:rsidRDefault="00425F69" w:rsidP="00573E2E">
            <w:pPr>
              <w:spacing w:after="0" w:line="240" w:lineRule="auto"/>
              <w:jc w:val="center"/>
              <w:rPr>
                <w:rFonts w:ascii="Arial" w:eastAsia="Times New Roman" w:hAnsi="Arial" w:cs="Arial"/>
                <w:b/>
                <w:bCs/>
                <w:sz w:val="16"/>
                <w:szCs w:val="16"/>
              </w:rPr>
            </w:pPr>
            <w:r w:rsidRPr="00C95EF5">
              <w:rPr>
                <w:rFonts w:ascii="Arial" w:eastAsia="Times New Roman" w:hAnsi="Arial" w:cs="Arial"/>
                <w:b/>
                <w:bCs/>
                <w:sz w:val="16"/>
                <w:szCs w:val="16"/>
              </w:rPr>
              <w:t>3,380.0</w:t>
            </w:r>
          </w:p>
        </w:tc>
      </w:tr>
      <w:tr w:rsidR="00425F69" w:rsidRPr="00C95EF5" w14:paraId="3F509DDC"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4E9C836B" w14:textId="77777777" w:rsidR="00425F69" w:rsidRPr="00C95EF5" w:rsidRDefault="00425F69" w:rsidP="00573E2E">
            <w:pPr>
              <w:spacing w:after="0" w:line="240" w:lineRule="auto"/>
              <w:ind w:firstLineChars="200" w:firstLine="320"/>
              <w:rPr>
                <w:rFonts w:ascii="Sylfaen" w:eastAsia="Times New Roman" w:hAnsi="Sylfaen" w:cs="Arial"/>
                <w:sz w:val="16"/>
                <w:szCs w:val="16"/>
              </w:rPr>
            </w:pPr>
            <w:r w:rsidRPr="00C95EF5">
              <w:rPr>
                <w:rFonts w:ascii="Sylfaen" w:eastAsia="Times New Roman" w:hAnsi="Sylfaen" w:cs="Arial"/>
                <w:sz w:val="16"/>
                <w:szCs w:val="16"/>
              </w:rPr>
              <w:t>ქალაქ ქუთაისის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656A6FD1" w14:textId="77777777" w:rsidR="00425F69" w:rsidRPr="00C95EF5" w:rsidRDefault="00425F69" w:rsidP="00573E2E">
            <w:pPr>
              <w:spacing w:after="0" w:line="240" w:lineRule="auto"/>
              <w:jc w:val="center"/>
              <w:rPr>
                <w:rFonts w:ascii="Arial" w:eastAsia="Times New Roman" w:hAnsi="Arial" w:cs="Arial"/>
                <w:sz w:val="16"/>
                <w:szCs w:val="16"/>
              </w:rPr>
            </w:pPr>
            <w:r w:rsidRPr="00C95EF5">
              <w:rPr>
                <w:rFonts w:ascii="Arial" w:eastAsia="Times New Roman" w:hAnsi="Arial" w:cs="Arial"/>
                <w:sz w:val="16"/>
                <w:szCs w:val="16"/>
              </w:rPr>
              <w:t>785.0</w:t>
            </w:r>
          </w:p>
        </w:tc>
      </w:tr>
      <w:tr w:rsidR="00425F69" w:rsidRPr="00C95EF5" w14:paraId="7A0AD993"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12C4E135" w14:textId="77777777" w:rsidR="00425F69" w:rsidRPr="00C95EF5" w:rsidRDefault="00425F69" w:rsidP="00573E2E">
            <w:pPr>
              <w:spacing w:after="0" w:line="240" w:lineRule="auto"/>
              <w:ind w:firstLineChars="200" w:firstLine="320"/>
              <w:rPr>
                <w:rFonts w:ascii="Sylfaen" w:eastAsia="Times New Roman" w:hAnsi="Sylfaen" w:cs="Arial"/>
                <w:sz w:val="16"/>
                <w:szCs w:val="16"/>
              </w:rPr>
            </w:pPr>
            <w:r w:rsidRPr="00C95EF5">
              <w:rPr>
                <w:rFonts w:ascii="Sylfaen" w:eastAsia="Times New Roman" w:hAnsi="Sylfaen" w:cs="Arial"/>
                <w:sz w:val="16"/>
                <w:szCs w:val="16"/>
              </w:rPr>
              <w:t>ჭიათურის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26007164" w14:textId="77777777" w:rsidR="00425F69" w:rsidRPr="00C95EF5" w:rsidRDefault="00425F69" w:rsidP="00573E2E">
            <w:pPr>
              <w:spacing w:after="0" w:line="240" w:lineRule="auto"/>
              <w:jc w:val="center"/>
              <w:rPr>
                <w:rFonts w:ascii="Arial" w:eastAsia="Times New Roman" w:hAnsi="Arial" w:cs="Arial"/>
                <w:sz w:val="16"/>
                <w:szCs w:val="16"/>
              </w:rPr>
            </w:pPr>
            <w:r w:rsidRPr="00C95EF5">
              <w:rPr>
                <w:rFonts w:ascii="Arial" w:eastAsia="Times New Roman" w:hAnsi="Arial" w:cs="Arial"/>
                <w:sz w:val="16"/>
                <w:szCs w:val="16"/>
              </w:rPr>
              <w:t>330.0</w:t>
            </w:r>
          </w:p>
        </w:tc>
      </w:tr>
      <w:tr w:rsidR="00425F69" w:rsidRPr="00C95EF5" w14:paraId="542BE93A"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0D49CADA" w14:textId="77777777" w:rsidR="00425F69" w:rsidRPr="00C95EF5" w:rsidRDefault="00425F69" w:rsidP="00573E2E">
            <w:pPr>
              <w:spacing w:after="0" w:line="240" w:lineRule="auto"/>
              <w:ind w:firstLineChars="200" w:firstLine="320"/>
              <w:rPr>
                <w:rFonts w:ascii="Sylfaen" w:eastAsia="Times New Roman" w:hAnsi="Sylfaen" w:cs="Arial"/>
                <w:sz w:val="16"/>
                <w:szCs w:val="16"/>
              </w:rPr>
            </w:pPr>
            <w:r w:rsidRPr="00C95EF5">
              <w:rPr>
                <w:rFonts w:ascii="Sylfaen" w:eastAsia="Times New Roman" w:hAnsi="Sylfaen" w:cs="Arial"/>
                <w:sz w:val="16"/>
                <w:szCs w:val="16"/>
              </w:rPr>
              <w:t>წყალტუბოს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62F7B6C7" w14:textId="77777777" w:rsidR="00425F69" w:rsidRPr="00C95EF5" w:rsidRDefault="00425F69" w:rsidP="00573E2E">
            <w:pPr>
              <w:spacing w:after="0" w:line="240" w:lineRule="auto"/>
              <w:jc w:val="center"/>
              <w:rPr>
                <w:rFonts w:ascii="Arial" w:eastAsia="Times New Roman" w:hAnsi="Arial" w:cs="Arial"/>
                <w:sz w:val="16"/>
                <w:szCs w:val="16"/>
              </w:rPr>
            </w:pPr>
            <w:r w:rsidRPr="00C95EF5">
              <w:rPr>
                <w:rFonts w:ascii="Arial" w:eastAsia="Times New Roman" w:hAnsi="Arial" w:cs="Arial"/>
                <w:sz w:val="16"/>
                <w:szCs w:val="16"/>
              </w:rPr>
              <w:t>670.0</w:t>
            </w:r>
          </w:p>
        </w:tc>
      </w:tr>
      <w:tr w:rsidR="00425F69" w:rsidRPr="00C95EF5" w14:paraId="3BAEC26A"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339F365B" w14:textId="77777777" w:rsidR="00425F69" w:rsidRPr="00C95EF5" w:rsidRDefault="00425F69" w:rsidP="00573E2E">
            <w:pPr>
              <w:spacing w:after="0" w:line="240" w:lineRule="auto"/>
              <w:ind w:firstLineChars="200" w:firstLine="320"/>
              <w:rPr>
                <w:rFonts w:ascii="Sylfaen" w:eastAsia="Times New Roman" w:hAnsi="Sylfaen" w:cs="Arial"/>
                <w:sz w:val="16"/>
                <w:szCs w:val="16"/>
              </w:rPr>
            </w:pPr>
            <w:r w:rsidRPr="00C95EF5">
              <w:rPr>
                <w:rFonts w:ascii="Sylfaen" w:eastAsia="Times New Roman" w:hAnsi="Sylfaen" w:cs="Arial"/>
                <w:sz w:val="16"/>
                <w:szCs w:val="16"/>
              </w:rPr>
              <w:t>ზესტაფონის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7DF50431" w14:textId="77777777" w:rsidR="00425F69" w:rsidRPr="00C95EF5" w:rsidRDefault="00425F69" w:rsidP="00573E2E">
            <w:pPr>
              <w:spacing w:after="0" w:line="240" w:lineRule="auto"/>
              <w:jc w:val="center"/>
              <w:rPr>
                <w:rFonts w:ascii="Arial" w:eastAsia="Times New Roman" w:hAnsi="Arial" w:cs="Arial"/>
                <w:sz w:val="16"/>
                <w:szCs w:val="16"/>
              </w:rPr>
            </w:pPr>
            <w:r w:rsidRPr="00C95EF5">
              <w:rPr>
                <w:rFonts w:ascii="Arial" w:eastAsia="Times New Roman" w:hAnsi="Arial" w:cs="Arial"/>
                <w:sz w:val="16"/>
                <w:szCs w:val="16"/>
              </w:rPr>
              <w:t>570.0</w:t>
            </w:r>
          </w:p>
        </w:tc>
      </w:tr>
      <w:tr w:rsidR="00425F69" w:rsidRPr="00C95EF5" w14:paraId="08E94F8F"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3A6524AA" w14:textId="77777777" w:rsidR="00425F69" w:rsidRPr="00C95EF5" w:rsidRDefault="00425F69" w:rsidP="00573E2E">
            <w:pPr>
              <w:spacing w:after="0" w:line="240" w:lineRule="auto"/>
              <w:ind w:firstLineChars="200" w:firstLine="320"/>
              <w:rPr>
                <w:rFonts w:ascii="Sylfaen" w:eastAsia="Times New Roman" w:hAnsi="Sylfaen" w:cs="Arial"/>
                <w:sz w:val="16"/>
                <w:szCs w:val="16"/>
              </w:rPr>
            </w:pPr>
            <w:r w:rsidRPr="00C95EF5">
              <w:rPr>
                <w:rFonts w:ascii="Sylfaen" w:eastAsia="Times New Roman" w:hAnsi="Sylfaen" w:cs="Arial"/>
                <w:sz w:val="16"/>
                <w:szCs w:val="16"/>
              </w:rPr>
              <w:t>თერჯოლის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553C6486" w14:textId="77777777" w:rsidR="00425F69" w:rsidRPr="00C95EF5" w:rsidRDefault="00425F69" w:rsidP="00573E2E">
            <w:pPr>
              <w:spacing w:after="0" w:line="240" w:lineRule="auto"/>
              <w:jc w:val="center"/>
              <w:rPr>
                <w:rFonts w:ascii="Arial" w:eastAsia="Times New Roman" w:hAnsi="Arial" w:cs="Arial"/>
                <w:sz w:val="16"/>
                <w:szCs w:val="16"/>
              </w:rPr>
            </w:pPr>
            <w:r w:rsidRPr="00C95EF5">
              <w:rPr>
                <w:rFonts w:ascii="Arial" w:eastAsia="Times New Roman" w:hAnsi="Arial" w:cs="Arial"/>
                <w:sz w:val="16"/>
                <w:szCs w:val="16"/>
              </w:rPr>
              <w:t>495.0</w:t>
            </w:r>
          </w:p>
        </w:tc>
      </w:tr>
      <w:tr w:rsidR="00425F69" w:rsidRPr="00C95EF5" w14:paraId="0C30F38F"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799DE37B" w14:textId="77777777" w:rsidR="00425F69" w:rsidRPr="00C95EF5" w:rsidRDefault="00425F69" w:rsidP="00573E2E">
            <w:pPr>
              <w:spacing w:after="0" w:line="240" w:lineRule="auto"/>
              <w:ind w:firstLineChars="200" w:firstLine="320"/>
              <w:rPr>
                <w:rFonts w:ascii="Sylfaen" w:eastAsia="Times New Roman" w:hAnsi="Sylfaen" w:cs="Arial"/>
                <w:sz w:val="16"/>
                <w:szCs w:val="16"/>
              </w:rPr>
            </w:pPr>
            <w:r w:rsidRPr="00C95EF5">
              <w:rPr>
                <w:rFonts w:ascii="Sylfaen" w:eastAsia="Times New Roman" w:hAnsi="Sylfaen" w:cs="Arial"/>
                <w:sz w:val="16"/>
                <w:szCs w:val="16"/>
              </w:rPr>
              <w:t>სამტრედიის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392CF147" w14:textId="77777777" w:rsidR="00425F69" w:rsidRPr="00C95EF5" w:rsidRDefault="00425F69" w:rsidP="00573E2E">
            <w:pPr>
              <w:spacing w:after="0" w:line="240" w:lineRule="auto"/>
              <w:jc w:val="center"/>
              <w:rPr>
                <w:rFonts w:ascii="Arial" w:eastAsia="Times New Roman" w:hAnsi="Arial" w:cs="Arial"/>
                <w:sz w:val="16"/>
                <w:szCs w:val="16"/>
              </w:rPr>
            </w:pPr>
            <w:r w:rsidRPr="00C95EF5">
              <w:rPr>
                <w:rFonts w:ascii="Arial" w:eastAsia="Times New Roman" w:hAnsi="Arial" w:cs="Arial"/>
                <w:sz w:val="16"/>
                <w:szCs w:val="16"/>
              </w:rPr>
              <w:t>100.0</w:t>
            </w:r>
          </w:p>
        </w:tc>
      </w:tr>
      <w:tr w:rsidR="00425F69" w:rsidRPr="00C95EF5" w14:paraId="47268250"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4CFC625B" w14:textId="77777777" w:rsidR="00425F69" w:rsidRPr="00C95EF5" w:rsidRDefault="00425F69" w:rsidP="00573E2E">
            <w:pPr>
              <w:spacing w:after="0" w:line="240" w:lineRule="auto"/>
              <w:ind w:firstLineChars="200" w:firstLine="320"/>
              <w:rPr>
                <w:rFonts w:ascii="Sylfaen" w:eastAsia="Times New Roman" w:hAnsi="Sylfaen" w:cs="Arial"/>
                <w:sz w:val="16"/>
                <w:szCs w:val="16"/>
              </w:rPr>
            </w:pPr>
            <w:r w:rsidRPr="00C95EF5">
              <w:rPr>
                <w:rFonts w:ascii="Sylfaen" w:eastAsia="Times New Roman" w:hAnsi="Sylfaen" w:cs="Arial"/>
                <w:sz w:val="16"/>
                <w:szCs w:val="16"/>
              </w:rPr>
              <w:t>საჩხერის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095619C0" w14:textId="77777777" w:rsidR="00425F69" w:rsidRPr="00C95EF5" w:rsidRDefault="00425F69" w:rsidP="00573E2E">
            <w:pPr>
              <w:spacing w:after="0" w:line="240" w:lineRule="auto"/>
              <w:jc w:val="center"/>
              <w:rPr>
                <w:rFonts w:ascii="Arial" w:eastAsia="Times New Roman" w:hAnsi="Arial" w:cs="Arial"/>
                <w:sz w:val="16"/>
                <w:szCs w:val="16"/>
              </w:rPr>
            </w:pPr>
            <w:r w:rsidRPr="00C95EF5">
              <w:rPr>
                <w:rFonts w:ascii="Arial" w:eastAsia="Times New Roman" w:hAnsi="Arial" w:cs="Arial"/>
                <w:sz w:val="16"/>
                <w:szCs w:val="16"/>
              </w:rPr>
              <w:t>430.0</w:t>
            </w:r>
          </w:p>
        </w:tc>
      </w:tr>
      <w:tr w:rsidR="00425F69" w:rsidRPr="00C95EF5" w14:paraId="3E73827E"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2B620D4E" w14:textId="77777777" w:rsidR="00425F69" w:rsidRPr="00C95EF5" w:rsidRDefault="00425F69" w:rsidP="00573E2E">
            <w:pPr>
              <w:spacing w:after="0" w:line="240" w:lineRule="auto"/>
              <w:rPr>
                <w:rFonts w:ascii="Sylfaen" w:eastAsia="Times New Roman" w:hAnsi="Sylfaen" w:cs="Arial"/>
                <w:b/>
                <w:bCs/>
                <w:sz w:val="16"/>
                <w:szCs w:val="16"/>
              </w:rPr>
            </w:pPr>
            <w:r w:rsidRPr="00C95EF5">
              <w:rPr>
                <w:rFonts w:ascii="Sylfaen" w:eastAsia="Times New Roman" w:hAnsi="Sylfaen" w:cs="Arial"/>
                <w:b/>
                <w:bCs/>
                <w:sz w:val="16"/>
                <w:szCs w:val="16"/>
              </w:rPr>
              <w:t>სამეგრელო ზემო სვანეთის მხარე</w:t>
            </w:r>
          </w:p>
        </w:tc>
        <w:tc>
          <w:tcPr>
            <w:tcW w:w="1554" w:type="pct"/>
            <w:tcBorders>
              <w:top w:val="nil"/>
              <w:left w:val="nil"/>
              <w:bottom w:val="dotted" w:sz="4" w:space="0" w:color="auto"/>
              <w:right w:val="dotted" w:sz="4" w:space="0" w:color="auto"/>
            </w:tcBorders>
            <w:shd w:val="clear" w:color="auto" w:fill="auto"/>
            <w:vAlign w:val="center"/>
            <w:hideMark/>
          </w:tcPr>
          <w:p w14:paraId="6BA545CC" w14:textId="77777777" w:rsidR="00425F69" w:rsidRPr="00C95EF5" w:rsidRDefault="00425F69" w:rsidP="00573E2E">
            <w:pPr>
              <w:spacing w:after="0" w:line="240" w:lineRule="auto"/>
              <w:jc w:val="center"/>
              <w:rPr>
                <w:rFonts w:ascii="Arial" w:eastAsia="Times New Roman" w:hAnsi="Arial" w:cs="Arial"/>
                <w:b/>
                <w:bCs/>
                <w:sz w:val="16"/>
                <w:szCs w:val="16"/>
              </w:rPr>
            </w:pPr>
            <w:r w:rsidRPr="00C95EF5">
              <w:rPr>
                <w:rFonts w:ascii="Arial" w:eastAsia="Times New Roman" w:hAnsi="Arial" w:cs="Arial"/>
                <w:b/>
                <w:bCs/>
                <w:sz w:val="16"/>
                <w:szCs w:val="16"/>
              </w:rPr>
              <w:t>2,330.0</w:t>
            </w:r>
          </w:p>
        </w:tc>
      </w:tr>
      <w:tr w:rsidR="00425F69" w:rsidRPr="00C95EF5" w14:paraId="0AAB1D3F"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7061FE74" w14:textId="77777777" w:rsidR="00425F69" w:rsidRPr="00C95EF5" w:rsidRDefault="00425F69" w:rsidP="00573E2E">
            <w:pPr>
              <w:spacing w:after="0" w:line="240" w:lineRule="auto"/>
              <w:ind w:firstLineChars="200" w:firstLine="320"/>
              <w:rPr>
                <w:rFonts w:ascii="Sylfaen" w:eastAsia="Times New Roman" w:hAnsi="Sylfaen" w:cs="Arial"/>
                <w:sz w:val="16"/>
                <w:szCs w:val="16"/>
              </w:rPr>
            </w:pPr>
            <w:r w:rsidRPr="00C95EF5">
              <w:rPr>
                <w:rFonts w:ascii="Sylfaen" w:eastAsia="Times New Roman" w:hAnsi="Sylfaen" w:cs="Arial"/>
                <w:sz w:val="16"/>
                <w:szCs w:val="16"/>
              </w:rPr>
              <w:t>ქალაქ ფოთის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7A6B8A71" w14:textId="77777777" w:rsidR="00425F69" w:rsidRPr="00C95EF5" w:rsidRDefault="00425F69" w:rsidP="00573E2E">
            <w:pPr>
              <w:spacing w:after="0" w:line="240" w:lineRule="auto"/>
              <w:jc w:val="center"/>
              <w:rPr>
                <w:rFonts w:ascii="Arial" w:eastAsia="Times New Roman" w:hAnsi="Arial" w:cs="Arial"/>
                <w:sz w:val="16"/>
                <w:szCs w:val="16"/>
              </w:rPr>
            </w:pPr>
            <w:r w:rsidRPr="00C95EF5">
              <w:rPr>
                <w:rFonts w:ascii="Arial" w:eastAsia="Times New Roman" w:hAnsi="Arial" w:cs="Arial"/>
                <w:sz w:val="16"/>
                <w:szCs w:val="16"/>
              </w:rPr>
              <w:t>450.0</w:t>
            </w:r>
          </w:p>
        </w:tc>
      </w:tr>
      <w:tr w:rsidR="00425F69" w:rsidRPr="00C95EF5" w14:paraId="738AE433"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618DA7AB" w14:textId="77777777" w:rsidR="00425F69" w:rsidRPr="00C95EF5" w:rsidRDefault="00425F69" w:rsidP="00573E2E">
            <w:pPr>
              <w:spacing w:after="0" w:line="240" w:lineRule="auto"/>
              <w:ind w:firstLineChars="200" w:firstLine="320"/>
              <w:rPr>
                <w:rFonts w:ascii="Sylfaen" w:eastAsia="Times New Roman" w:hAnsi="Sylfaen" w:cs="Arial"/>
                <w:sz w:val="16"/>
                <w:szCs w:val="16"/>
              </w:rPr>
            </w:pPr>
            <w:r w:rsidRPr="00C95EF5">
              <w:rPr>
                <w:rFonts w:ascii="Sylfaen" w:eastAsia="Times New Roman" w:hAnsi="Sylfaen" w:cs="Arial"/>
                <w:sz w:val="16"/>
                <w:szCs w:val="16"/>
              </w:rPr>
              <w:t>ზუგდიდის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1266244A" w14:textId="77777777" w:rsidR="00425F69" w:rsidRPr="00C95EF5" w:rsidRDefault="00425F69" w:rsidP="00573E2E">
            <w:pPr>
              <w:spacing w:after="0" w:line="240" w:lineRule="auto"/>
              <w:jc w:val="center"/>
              <w:rPr>
                <w:rFonts w:ascii="Arial" w:eastAsia="Times New Roman" w:hAnsi="Arial" w:cs="Arial"/>
                <w:sz w:val="16"/>
                <w:szCs w:val="16"/>
              </w:rPr>
            </w:pPr>
            <w:r w:rsidRPr="00C95EF5">
              <w:rPr>
                <w:rFonts w:ascii="Arial" w:eastAsia="Times New Roman" w:hAnsi="Arial" w:cs="Arial"/>
                <w:sz w:val="16"/>
                <w:szCs w:val="16"/>
              </w:rPr>
              <w:t>560.0</w:t>
            </w:r>
          </w:p>
        </w:tc>
      </w:tr>
      <w:tr w:rsidR="00425F69" w:rsidRPr="00C95EF5" w14:paraId="2CAFE337"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32617702" w14:textId="77777777" w:rsidR="00425F69" w:rsidRPr="00C95EF5" w:rsidRDefault="00425F69" w:rsidP="00573E2E">
            <w:pPr>
              <w:spacing w:after="0" w:line="240" w:lineRule="auto"/>
              <w:ind w:firstLineChars="200" w:firstLine="320"/>
              <w:rPr>
                <w:rFonts w:ascii="Sylfaen" w:eastAsia="Times New Roman" w:hAnsi="Sylfaen" w:cs="Arial"/>
                <w:sz w:val="16"/>
                <w:szCs w:val="16"/>
              </w:rPr>
            </w:pPr>
            <w:r w:rsidRPr="00C95EF5">
              <w:rPr>
                <w:rFonts w:ascii="Sylfaen" w:eastAsia="Times New Roman" w:hAnsi="Sylfaen" w:cs="Arial"/>
                <w:sz w:val="16"/>
                <w:szCs w:val="16"/>
              </w:rPr>
              <w:t>მარტვილის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601F5294" w14:textId="77777777" w:rsidR="00425F69" w:rsidRPr="00C95EF5" w:rsidRDefault="00425F69" w:rsidP="00573E2E">
            <w:pPr>
              <w:spacing w:after="0" w:line="240" w:lineRule="auto"/>
              <w:jc w:val="center"/>
              <w:rPr>
                <w:rFonts w:ascii="Arial" w:eastAsia="Times New Roman" w:hAnsi="Arial" w:cs="Arial"/>
                <w:sz w:val="16"/>
                <w:szCs w:val="16"/>
              </w:rPr>
            </w:pPr>
            <w:r w:rsidRPr="00C95EF5">
              <w:rPr>
                <w:rFonts w:ascii="Arial" w:eastAsia="Times New Roman" w:hAnsi="Arial" w:cs="Arial"/>
                <w:sz w:val="16"/>
                <w:szCs w:val="16"/>
              </w:rPr>
              <w:t>520.0</w:t>
            </w:r>
          </w:p>
        </w:tc>
      </w:tr>
      <w:tr w:rsidR="00425F69" w:rsidRPr="00C95EF5" w14:paraId="1F2C0B48"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72AC7A96" w14:textId="77777777" w:rsidR="00425F69" w:rsidRPr="00C95EF5" w:rsidRDefault="00425F69" w:rsidP="00573E2E">
            <w:pPr>
              <w:spacing w:after="0" w:line="240" w:lineRule="auto"/>
              <w:ind w:firstLineChars="200" w:firstLine="320"/>
              <w:rPr>
                <w:rFonts w:ascii="Sylfaen" w:eastAsia="Times New Roman" w:hAnsi="Sylfaen" w:cs="Arial"/>
                <w:sz w:val="16"/>
                <w:szCs w:val="16"/>
              </w:rPr>
            </w:pPr>
            <w:r w:rsidRPr="00C95EF5">
              <w:rPr>
                <w:rFonts w:ascii="Sylfaen" w:eastAsia="Times New Roman" w:hAnsi="Sylfaen" w:cs="Arial"/>
                <w:sz w:val="16"/>
                <w:szCs w:val="16"/>
              </w:rPr>
              <w:lastRenderedPageBreak/>
              <w:t>მესტიის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5DE7C2E1" w14:textId="77777777" w:rsidR="00425F69" w:rsidRPr="00C95EF5" w:rsidRDefault="00425F69" w:rsidP="00573E2E">
            <w:pPr>
              <w:spacing w:after="0" w:line="240" w:lineRule="auto"/>
              <w:jc w:val="center"/>
              <w:rPr>
                <w:rFonts w:ascii="Arial" w:eastAsia="Times New Roman" w:hAnsi="Arial" w:cs="Arial"/>
                <w:sz w:val="16"/>
                <w:szCs w:val="16"/>
              </w:rPr>
            </w:pPr>
            <w:r w:rsidRPr="00C95EF5">
              <w:rPr>
                <w:rFonts w:ascii="Arial" w:eastAsia="Times New Roman" w:hAnsi="Arial" w:cs="Arial"/>
                <w:sz w:val="16"/>
                <w:szCs w:val="16"/>
              </w:rPr>
              <w:t>300.0</w:t>
            </w:r>
          </w:p>
        </w:tc>
      </w:tr>
      <w:tr w:rsidR="00425F69" w:rsidRPr="00C95EF5" w14:paraId="48DFD4C1"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77B97EF4" w14:textId="77777777" w:rsidR="00425F69" w:rsidRPr="00C95EF5" w:rsidRDefault="00425F69" w:rsidP="00573E2E">
            <w:pPr>
              <w:spacing w:after="0" w:line="240" w:lineRule="auto"/>
              <w:ind w:firstLineChars="200" w:firstLine="320"/>
              <w:rPr>
                <w:rFonts w:ascii="Sylfaen" w:eastAsia="Times New Roman" w:hAnsi="Sylfaen" w:cs="Arial"/>
                <w:sz w:val="16"/>
                <w:szCs w:val="16"/>
              </w:rPr>
            </w:pPr>
            <w:r w:rsidRPr="00C95EF5">
              <w:rPr>
                <w:rFonts w:ascii="Sylfaen" w:eastAsia="Times New Roman" w:hAnsi="Sylfaen" w:cs="Arial"/>
                <w:sz w:val="16"/>
                <w:szCs w:val="16"/>
              </w:rPr>
              <w:t>სენაკის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22484084" w14:textId="77777777" w:rsidR="00425F69" w:rsidRPr="00C95EF5" w:rsidRDefault="00425F69" w:rsidP="00573E2E">
            <w:pPr>
              <w:spacing w:after="0" w:line="240" w:lineRule="auto"/>
              <w:jc w:val="center"/>
              <w:rPr>
                <w:rFonts w:ascii="Arial" w:eastAsia="Times New Roman" w:hAnsi="Arial" w:cs="Arial"/>
                <w:sz w:val="16"/>
                <w:szCs w:val="16"/>
              </w:rPr>
            </w:pPr>
            <w:r w:rsidRPr="00C95EF5">
              <w:rPr>
                <w:rFonts w:ascii="Arial" w:eastAsia="Times New Roman" w:hAnsi="Arial" w:cs="Arial"/>
                <w:sz w:val="16"/>
                <w:szCs w:val="16"/>
              </w:rPr>
              <w:t>400.0</w:t>
            </w:r>
          </w:p>
        </w:tc>
      </w:tr>
      <w:tr w:rsidR="00425F69" w:rsidRPr="00C95EF5" w14:paraId="0B65B94A"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4DF1D0EC" w14:textId="77777777" w:rsidR="00425F69" w:rsidRPr="00C95EF5" w:rsidRDefault="00425F69" w:rsidP="00573E2E">
            <w:pPr>
              <w:spacing w:after="0" w:line="240" w:lineRule="auto"/>
              <w:ind w:firstLineChars="200" w:firstLine="320"/>
              <w:rPr>
                <w:rFonts w:ascii="Sylfaen" w:eastAsia="Times New Roman" w:hAnsi="Sylfaen" w:cs="Arial"/>
                <w:sz w:val="16"/>
                <w:szCs w:val="16"/>
              </w:rPr>
            </w:pPr>
            <w:r w:rsidRPr="00C95EF5">
              <w:rPr>
                <w:rFonts w:ascii="Sylfaen" w:eastAsia="Times New Roman" w:hAnsi="Sylfaen" w:cs="Arial"/>
                <w:sz w:val="16"/>
                <w:szCs w:val="16"/>
              </w:rPr>
              <w:t>ხობის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50E8BB49" w14:textId="77777777" w:rsidR="00425F69" w:rsidRPr="00C95EF5" w:rsidRDefault="00425F69" w:rsidP="00573E2E">
            <w:pPr>
              <w:spacing w:after="0" w:line="240" w:lineRule="auto"/>
              <w:jc w:val="center"/>
              <w:rPr>
                <w:rFonts w:ascii="Arial" w:eastAsia="Times New Roman" w:hAnsi="Arial" w:cs="Arial"/>
                <w:sz w:val="16"/>
                <w:szCs w:val="16"/>
              </w:rPr>
            </w:pPr>
            <w:r w:rsidRPr="00C95EF5">
              <w:rPr>
                <w:rFonts w:ascii="Arial" w:eastAsia="Times New Roman" w:hAnsi="Arial" w:cs="Arial"/>
                <w:sz w:val="16"/>
                <w:szCs w:val="16"/>
              </w:rPr>
              <w:t>100.0</w:t>
            </w:r>
          </w:p>
        </w:tc>
      </w:tr>
      <w:tr w:rsidR="00425F69" w:rsidRPr="00C95EF5" w14:paraId="1B816A32"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5881F039" w14:textId="77777777" w:rsidR="00425F69" w:rsidRPr="00C95EF5" w:rsidRDefault="00425F69" w:rsidP="00573E2E">
            <w:pPr>
              <w:spacing w:after="0" w:line="240" w:lineRule="auto"/>
              <w:rPr>
                <w:rFonts w:ascii="Sylfaen" w:eastAsia="Times New Roman" w:hAnsi="Sylfaen" w:cs="Arial"/>
                <w:b/>
                <w:bCs/>
                <w:sz w:val="16"/>
                <w:szCs w:val="16"/>
              </w:rPr>
            </w:pPr>
            <w:r w:rsidRPr="00C95EF5">
              <w:rPr>
                <w:rFonts w:ascii="Sylfaen" w:eastAsia="Times New Roman" w:hAnsi="Sylfaen" w:cs="Arial"/>
                <w:b/>
                <w:bCs/>
                <w:sz w:val="16"/>
                <w:szCs w:val="16"/>
              </w:rPr>
              <w:t>შიდა ქართლის მხარე</w:t>
            </w:r>
          </w:p>
        </w:tc>
        <w:tc>
          <w:tcPr>
            <w:tcW w:w="1554" w:type="pct"/>
            <w:tcBorders>
              <w:top w:val="nil"/>
              <w:left w:val="nil"/>
              <w:bottom w:val="dotted" w:sz="4" w:space="0" w:color="auto"/>
              <w:right w:val="dotted" w:sz="4" w:space="0" w:color="auto"/>
            </w:tcBorders>
            <w:shd w:val="clear" w:color="auto" w:fill="auto"/>
            <w:vAlign w:val="center"/>
            <w:hideMark/>
          </w:tcPr>
          <w:p w14:paraId="0BE99839" w14:textId="77777777" w:rsidR="00425F69" w:rsidRPr="00C95EF5" w:rsidRDefault="00425F69" w:rsidP="00573E2E">
            <w:pPr>
              <w:spacing w:after="0" w:line="240" w:lineRule="auto"/>
              <w:jc w:val="center"/>
              <w:rPr>
                <w:rFonts w:ascii="Arial" w:eastAsia="Times New Roman" w:hAnsi="Arial" w:cs="Arial"/>
                <w:b/>
                <w:bCs/>
                <w:sz w:val="16"/>
                <w:szCs w:val="16"/>
              </w:rPr>
            </w:pPr>
            <w:r w:rsidRPr="00C95EF5">
              <w:rPr>
                <w:rFonts w:ascii="Arial" w:eastAsia="Times New Roman" w:hAnsi="Arial" w:cs="Arial"/>
                <w:b/>
                <w:bCs/>
                <w:sz w:val="16"/>
                <w:szCs w:val="16"/>
              </w:rPr>
              <w:t>1,650.0</w:t>
            </w:r>
          </w:p>
        </w:tc>
      </w:tr>
      <w:tr w:rsidR="00425F69" w:rsidRPr="00C95EF5" w14:paraId="11142214"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4ED3CF70" w14:textId="77777777" w:rsidR="00425F69" w:rsidRPr="00C95EF5" w:rsidRDefault="00425F69" w:rsidP="00573E2E">
            <w:pPr>
              <w:spacing w:after="0" w:line="240" w:lineRule="auto"/>
              <w:ind w:firstLineChars="200" w:firstLine="320"/>
              <w:rPr>
                <w:rFonts w:ascii="Sylfaen" w:eastAsia="Times New Roman" w:hAnsi="Sylfaen" w:cs="Arial"/>
                <w:sz w:val="16"/>
                <w:szCs w:val="16"/>
              </w:rPr>
            </w:pPr>
            <w:r w:rsidRPr="00C95EF5">
              <w:rPr>
                <w:rFonts w:ascii="Sylfaen" w:eastAsia="Times New Roman" w:hAnsi="Sylfaen" w:cs="Arial"/>
                <w:sz w:val="16"/>
                <w:szCs w:val="16"/>
              </w:rPr>
              <w:t>გორის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2EC9DC45" w14:textId="77777777" w:rsidR="00425F69" w:rsidRPr="00C95EF5" w:rsidRDefault="00425F69" w:rsidP="00573E2E">
            <w:pPr>
              <w:spacing w:after="0" w:line="240" w:lineRule="auto"/>
              <w:jc w:val="center"/>
              <w:rPr>
                <w:rFonts w:ascii="Arial" w:eastAsia="Times New Roman" w:hAnsi="Arial" w:cs="Arial"/>
                <w:sz w:val="16"/>
                <w:szCs w:val="16"/>
              </w:rPr>
            </w:pPr>
            <w:r w:rsidRPr="00C95EF5">
              <w:rPr>
                <w:rFonts w:ascii="Arial" w:eastAsia="Times New Roman" w:hAnsi="Arial" w:cs="Arial"/>
                <w:sz w:val="16"/>
                <w:szCs w:val="16"/>
              </w:rPr>
              <w:t>580.0</w:t>
            </w:r>
          </w:p>
        </w:tc>
      </w:tr>
      <w:tr w:rsidR="00425F69" w:rsidRPr="00C95EF5" w14:paraId="78F0AA1E"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4C6C1907" w14:textId="77777777" w:rsidR="00425F69" w:rsidRPr="00C95EF5" w:rsidRDefault="00425F69" w:rsidP="00573E2E">
            <w:pPr>
              <w:spacing w:after="0" w:line="240" w:lineRule="auto"/>
              <w:ind w:firstLineChars="200" w:firstLine="320"/>
              <w:rPr>
                <w:rFonts w:ascii="Sylfaen" w:eastAsia="Times New Roman" w:hAnsi="Sylfaen" w:cs="Arial"/>
                <w:sz w:val="16"/>
                <w:szCs w:val="16"/>
              </w:rPr>
            </w:pPr>
            <w:r w:rsidRPr="00C95EF5">
              <w:rPr>
                <w:rFonts w:ascii="Sylfaen" w:eastAsia="Times New Roman" w:hAnsi="Sylfaen" w:cs="Arial"/>
                <w:sz w:val="16"/>
                <w:szCs w:val="16"/>
              </w:rPr>
              <w:t>ქარელის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6A09117C" w14:textId="77777777" w:rsidR="00425F69" w:rsidRPr="00C95EF5" w:rsidRDefault="00425F69" w:rsidP="00573E2E">
            <w:pPr>
              <w:spacing w:after="0" w:line="240" w:lineRule="auto"/>
              <w:jc w:val="center"/>
              <w:rPr>
                <w:rFonts w:ascii="Arial" w:eastAsia="Times New Roman" w:hAnsi="Arial" w:cs="Arial"/>
                <w:sz w:val="16"/>
                <w:szCs w:val="16"/>
              </w:rPr>
            </w:pPr>
            <w:r w:rsidRPr="00C95EF5">
              <w:rPr>
                <w:rFonts w:ascii="Arial" w:eastAsia="Times New Roman" w:hAnsi="Arial" w:cs="Arial"/>
                <w:sz w:val="16"/>
                <w:szCs w:val="16"/>
              </w:rPr>
              <w:t>450.0</w:t>
            </w:r>
          </w:p>
        </w:tc>
      </w:tr>
      <w:tr w:rsidR="00425F69" w:rsidRPr="00C95EF5" w14:paraId="3F66258F"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43BB4C91" w14:textId="77777777" w:rsidR="00425F69" w:rsidRPr="00C95EF5" w:rsidRDefault="00425F69" w:rsidP="00573E2E">
            <w:pPr>
              <w:spacing w:after="0" w:line="240" w:lineRule="auto"/>
              <w:ind w:firstLineChars="200" w:firstLine="320"/>
              <w:rPr>
                <w:rFonts w:ascii="Sylfaen" w:eastAsia="Times New Roman" w:hAnsi="Sylfaen" w:cs="Arial"/>
                <w:sz w:val="16"/>
                <w:szCs w:val="16"/>
              </w:rPr>
            </w:pPr>
            <w:r w:rsidRPr="00C95EF5">
              <w:rPr>
                <w:rFonts w:ascii="Sylfaen" w:eastAsia="Times New Roman" w:hAnsi="Sylfaen" w:cs="Arial"/>
                <w:sz w:val="16"/>
                <w:szCs w:val="16"/>
              </w:rPr>
              <w:t>ხაშურის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03752056" w14:textId="77777777" w:rsidR="00425F69" w:rsidRPr="00C95EF5" w:rsidRDefault="00425F69" w:rsidP="00573E2E">
            <w:pPr>
              <w:spacing w:after="0" w:line="240" w:lineRule="auto"/>
              <w:jc w:val="center"/>
              <w:rPr>
                <w:rFonts w:ascii="Arial" w:eastAsia="Times New Roman" w:hAnsi="Arial" w:cs="Arial"/>
                <w:sz w:val="16"/>
                <w:szCs w:val="16"/>
              </w:rPr>
            </w:pPr>
            <w:r w:rsidRPr="00C95EF5">
              <w:rPr>
                <w:rFonts w:ascii="Arial" w:eastAsia="Times New Roman" w:hAnsi="Arial" w:cs="Arial"/>
                <w:sz w:val="16"/>
                <w:szCs w:val="16"/>
              </w:rPr>
              <w:t>620.0</w:t>
            </w:r>
          </w:p>
        </w:tc>
      </w:tr>
      <w:tr w:rsidR="00425F69" w:rsidRPr="00C95EF5" w14:paraId="34504EC3"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4CBBC021" w14:textId="77777777" w:rsidR="00425F69" w:rsidRPr="00C95EF5" w:rsidRDefault="00425F69" w:rsidP="00573E2E">
            <w:pPr>
              <w:spacing w:after="0" w:line="240" w:lineRule="auto"/>
              <w:rPr>
                <w:rFonts w:ascii="Sylfaen" w:eastAsia="Times New Roman" w:hAnsi="Sylfaen" w:cs="Arial"/>
                <w:b/>
                <w:bCs/>
                <w:sz w:val="16"/>
                <w:szCs w:val="16"/>
              </w:rPr>
            </w:pPr>
            <w:r w:rsidRPr="00C95EF5">
              <w:rPr>
                <w:rFonts w:ascii="Sylfaen" w:eastAsia="Times New Roman" w:hAnsi="Sylfaen" w:cs="Arial"/>
                <w:b/>
                <w:bCs/>
                <w:sz w:val="16"/>
                <w:szCs w:val="16"/>
              </w:rPr>
              <w:t>ქვემო ქართლის მხარე</w:t>
            </w:r>
          </w:p>
        </w:tc>
        <w:tc>
          <w:tcPr>
            <w:tcW w:w="1554" w:type="pct"/>
            <w:tcBorders>
              <w:top w:val="nil"/>
              <w:left w:val="nil"/>
              <w:bottom w:val="dotted" w:sz="4" w:space="0" w:color="auto"/>
              <w:right w:val="dotted" w:sz="4" w:space="0" w:color="auto"/>
            </w:tcBorders>
            <w:shd w:val="clear" w:color="auto" w:fill="auto"/>
            <w:vAlign w:val="center"/>
            <w:hideMark/>
          </w:tcPr>
          <w:p w14:paraId="59C6A261" w14:textId="77777777" w:rsidR="00425F69" w:rsidRPr="00C95EF5" w:rsidRDefault="00425F69" w:rsidP="00573E2E">
            <w:pPr>
              <w:spacing w:after="0" w:line="240" w:lineRule="auto"/>
              <w:jc w:val="center"/>
              <w:rPr>
                <w:rFonts w:ascii="Arial" w:eastAsia="Times New Roman" w:hAnsi="Arial" w:cs="Arial"/>
                <w:b/>
                <w:bCs/>
                <w:sz w:val="16"/>
                <w:szCs w:val="16"/>
              </w:rPr>
            </w:pPr>
            <w:r w:rsidRPr="00C95EF5">
              <w:rPr>
                <w:rFonts w:ascii="Arial" w:eastAsia="Times New Roman" w:hAnsi="Arial" w:cs="Arial"/>
                <w:b/>
                <w:bCs/>
                <w:sz w:val="16"/>
                <w:szCs w:val="16"/>
              </w:rPr>
              <w:t>2,450.0</w:t>
            </w:r>
          </w:p>
        </w:tc>
      </w:tr>
      <w:tr w:rsidR="00425F69" w:rsidRPr="00C95EF5" w14:paraId="5D4BFCD8"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07EA5B6C" w14:textId="77777777" w:rsidR="00425F69" w:rsidRPr="00C95EF5" w:rsidRDefault="00425F69" w:rsidP="00573E2E">
            <w:pPr>
              <w:spacing w:after="0" w:line="240" w:lineRule="auto"/>
              <w:ind w:firstLineChars="200" w:firstLine="320"/>
              <w:rPr>
                <w:rFonts w:ascii="Sylfaen" w:eastAsia="Times New Roman" w:hAnsi="Sylfaen" w:cs="Arial"/>
                <w:sz w:val="16"/>
                <w:szCs w:val="16"/>
              </w:rPr>
            </w:pPr>
            <w:r w:rsidRPr="00C95EF5">
              <w:rPr>
                <w:rFonts w:ascii="Sylfaen" w:eastAsia="Times New Roman" w:hAnsi="Sylfaen" w:cs="Arial"/>
                <w:sz w:val="16"/>
                <w:szCs w:val="16"/>
              </w:rPr>
              <w:t>ქალაქ რუსთავის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44C1E3C6" w14:textId="77777777" w:rsidR="00425F69" w:rsidRPr="00C95EF5" w:rsidRDefault="00425F69" w:rsidP="00573E2E">
            <w:pPr>
              <w:spacing w:after="0" w:line="240" w:lineRule="auto"/>
              <w:jc w:val="center"/>
              <w:rPr>
                <w:rFonts w:ascii="Arial" w:eastAsia="Times New Roman" w:hAnsi="Arial" w:cs="Arial"/>
                <w:sz w:val="16"/>
                <w:szCs w:val="16"/>
              </w:rPr>
            </w:pPr>
            <w:r w:rsidRPr="00C95EF5">
              <w:rPr>
                <w:rFonts w:ascii="Arial" w:eastAsia="Times New Roman" w:hAnsi="Arial" w:cs="Arial"/>
                <w:sz w:val="16"/>
                <w:szCs w:val="16"/>
              </w:rPr>
              <w:t>735.0</w:t>
            </w:r>
          </w:p>
        </w:tc>
      </w:tr>
      <w:tr w:rsidR="00425F69" w:rsidRPr="00C95EF5" w14:paraId="1BCE63A7"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472FC31C" w14:textId="77777777" w:rsidR="00425F69" w:rsidRPr="00C95EF5" w:rsidRDefault="00425F69" w:rsidP="00573E2E">
            <w:pPr>
              <w:spacing w:after="0" w:line="240" w:lineRule="auto"/>
              <w:ind w:firstLineChars="200" w:firstLine="320"/>
              <w:rPr>
                <w:rFonts w:ascii="Sylfaen" w:eastAsia="Times New Roman" w:hAnsi="Sylfaen" w:cs="Arial"/>
                <w:sz w:val="16"/>
                <w:szCs w:val="16"/>
              </w:rPr>
            </w:pPr>
            <w:r w:rsidRPr="00C95EF5">
              <w:rPr>
                <w:rFonts w:ascii="Sylfaen" w:eastAsia="Times New Roman" w:hAnsi="Sylfaen" w:cs="Arial"/>
                <w:sz w:val="16"/>
                <w:szCs w:val="16"/>
              </w:rPr>
              <w:t>ბოლნისის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0E5CDE72" w14:textId="77777777" w:rsidR="00425F69" w:rsidRPr="00C95EF5" w:rsidRDefault="00425F69" w:rsidP="00573E2E">
            <w:pPr>
              <w:spacing w:after="0" w:line="240" w:lineRule="auto"/>
              <w:jc w:val="center"/>
              <w:rPr>
                <w:rFonts w:ascii="Arial" w:eastAsia="Times New Roman" w:hAnsi="Arial" w:cs="Arial"/>
                <w:sz w:val="16"/>
                <w:szCs w:val="16"/>
              </w:rPr>
            </w:pPr>
            <w:r w:rsidRPr="00C95EF5">
              <w:rPr>
                <w:rFonts w:ascii="Arial" w:eastAsia="Times New Roman" w:hAnsi="Arial" w:cs="Arial"/>
                <w:sz w:val="16"/>
                <w:szCs w:val="16"/>
              </w:rPr>
              <w:t>530.0</w:t>
            </w:r>
          </w:p>
        </w:tc>
      </w:tr>
      <w:tr w:rsidR="00425F69" w:rsidRPr="00C95EF5" w14:paraId="4F0C87A3"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57D1C5E6" w14:textId="77777777" w:rsidR="00425F69" w:rsidRPr="00C95EF5" w:rsidRDefault="00425F69" w:rsidP="00573E2E">
            <w:pPr>
              <w:spacing w:after="0" w:line="240" w:lineRule="auto"/>
              <w:ind w:firstLineChars="200" w:firstLine="320"/>
              <w:rPr>
                <w:rFonts w:ascii="Sylfaen" w:eastAsia="Times New Roman" w:hAnsi="Sylfaen" w:cs="Arial"/>
                <w:sz w:val="16"/>
                <w:szCs w:val="16"/>
              </w:rPr>
            </w:pPr>
            <w:r w:rsidRPr="00C95EF5">
              <w:rPr>
                <w:rFonts w:ascii="Sylfaen" w:eastAsia="Times New Roman" w:hAnsi="Sylfaen" w:cs="Arial"/>
                <w:sz w:val="16"/>
                <w:szCs w:val="16"/>
              </w:rPr>
              <w:t>გარდაბნის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25A1E64B" w14:textId="77777777" w:rsidR="00425F69" w:rsidRPr="00C95EF5" w:rsidRDefault="00425F69" w:rsidP="00573E2E">
            <w:pPr>
              <w:spacing w:after="0" w:line="240" w:lineRule="auto"/>
              <w:jc w:val="center"/>
              <w:rPr>
                <w:rFonts w:ascii="Arial" w:eastAsia="Times New Roman" w:hAnsi="Arial" w:cs="Arial"/>
                <w:sz w:val="16"/>
                <w:szCs w:val="16"/>
              </w:rPr>
            </w:pPr>
            <w:r w:rsidRPr="00C95EF5">
              <w:rPr>
                <w:rFonts w:ascii="Arial" w:eastAsia="Times New Roman" w:hAnsi="Arial" w:cs="Arial"/>
                <w:sz w:val="16"/>
                <w:szCs w:val="16"/>
              </w:rPr>
              <w:t>510.0</w:t>
            </w:r>
          </w:p>
        </w:tc>
      </w:tr>
      <w:tr w:rsidR="00425F69" w:rsidRPr="00C95EF5" w14:paraId="4B608558"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2EBC617E" w14:textId="77777777" w:rsidR="00425F69" w:rsidRPr="00C95EF5" w:rsidRDefault="00425F69" w:rsidP="00573E2E">
            <w:pPr>
              <w:spacing w:after="0" w:line="240" w:lineRule="auto"/>
              <w:ind w:firstLineChars="200" w:firstLine="320"/>
              <w:rPr>
                <w:rFonts w:ascii="Sylfaen" w:eastAsia="Times New Roman" w:hAnsi="Sylfaen" w:cs="Arial"/>
                <w:sz w:val="16"/>
                <w:szCs w:val="16"/>
              </w:rPr>
            </w:pPr>
            <w:r w:rsidRPr="00C95EF5">
              <w:rPr>
                <w:rFonts w:ascii="Sylfaen" w:eastAsia="Times New Roman" w:hAnsi="Sylfaen" w:cs="Arial"/>
                <w:sz w:val="16"/>
                <w:szCs w:val="16"/>
              </w:rPr>
              <w:t>მარნეულის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0BF4DA1F" w14:textId="77777777" w:rsidR="00425F69" w:rsidRPr="00C95EF5" w:rsidRDefault="00425F69" w:rsidP="00573E2E">
            <w:pPr>
              <w:spacing w:after="0" w:line="240" w:lineRule="auto"/>
              <w:jc w:val="center"/>
              <w:rPr>
                <w:rFonts w:ascii="Arial" w:eastAsia="Times New Roman" w:hAnsi="Arial" w:cs="Arial"/>
                <w:sz w:val="16"/>
                <w:szCs w:val="16"/>
              </w:rPr>
            </w:pPr>
            <w:r w:rsidRPr="00C95EF5">
              <w:rPr>
                <w:rFonts w:ascii="Arial" w:eastAsia="Times New Roman" w:hAnsi="Arial" w:cs="Arial"/>
                <w:sz w:val="16"/>
                <w:szCs w:val="16"/>
              </w:rPr>
              <w:t>675.0</w:t>
            </w:r>
          </w:p>
        </w:tc>
      </w:tr>
      <w:tr w:rsidR="00425F69" w:rsidRPr="00C95EF5" w14:paraId="03C40AB2"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50E84FA5" w14:textId="77777777" w:rsidR="00425F69" w:rsidRPr="00C95EF5" w:rsidRDefault="00425F69" w:rsidP="00573E2E">
            <w:pPr>
              <w:spacing w:after="0" w:line="240" w:lineRule="auto"/>
              <w:rPr>
                <w:rFonts w:ascii="Sylfaen" w:eastAsia="Times New Roman" w:hAnsi="Sylfaen" w:cs="Arial"/>
                <w:b/>
                <w:bCs/>
                <w:sz w:val="16"/>
                <w:szCs w:val="16"/>
              </w:rPr>
            </w:pPr>
            <w:r w:rsidRPr="00C95EF5">
              <w:rPr>
                <w:rFonts w:ascii="Sylfaen" w:eastAsia="Times New Roman" w:hAnsi="Sylfaen" w:cs="Arial"/>
                <w:b/>
                <w:bCs/>
                <w:sz w:val="16"/>
                <w:szCs w:val="16"/>
              </w:rPr>
              <w:t>გურიის მხარე</w:t>
            </w:r>
          </w:p>
        </w:tc>
        <w:tc>
          <w:tcPr>
            <w:tcW w:w="1554" w:type="pct"/>
            <w:tcBorders>
              <w:top w:val="nil"/>
              <w:left w:val="nil"/>
              <w:bottom w:val="dotted" w:sz="4" w:space="0" w:color="auto"/>
              <w:right w:val="dotted" w:sz="4" w:space="0" w:color="auto"/>
            </w:tcBorders>
            <w:shd w:val="clear" w:color="auto" w:fill="auto"/>
            <w:vAlign w:val="center"/>
            <w:hideMark/>
          </w:tcPr>
          <w:p w14:paraId="7B443C23" w14:textId="77777777" w:rsidR="00425F69" w:rsidRPr="00C95EF5" w:rsidRDefault="00425F69" w:rsidP="00573E2E">
            <w:pPr>
              <w:spacing w:after="0" w:line="240" w:lineRule="auto"/>
              <w:jc w:val="center"/>
              <w:rPr>
                <w:rFonts w:ascii="Arial" w:eastAsia="Times New Roman" w:hAnsi="Arial" w:cs="Arial"/>
                <w:b/>
                <w:bCs/>
                <w:sz w:val="16"/>
                <w:szCs w:val="16"/>
              </w:rPr>
            </w:pPr>
            <w:r w:rsidRPr="00C95EF5">
              <w:rPr>
                <w:rFonts w:ascii="Arial" w:eastAsia="Times New Roman" w:hAnsi="Arial" w:cs="Arial"/>
                <w:b/>
                <w:bCs/>
                <w:sz w:val="16"/>
                <w:szCs w:val="16"/>
              </w:rPr>
              <w:t>875.0</w:t>
            </w:r>
          </w:p>
        </w:tc>
      </w:tr>
      <w:tr w:rsidR="00425F69" w:rsidRPr="00C95EF5" w14:paraId="0B551996"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12DB0B6F" w14:textId="77777777" w:rsidR="00425F69" w:rsidRPr="00C95EF5" w:rsidRDefault="00425F69" w:rsidP="00573E2E">
            <w:pPr>
              <w:spacing w:after="0" w:line="240" w:lineRule="auto"/>
              <w:ind w:firstLineChars="200" w:firstLine="320"/>
              <w:rPr>
                <w:rFonts w:ascii="Sylfaen" w:eastAsia="Times New Roman" w:hAnsi="Sylfaen" w:cs="Arial"/>
                <w:sz w:val="16"/>
                <w:szCs w:val="16"/>
              </w:rPr>
            </w:pPr>
            <w:r w:rsidRPr="00C95EF5">
              <w:rPr>
                <w:rFonts w:ascii="Sylfaen" w:eastAsia="Times New Roman" w:hAnsi="Sylfaen" w:cs="Arial"/>
                <w:sz w:val="16"/>
                <w:szCs w:val="16"/>
              </w:rPr>
              <w:t>ლანჩხუთის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785260B6" w14:textId="77777777" w:rsidR="00425F69" w:rsidRPr="00C95EF5" w:rsidRDefault="00425F69" w:rsidP="00573E2E">
            <w:pPr>
              <w:spacing w:after="0" w:line="240" w:lineRule="auto"/>
              <w:jc w:val="center"/>
              <w:rPr>
                <w:rFonts w:ascii="Arial" w:eastAsia="Times New Roman" w:hAnsi="Arial" w:cs="Arial"/>
                <w:sz w:val="16"/>
                <w:szCs w:val="16"/>
              </w:rPr>
            </w:pPr>
            <w:r w:rsidRPr="00C95EF5">
              <w:rPr>
                <w:rFonts w:ascii="Arial" w:eastAsia="Times New Roman" w:hAnsi="Arial" w:cs="Arial"/>
                <w:sz w:val="16"/>
                <w:szCs w:val="16"/>
              </w:rPr>
              <w:t>345.0</w:t>
            </w:r>
          </w:p>
        </w:tc>
      </w:tr>
      <w:tr w:rsidR="00425F69" w:rsidRPr="00C95EF5" w14:paraId="3FF6329F"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5AC33F85" w14:textId="77777777" w:rsidR="00425F69" w:rsidRPr="00C95EF5" w:rsidRDefault="00425F69" w:rsidP="00573E2E">
            <w:pPr>
              <w:spacing w:after="0" w:line="240" w:lineRule="auto"/>
              <w:ind w:firstLineChars="200" w:firstLine="320"/>
              <w:rPr>
                <w:rFonts w:ascii="Sylfaen" w:eastAsia="Times New Roman" w:hAnsi="Sylfaen" w:cs="Arial"/>
                <w:sz w:val="16"/>
                <w:szCs w:val="16"/>
              </w:rPr>
            </w:pPr>
            <w:r w:rsidRPr="00C95EF5">
              <w:rPr>
                <w:rFonts w:ascii="Sylfaen" w:eastAsia="Times New Roman" w:hAnsi="Sylfaen" w:cs="Arial"/>
                <w:sz w:val="16"/>
                <w:szCs w:val="16"/>
              </w:rPr>
              <w:t>ოზურგეთის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0F68BBB8" w14:textId="77777777" w:rsidR="00425F69" w:rsidRPr="00C95EF5" w:rsidRDefault="00425F69" w:rsidP="00573E2E">
            <w:pPr>
              <w:spacing w:after="0" w:line="240" w:lineRule="auto"/>
              <w:jc w:val="center"/>
              <w:rPr>
                <w:rFonts w:ascii="Arial" w:eastAsia="Times New Roman" w:hAnsi="Arial" w:cs="Arial"/>
                <w:sz w:val="16"/>
                <w:szCs w:val="16"/>
              </w:rPr>
            </w:pPr>
            <w:r w:rsidRPr="00C95EF5">
              <w:rPr>
                <w:rFonts w:ascii="Arial" w:eastAsia="Times New Roman" w:hAnsi="Arial" w:cs="Arial"/>
                <w:sz w:val="16"/>
                <w:szCs w:val="16"/>
              </w:rPr>
              <w:t>530.0</w:t>
            </w:r>
          </w:p>
        </w:tc>
      </w:tr>
      <w:tr w:rsidR="00425F69" w:rsidRPr="00C95EF5" w14:paraId="437F0EE7"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6300E11D" w14:textId="77777777" w:rsidR="00425F69" w:rsidRPr="00C95EF5" w:rsidRDefault="00425F69" w:rsidP="00573E2E">
            <w:pPr>
              <w:spacing w:after="0" w:line="240" w:lineRule="auto"/>
              <w:rPr>
                <w:rFonts w:ascii="Sylfaen" w:eastAsia="Times New Roman" w:hAnsi="Sylfaen" w:cs="Arial"/>
                <w:b/>
                <w:bCs/>
                <w:sz w:val="16"/>
                <w:szCs w:val="16"/>
              </w:rPr>
            </w:pPr>
            <w:r w:rsidRPr="00C95EF5">
              <w:rPr>
                <w:rFonts w:ascii="Sylfaen" w:eastAsia="Times New Roman" w:hAnsi="Sylfaen" w:cs="Arial"/>
                <w:b/>
                <w:bCs/>
                <w:sz w:val="16"/>
                <w:szCs w:val="16"/>
              </w:rPr>
              <w:t>სამცხე-ჯავახეთის მხარე</w:t>
            </w:r>
          </w:p>
        </w:tc>
        <w:tc>
          <w:tcPr>
            <w:tcW w:w="1554" w:type="pct"/>
            <w:tcBorders>
              <w:top w:val="nil"/>
              <w:left w:val="nil"/>
              <w:bottom w:val="dotted" w:sz="4" w:space="0" w:color="auto"/>
              <w:right w:val="dotted" w:sz="4" w:space="0" w:color="auto"/>
            </w:tcBorders>
            <w:shd w:val="clear" w:color="auto" w:fill="auto"/>
            <w:vAlign w:val="center"/>
            <w:hideMark/>
          </w:tcPr>
          <w:p w14:paraId="33C91032" w14:textId="77777777" w:rsidR="00425F69" w:rsidRPr="00C95EF5" w:rsidRDefault="00425F69" w:rsidP="00573E2E">
            <w:pPr>
              <w:spacing w:after="0" w:line="240" w:lineRule="auto"/>
              <w:jc w:val="center"/>
              <w:rPr>
                <w:rFonts w:ascii="Arial" w:eastAsia="Times New Roman" w:hAnsi="Arial" w:cs="Arial"/>
                <w:b/>
                <w:bCs/>
                <w:sz w:val="16"/>
                <w:szCs w:val="16"/>
              </w:rPr>
            </w:pPr>
            <w:r w:rsidRPr="00C95EF5">
              <w:rPr>
                <w:rFonts w:ascii="Arial" w:eastAsia="Times New Roman" w:hAnsi="Arial" w:cs="Arial"/>
                <w:b/>
                <w:bCs/>
                <w:sz w:val="16"/>
                <w:szCs w:val="16"/>
              </w:rPr>
              <w:t>1,870.0</w:t>
            </w:r>
          </w:p>
        </w:tc>
      </w:tr>
      <w:tr w:rsidR="00425F69" w:rsidRPr="00C95EF5" w14:paraId="32DFD7D8"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7C6B8B5B" w14:textId="77777777" w:rsidR="00425F69" w:rsidRPr="00C95EF5" w:rsidRDefault="00425F69" w:rsidP="00573E2E">
            <w:pPr>
              <w:spacing w:after="0" w:line="240" w:lineRule="auto"/>
              <w:ind w:firstLineChars="200" w:firstLine="320"/>
              <w:rPr>
                <w:rFonts w:ascii="Sylfaen" w:eastAsia="Times New Roman" w:hAnsi="Sylfaen" w:cs="Arial"/>
                <w:sz w:val="16"/>
                <w:szCs w:val="16"/>
              </w:rPr>
            </w:pPr>
            <w:r w:rsidRPr="00C95EF5">
              <w:rPr>
                <w:rFonts w:ascii="Sylfaen" w:eastAsia="Times New Roman" w:hAnsi="Sylfaen" w:cs="Arial"/>
                <w:sz w:val="16"/>
                <w:szCs w:val="16"/>
              </w:rPr>
              <w:t>ბორჯომის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44CE2149" w14:textId="77777777" w:rsidR="00425F69" w:rsidRPr="00C95EF5" w:rsidRDefault="00425F69" w:rsidP="00573E2E">
            <w:pPr>
              <w:spacing w:after="0" w:line="240" w:lineRule="auto"/>
              <w:jc w:val="center"/>
              <w:rPr>
                <w:rFonts w:ascii="Arial" w:eastAsia="Times New Roman" w:hAnsi="Arial" w:cs="Arial"/>
                <w:sz w:val="16"/>
                <w:szCs w:val="16"/>
              </w:rPr>
            </w:pPr>
            <w:r w:rsidRPr="00C95EF5">
              <w:rPr>
                <w:rFonts w:ascii="Arial" w:eastAsia="Times New Roman" w:hAnsi="Arial" w:cs="Arial"/>
                <w:sz w:val="16"/>
                <w:szCs w:val="16"/>
              </w:rPr>
              <w:t>380.0</w:t>
            </w:r>
          </w:p>
        </w:tc>
      </w:tr>
      <w:tr w:rsidR="00425F69" w:rsidRPr="00C95EF5" w14:paraId="1EB4ED02"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506849A4" w14:textId="77777777" w:rsidR="00425F69" w:rsidRPr="00C95EF5" w:rsidRDefault="00425F69" w:rsidP="00573E2E">
            <w:pPr>
              <w:spacing w:after="0" w:line="240" w:lineRule="auto"/>
              <w:ind w:firstLineChars="200" w:firstLine="320"/>
              <w:rPr>
                <w:rFonts w:ascii="Sylfaen" w:eastAsia="Times New Roman" w:hAnsi="Sylfaen" w:cs="Arial"/>
                <w:sz w:val="16"/>
                <w:szCs w:val="16"/>
              </w:rPr>
            </w:pPr>
            <w:r w:rsidRPr="00C95EF5">
              <w:rPr>
                <w:rFonts w:ascii="Sylfaen" w:eastAsia="Times New Roman" w:hAnsi="Sylfaen" w:cs="Arial"/>
                <w:sz w:val="16"/>
                <w:szCs w:val="16"/>
              </w:rPr>
              <w:t>ასპინძის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4BDE000E" w14:textId="77777777" w:rsidR="00425F69" w:rsidRPr="00C95EF5" w:rsidRDefault="00425F69" w:rsidP="00573E2E">
            <w:pPr>
              <w:spacing w:after="0" w:line="240" w:lineRule="auto"/>
              <w:jc w:val="center"/>
              <w:rPr>
                <w:rFonts w:ascii="Arial" w:eastAsia="Times New Roman" w:hAnsi="Arial" w:cs="Arial"/>
                <w:sz w:val="16"/>
                <w:szCs w:val="16"/>
              </w:rPr>
            </w:pPr>
            <w:r w:rsidRPr="00C95EF5">
              <w:rPr>
                <w:rFonts w:ascii="Arial" w:eastAsia="Times New Roman" w:hAnsi="Arial" w:cs="Arial"/>
                <w:sz w:val="16"/>
                <w:szCs w:val="16"/>
              </w:rPr>
              <w:t>440.0</w:t>
            </w:r>
          </w:p>
        </w:tc>
      </w:tr>
      <w:tr w:rsidR="00425F69" w:rsidRPr="00C95EF5" w14:paraId="1E496236"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1DF529FD" w14:textId="77777777" w:rsidR="00425F69" w:rsidRPr="00C95EF5" w:rsidRDefault="00425F69" w:rsidP="00573E2E">
            <w:pPr>
              <w:spacing w:after="0" w:line="240" w:lineRule="auto"/>
              <w:ind w:firstLineChars="200" w:firstLine="320"/>
              <w:rPr>
                <w:rFonts w:ascii="Sylfaen" w:eastAsia="Times New Roman" w:hAnsi="Sylfaen" w:cs="Arial"/>
                <w:sz w:val="16"/>
                <w:szCs w:val="16"/>
              </w:rPr>
            </w:pPr>
            <w:r w:rsidRPr="00C95EF5">
              <w:rPr>
                <w:rFonts w:ascii="Sylfaen" w:eastAsia="Times New Roman" w:hAnsi="Sylfaen" w:cs="Arial"/>
                <w:sz w:val="16"/>
                <w:szCs w:val="16"/>
              </w:rPr>
              <w:t>ახალქალაქის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61589497" w14:textId="77777777" w:rsidR="00425F69" w:rsidRPr="00C95EF5" w:rsidRDefault="00425F69" w:rsidP="00573E2E">
            <w:pPr>
              <w:spacing w:after="0" w:line="240" w:lineRule="auto"/>
              <w:jc w:val="center"/>
              <w:rPr>
                <w:rFonts w:ascii="Arial" w:eastAsia="Times New Roman" w:hAnsi="Arial" w:cs="Arial"/>
                <w:sz w:val="16"/>
                <w:szCs w:val="16"/>
              </w:rPr>
            </w:pPr>
            <w:r w:rsidRPr="00C95EF5">
              <w:rPr>
                <w:rFonts w:ascii="Arial" w:eastAsia="Times New Roman" w:hAnsi="Arial" w:cs="Arial"/>
                <w:sz w:val="16"/>
                <w:szCs w:val="16"/>
              </w:rPr>
              <w:t>670.0</w:t>
            </w:r>
          </w:p>
        </w:tc>
      </w:tr>
      <w:tr w:rsidR="00425F69" w:rsidRPr="00C95EF5" w14:paraId="46990530"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0049870A" w14:textId="77777777" w:rsidR="00425F69" w:rsidRPr="00C95EF5" w:rsidRDefault="00425F69" w:rsidP="00573E2E">
            <w:pPr>
              <w:spacing w:after="0" w:line="240" w:lineRule="auto"/>
              <w:ind w:firstLineChars="200" w:firstLine="320"/>
              <w:rPr>
                <w:rFonts w:ascii="Sylfaen" w:eastAsia="Times New Roman" w:hAnsi="Sylfaen" w:cs="Arial"/>
                <w:sz w:val="16"/>
                <w:szCs w:val="16"/>
              </w:rPr>
            </w:pPr>
            <w:r w:rsidRPr="00C95EF5">
              <w:rPr>
                <w:rFonts w:ascii="Sylfaen" w:eastAsia="Times New Roman" w:hAnsi="Sylfaen" w:cs="Arial"/>
                <w:sz w:val="16"/>
                <w:szCs w:val="16"/>
              </w:rPr>
              <w:t>ახალციხის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1FCE40CF" w14:textId="77777777" w:rsidR="00425F69" w:rsidRPr="00C95EF5" w:rsidRDefault="00425F69" w:rsidP="00573E2E">
            <w:pPr>
              <w:spacing w:after="0" w:line="240" w:lineRule="auto"/>
              <w:jc w:val="center"/>
              <w:rPr>
                <w:rFonts w:ascii="Arial" w:eastAsia="Times New Roman" w:hAnsi="Arial" w:cs="Arial"/>
                <w:sz w:val="16"/>
                <w:szCs w:val="16"/>
              </w:rPr>
            </w:pPr>
            <w:r w:rsidRPr="00C95EF5">
              <w:rPr>
                <w:rFonts w:ascii="Arial" w:eastAsia="Times New Roman" w:hAnsi="Arial" w:cs="Arial"/>
                <w:sz w:val="16"/>
                <w:szCs w:val="16"/>
              </w:rPr>
              <w:t>380.0</w:t>
            </w:r>
          </w:p>
        </w:tc>
      </w:tr>
      <w:tr w:rsidR="00425F69" w:rsidRPr="00C95EF5" w14:paraId="279FFBDA"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7768EF4E" w14:textId="77777777" w:rsidR="00425F69" w:rsidRPr="00C95EF5" w:rsidRDefault="00425F69" w:rsidP="00573E2E">
            <w:pPr>
              <w:spacing w:after="0" w:line="240" w:lineRule="auto"/>
              <w:rPr>
                <w:rFonts w:ascii="Sylfaen" w:eastAsia="Times New Roman" w:hAnsi="Sylfaen" w:cs="Arial"/>
                <w:b/>
                <w:bCs/>
                <w:sz w:val="16"/>
                <w:szCs w:val="16"/>
              </w:rPr>
            </w:pPr>
            <w:r w:rsidRPr="00C95EF5">
              <w:rPr>
                <w:rFonts w:ascii="Sylfaen" w:eastAsia="Times New Roman" w:hAnsi="Sylfaen" w:cs="Arial"/>
                <w:b/>
                <w:bCs/>
                <w:sz w:val="16"/>
                <w:szCs w:val="16"/>
              </w:rPr>
              <w:t>მცხეთა-მთიანეთის მხარე</w:t>
            </w:r>
          </w:p>
        </w:tc>
        <w:tc>
          <w:tcPr>
            <w:tcW w:w="1554" w:type="pct"/>
            <w:tcBorders>
              <w:top w:val="nil"/>
              <w:left w:val="nil"/>
              <w:bottom w:val="dotted" w:sz="4" w:space="0" w:color="auto"/>
              <w:right w:val="dotted" w:sz="4" w:space="0" w:color="auto"/>
            </w:tcBorders>
            <w:shd w:val="clear" w:color="auto" w:fill="auto"/>
            <w:vAlign w:val="center"/>
            <w:hideMark/>
          </w:tcPr>
          <w:p w14:paraId="0FB1809F" w14:textId="77777777" w:rsidR="00425F69" w:rsidRPr="00C95EF5" w:rsidRDefault="00425F69" w:rsidP="00573E2E">
            <w:pPr>
              <w:spacing w:after="0" w:line="240" w:lineRule="auto"/>
              <w:jc w:val="center"/>
              <w:rPr>
                <w:rFonts w:ascii="Arial" w:eastAsia="Times New Roman" w:hAnsi="Arial" w:cs="Arial"/>
                <w:b/>
                <w:bCs/>
                <w:sz w:val="16"/>
                <w:szCs w:val="16"/>
              </w:rPr>
            </w:pPr>
            <w:r w:rsidRPr="00C95EF5">
              <w:rPr>
                <w:rFonts w:ascii="Arial" w:eastAsia="Times New Roman" w:hAnsi="Arial" w:cs="Arial"/>
                <w:b/>
                <w:bCs/>
                <w:sz w:val="16"/>
                <w:szCs w:val="16"/>
              </w:rPr>
              <w:t>700.0</w:t>
            </w:r>
          </w:p>
        </w:tc>
      </w:tr>
      <w:tr w:rsidR="00425F69" w:rsidRPr="00C95EF5" w14:paraId="7FEC68F8"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3F8D947D" w14:textId="77777777" w:rsidR="00425F69" w:rsidRPr="00C95EF5" w:rsidRDefault="00425F69" w:rsidP="00573E2E">
            <w:pPr>
              <w:spacing w:after="0" w:line="240" w:lineRule="auto"/>
              <w:ind w:firstLineChars="200" w:firstLine="320"/>
              <w:rPr>
                <w:rFonts w:ascii="Sylfaen" w:eastAsia="Times New Roman" w:hAnsi="Sylfaen" w:cs="Arial"/>
                <w:sz w:val="16"/>
                <w:szCs w:val="16"/>
              </w:rPr>
            </w:pPr>
            <w:r w:rsidRPr="00C95EF5">
              <w:rPr>
                <w:rFonts w:ascii="Sylfaen" w:eastAsia="Times New Roman" w:hAnsi="Sylfaen" w:cs="Arial"/>
                <w:sz w:val="16"/>
                <w:szCs w:val="16"/>
              </w:rPr>
              <w:t>დუშეთის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35866563" w14:textId="77777777" w:rsidR="00425F69" w:rsidRPr="00C95EF5" w:rsidRDefault="00425F69" w:rsidP="00573E2E">
            <w:pPr>
              <w:spacing w:after="0" w:line="240" w:lineRule="auto"/>
              <w:jc w:val="center"/>
              <w:rPr>
                <w:rFonts w:ascii="Arial" w:eastAsia="Times New Roman" w:hAnsi="Arial" w:cs="Arial"/>
                <w:sz w:val="16"/>
                <w:szCs w:val="16"/>
              </w:rPr>
            </w:pPr>
            <w:r w:rsidRPr="00C95EF5">
              <w:rPr>
                <w:rFonts w:ascii="Arial" w:eastAsia="Times New Roman" w:hAnsi="Arial" w:cs="Arial"/>
                <w:sz w:val="16"/>
                <w:szCs w:val="16"/>
              </w:rPr>
              <w:t>280.0</w:t>
            </w:r>
          </w:p>
        </w:tc>
      </w:tr>
      <w:tr w:rsidR="00425F69" w:rsidRPr="00C95EF5" w14:paraId="5AB71598"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2B83E26A" w14:textId="77777777" w:rsidR="00425F69" w:rsidRPr="00C95EF5" w:rsidRDefault="00425F69" w:rsidP="00573E2E">
            <w:pPr>
              <w:spacing w:after="0" w:line="240" w:lineRule="auto"/>
              <w:ind w:firstLineChars="200" w:firstLine="320"/>
              <w:rPr>
                <w:rFonts w:ascii="Sylfaen" w:eastAsia="Times New Roman" w:hAnsi="Sylfaen" w:cs="Arial"/>
                <w:sz w:val="16"/>
                <w:szCs w:val="16"/>
              </w:rPr>
            </w:pPr>
            <w:r w:rsidRPr="00C95EF5">
              <w:rPr>
                <w:rFonts w:ascii="Sylfaen" w:eastAsia="Times New Roman" w:hAnsi="Sylfaen" w:cs="Arial"/>
                <w:sz w:val="16"/>
                <w:szCs w:val="16"/>
              </w:rPr>
              <w:t>მცხეთის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7D91BAC5" w14:textId="77777777" w:rsidR="00425F69" w:rsidRPr="00C95EF5" w:rsidRDefault="00425F69" w:rsidP="00573E2E">
            <w:pPr>
              <w:spacing w:after="0" w:line="240" w:lineRule="auto"/>
              <w:jc w:val="center"/>
              <w:rPr>
                <w:rFonts w:ascii="Arial" w:eastAsia="Times New Roman" w:hAnsi="Arial" w:cs="Arial"/>
                <w:sz w:val="16"/>
                <w:szCs w:val="16"/>
              </w:rPr>
            </w:pPr>
            <w:r w:rsidRPr="00C95EF5">
              <w:rPr>
                <w:rFonts w:ascii="Arial" w:eastAsia="Times New Roman" w:hAnsi="Arial" w:cs="Arial"/>
                <w:sz w:val="16"/>
                <w:szCs w:val="16"/>
              </w:rPr>
              <w:t>270.0</w:t>
            </w:r>
          </w:p>
        </w:tc>
      </w:tr>
      <w:tr w:rsidR="00425F69" w:rsidRPr="00C95EF5" w14:paraId="76995859"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3CC45624" w14:textId="77777777" w:rsidR="00425F69" w:rsidRPr="00C95EF5" w:rsidRDefault="00425F69" w:rsidP="00573E2E">
            <w:pPr>
              <w:spacing w:after="0" w:line="240" w:lineRule="auto"/>
              <w:ind w:firstLineChars="200" w:firstLine="320"/>
              <w:rPr>
                <w:rFonts w:ascii="Sylfaen" w:eastAsia="Times New Roman" w:hAnsi="Sylfaen" w:cs="Arial"/>
                <w:sz w:val="16"/>
                <w:szCs w:val="16"/>
              </w:rPr>
            </w:pPr>
            <w:r w:rsidRPr="00C95EF5">
              <w:rPr>
                <w:rFonts w:ascii="Sylfaen" w:eastAsia="Times New Roman" w:hAnsi="Sylfaen" w:cs="Arial"/>
                <w:sz w:val="16"/>
                <w:szCs w:val="16"/>
              </w:rPr>
              <w:t>ყაზბეგის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53296876" w14:textId="77777777" w:rsidR="00425F69" w:rsidRPr="00C95EF5" w:rsidRDefault="00425F69" w:rsidP="00573E2E">
            <w:pPr>
              <w:spacing w:after="0" w:line="240" w:lineRule="auto"/>
              <w:jc w:val="center"/>
              <w:rPr>
                <w:rFonts w:ascii="Arial" w:eastAsia="Times New Roman" w:hAnsi="Arial" w:cs="Arial"/>
                <w:sz w:val="16"/>
                <w:szCs w:val="16"/>
              </w:rPr>
            </w:pPr>
            <w:r w:rsidRPr="00C95EF5">
              <w:rPr>
                <w:rFonts w:ascii="Arial" w:eastAsia="Times New Roman" w:hAnsi="Arial" w:cs="Arial"/>
                <w:sz w:val="16"/>
                <w:szCs w:val="16"/>
              </w:rPr>
              <w:t>150.0</w:t>
            </w:r>
          </w:p>
        </w:tc>
      </w:tr>
      <w:tr w:rsidR="00425F69" w:rsidRPr="00C95EF5" w14:paraId="3FD02BE5"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73DF343B" w14:textId="77777777" w:rsidR="00425F69" w:rsidRPr="00C95EF5" w:rsidRDefault="00425F69" w:rsidP="00573E2E">
            <w:pPr>
              <w:spacing w:after="0" w:line="240" w:lineRule="auto"/>
              <w:rPr>
                <w:rFonts w:ascii="Sylfaen" w:eastAsia="Times New Roman" w:hAnsi="Sylfaen" w:cs="Arial"/>
                <w:b/>
                <w:bCs/>
                <w:sz w:val="16"/>
                <w:szCs w:val="16"/>
              </w:rPr>
            </w:pPr>
            <w:r w:rsidRPr="00C95EF5">
              <w:rPr>
                <w:rFonts w:ascii="Sylfaen" w:eastAsia="Times New Roman" w:hAnsi="Sylfaen" w:cs="Arial"/>
                <w:b/>
                <w:bCs/>
                <w:sz w:val="16"/>
                <w:szCs w:val="16"/>
              </w:rPr>
              <w:t>რაჭა-ლეჩხუმი-ქვემო სვანეთის მხარე</w:t>
            </w:r>
          </w:p>
        </w:tc>
        <w:tc>
          <w:tcPr>
            <w:tcW w:w="1554" w:type="pct"/>
            <w:tcBorders>
              <w:top w:val="nil"/>
              <w:left w:val="nil"/>
              <w:bottom w:val="dotted" w:sz="4" w:space="0" w:color="auto"/>
              <w:right w:val="dotted" w:sz="4" w:space="0" w:color="auto"/>
            </w:tcBorders>
            <w:shd w:val="clear" w:color="auto" w:fill="auto"/>
            <w:vAlign w:val="center"/>
            <w:hideMark/>
          </w:tcPr>
          <w:p w14:paraId="54E3BCD5" w14:textId="77777777" w:rsidR="00425F69" w:rsidRPr="00C95EF5" w:rsidRDefault="00425F69" w:rsidP="00573E2E">
            <w:pPr>
              <w:spacing w:after="0" w:line="240" w:lineRule="auto"/>
              <w:jc w:val="center"/>
              <w:rPr>
                <w:rFonts w:ascii="Arial" w:eastAsia="Times New Roman" w:hAnsi="Arial" w:cs="Arial"/>
                <w:b/>
                <w:bCs/>
                <w:sz w:val="16"/>
                <w:szCs w:val="16"/>
              </w:rPr>
            </w:pPr>
            <w:r w:rsidRPr="00C95EF5">
              <w:rPr>
                <w:rFonts w:ascii="Arial" w:eastAsia="Times New Roman" w:hAnsi="Arial" w:cs="Arial"/>
                <w:b/>
                <w:bCs/>
                <w:sz w:val="16"/>
                <w:szCs w:val="16"/>
              </w:rPr>
              <w:t>380.0</w:t>
            </w:r>
          </w:p>
        </w:tc>
      </w:tr>
      <w:tr w:rsidR="00425F69" w:rsidRPr="00C95EF5" w14:paraId="09F8D9E2"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vAlign w:val="center"/>
            <w:hideMark/>
          </w:tcPr>
          <w:p w14:paraId="3030B4FA" w14:textId="77777777" w:rsidR="00425F69" w:rsidRPr="00C95EF5" w:rsidRDefault="00425F69" w:rsidP="00573E2E">
            <w:pPr>
              <w:spacing w:after="0" w:line="240" w:lineRule="auto"/>
              <w:ind w:firstLineChars="200" w:firstLine="320"/>
              <w:rPr>
                <w:rFonts w:ascii="Sylfaen" w:eastAsia="Times New Roman" w:hAnsi="Sylfaen" w:cs="Arial"/>
                <w:sz w:val="16"/>
                <w:szCs w:val="16"/>
              </w:rPr>
            </w:pPr>
            <w:r w:rsidRPr="00C95EF5">
              <w:rPr>
                <w:rFonts w:ascii="Sylfaen" w:eastAsia="Times New Roman" w:hAnsi="Sylfaen" w:cs="Arial"/>
                <w:sz w:val="16"/>
                <w:szCs w:val="16"/>
              </w:rPr>
              <w:t>ონის მუნიციპალიტეტი</w:t>
            </w:r>
          </w:p>
        </w:tc>
        <w:tc>
          <w:tcPr>
            <w:tcW w:w="1554" w:type="pct"/>
            <w:tcBorders>
              <w:top w:val="nil"/>
              <w:left w:val="nil"/>
              <w:bottom w:val="dotted" w:sz="4" w:space="0" w:color="auto"/>
              <w:right w:val="dotted" w:sz="4" w:space="0" w:color="auto"/>
            </w:tcBorders>
            <w:shd w:val="clear" w:color="auto" w:fill="auto"/>
            <w:vAlign w:val="center"/>
            <w:hideMark/>
          </w:tcPr>
          <w:p w14:paraId="579BAAEB" w14:textId="77777777" w:rsidR="00425F69" w:rsidRPr="00C95EF5" w:rsidRDefault="00425F69" w:rsidP="00573E2E">
            <w:pPr>
              <w:spacing w:after="0" w:line="240" w:lineRule="auto"/>
              <w:jc w:val="center"/>
              <w:rPr>
                <w:rFonts w:ascii="Arial" w:eastAsia="Times New Roman" w:hAnsi="Arial" w:cs="Arial"/>
                <w:sz w:val="16"/>
                <w:szCs w:val="16"/>
              </w:rPr>
            </w:pPr>
            <w:r w:rsidRPr="00C95EF5">
              <w:rPr>
                <w:rFonts w:ascii="Arial" w:eastAsia="Times New Roman" w:hAnsi="Arial" w:cs="Arial"/>
                <w:sz w:val="16"/>
                <w:szCs w:val="16"/>
              </w:rPr>
              <w:t>380.0</w:t>
            </w:r>
          </w:p>
        </w:tc>
      </w:tr>
      <w:tr w:rsidR="00425F69" w:rsidRPr="001A2029" w14:paraId="30156DB4" w14:textId="77777777" w:rsidTr="00425F69">
        <w:trPr>
          <w:trHeight w:val="288"/>
        </w:trPr>
        <w:tc>
          <w:tcPr>
            <w:tcW w:w="3446" w:type="pct"/>
            <w:tcBorders>
              <w:top w:val="nil"/>
              <w:left w:val="dotted" w:sz="4" w:space="0" w:color="auto"/>
              <w:bottom w:val="dotted" w:sz="4" w:space="0" w:color="auto"/>
              <w:right w:val="dotted" w:sz="4" w:space="0" w:color="auto"/>
            </w:tcBorders>
            <w:shd w:val="clear" w:color="auto" w:fill="auto"/>
            <w:noWrap/>
            <w:vAlign w:val="center"/>
            <w:hideMark/>
          </w:tcPr>
          <w:p w14:paraId="2ACB64C8" w14:textId="77777777" w:rsidR="00425F69" w:rsidRPr="00C95EF5" w:rsidRDefault="00425F69" w:rsidP="00573E2E">
            <w:pPr>
              <w:spacing w:after="0" w:line="240" w:lineRule="auto"/>
              <w:rPr>
                <w:rFonts w:ascii="Sylfaen" w:eastAsia="Times New Roman" w:hAnsi="Sylfaen" w:cs="Arial"/>
                <w:b/>
                <w:bCs/>
                <w:sz w:val="16"/>
                <w:szCs w:val="16"/>
              </w:rPr>
            </w:pPr>
            <w:r w:rsidRPr="00C95EF5">
              <w:rPr>
                <w:rFonts w:ascii="Sylfaen" w:eastAsia="Times New Roman" w:hAnsi="Sylfaen" w:cs="Arial"/>
                <w:b/>
                <w:bCs/>
                <w:sz w:val="16"/>
                <w:szCs w:val="16"/>
              </w:rPr>
              <w:t>ჯამი</w:t>
            </w:r>
          </w:p>
        </w:tc>
        <w:tc>
          <w:tcPr>
            <w:tcW w:w="1554" w:type="pct"/>
            <w:tcBorders>
              <w:top w:val="nil"/>
              <w:left w:val="nil"/>
              <w:bottom w:val="dotted" w:sz="4" w:space="0" w:color="auto"/>
              <w:right w:val="dotted" w:sz="4" w:space="0" w:color="auto"/>
            </w:tcBorders>
            <w:shd w:val="clear" w:color="auto" w:fill="auto"/>
            <w:vAlign w:val="center"/>
            <w:hideMark/>
          </w:tcPr>
          <w:p w14:paraId="57E6108A" w14:textId="77777777" w:rsidR="00425F69" w:rsidRPr="00C95EF5" w:rsidRDefault="00425F69" w:rsidP="00573E2E">
            <w:pPr>
              <w:spacing w:after="0" w:line="240" w:lineRule="auto"/>
              <w:jc w:val="center"/>
              <w:rPr>
                <w:rFonts w:ascii="Arial" w:eastAsia="Times New Roman" w:hAnsi="Arial" w:cs="Arial"/>
                <w:b/>
                <w:bCs/>
                <w:sz w:val="16"/>
                <w:szCs w:val="16"/>
              </w:rPr>
            </w:pPr>
            <w:r w:rsidRPr="00C95EF5">
              <w:rPr>
                <w:rFonts w:ascii="Arial" w:eastAsia="Times New Roman" w:hAnsi="Arial" w:cs="Arial"/>
                <w:b/>
                <w:bCs/>
                <w:sz w:val="16"/>
                <w:szCs w:val="16"/>
              </w:rPr>
              <w:t>16,765.0</w:t>
            </w:r>
          </w:p>
        </w:tc>
      </w:tr>
    </w:tbl>
    <w:p w14:paraId="3D4FB2A0" w14:textId="4EAB691D" w:rsidR="002D57E1" w:rsidRPr="001A2029" w:rsidRDefault="002D57E1" w:rsidP="00573E2E">
      <w:pPr>
        <w:tabs>
          <w:tab w:val="left" w:pos="0"/>
        </w:tabs>
        <w:spacing w:line="240" w:lineRule="auto"/>
        <w:ind w:right="173" w:firstLine="720"/>
        <w:jc w:val="right"/>
        <w:rPr>
          <w:rFonts w:ascii="Sylfaen" w:hAnsi="Sylfaen" w:cs="Sylfaen"/>
          <w:b/>
          <w:noProof/>
          <w:color w:val="000000"/>
          <w:sz w:val="18"/>
          <w:szCs w:val="18"/>
          <w:highlight w:val="yellow"/>
          <w:lang w:val="ka-GE"/>
        </w:rPr>
      </w:pPr>
    </w:p>
    <w:p w14:paraId="58B33CA9" w14:textId="78E12895" w:rsidR="00425F69" w:rsidRPr="00823438" w:rsidRDefault="00425F69" w:rsidP="00573E2E">
      <w:pPr>
        <w:tabs>
          <w:tab w:val="left" w:pos="-450"/>
          <w:tab w:val="left" w:pos="810"/>
        </w:tabs>
        <w:spacing w:after="0" w:line="240" w:lineRule="auto"/>
        <w:jc w:val="both"/>
        <w:rPr>
          <w:rFonts w:ascii="Sylfaen" w:hAnsi="Sylfaen"/>
          <w:lang w:val="ka-GE"/>
        </w:rPr>
      </w:pPr>
      <w:r w:rsidRPr="00823438">
        <w:rPr>
          <w:rFonts w:ascii="Sylfaen" w:hAnsi="Sylfaen"/>
          <w:lang w:val="ka-GE"/>
        </w:rPr>
        <w:tab/>
        <w:t xml:space="preserve">„მუნიციპალიტეტებისათვის თანხის გამოყოფის შესახებ“ საქართველოს მთავრობის 2023 წლის 30 იანვრის N197 განკარულებით და „ბორჯომის მუნიციპალიტეტისათვის თანხის გამოყოფის შესახებ“ საქართველოს მთავრობის 2023 წლის 25 იანვრის N183 განკარგულებით, მუნიციპალიტეტებს გამოეყო    </w:t>
      </w:r>
      <w:r w:rsidR="00823438" w:rsidRPr="00823438">
        <w:rPr>
          <w:rFonts w:ascii="Sylfaen" w:hAnsi="Sylfaen"/>
        </w:rPr>
        <w:t>15 0</w:t>
      </w:r>
      <w:r w:rsidRPr="00823438">
        <w:rPr>
          <w:rFonts w:ascii="Sylfaen" w:hAnsi="Sylfaen"/>
          <w:lang w:val="ka-GE"/>
        </w:rPr>
        <w:t xml:space="preserve">50.0 ათასი ლარი. </w:t>
      </w:r>
      <w:proofErr w:type="gramStart"/>
      <w:r w:rsidR="00823438" w:rsidRPr="00823438">
        <w:rPr>
          <w:rFonts w:ascii="Sylfaen" w:hAnsi="Sylfaen"/>
        </w:rPr>
        <w:t>9</w:t>
      </w:r>
      <w:r w:rsidRPr="00823438">
        <w:rPr>
          <w:rFonts w:ascii="Sylfaen" w:hAnsi="Sylfaen"/>
          <w:lang w:val="ka-GE"/>
        </w:rPr>
        <w:t xml:space="preserve"> თვის</w:t>
      </w:r>
      <w:proofErr w:type="gramEnd"/>
      <w:r w:rsidRPr="00823438">
        <w:rPr>
          <w:rFonts w:ascii="Sylfaen" w:hAnsi="Sylfaen"/>
          <w:lang w:val="ka-GE"/>
        </w:rPr>
        <w:t xml:space="preserve"> მდგომარეობით გადარიცხულია 7 </w:t>
      </w:r>
      <w:r w:rsidR="00823438" w:rsidRPr="00823438">
        <w:rPr>
          <w:rFonts w:ascii="Sylfaen" w:hAnsi="Sylfaen"/>
        </w:rPr>
        <w:t>750</w:t>
      </w:r>
      <w:r w:rsidRPr="00823438">
        <w:rPr>
          <w:rFonts w:ascii="Sylfaen" w:hAnsi="Sylfaen"/>
          <w:lang w:val="ka-GE"/>
        </w:rPr>
        <w:t>.0 ათასი ლარი. კერძოდ:</w:t>
      </w:r>
    </w:p>
    <w:p w14:paraId="6F2B04B2" w14:textId="77777777" w:rsidR="00425F69" w:rsidRPr="00823438" w:rsidRDefault="00425F69" w:rsidP="00573E2E">
      <w:pPr>
        <w:tabs>
          <w:tab w:val="left" w:pos="-450"/>
          <w:tab w:val="left" w:pos="810"/>
        </w:tabs>
        <w:spacing w:after="0" w:line="240" w:lineRule="auto"/>
        <w:jc w:val="right"/>
        <w:rPr>
          <w:rFonts w:ascii="Sylfaen" w:hAnsi="Sylfaen"/>
          <w:i/>
          <w:sz w:val="16"/>
          <w:szCs w:val="16"/>
          <w:lang w:val="ka-GE"/>
        </w:rPr>
      </w:pPr>
    </w:p>
    <w:p w14:paraId="606010AE" w14:textId="62B9C7BD" w:rsidR="00425F69" w:rsidRPr="00823438" w:rsidRDefault="00425F69" w:rsidP="00573E2E">
      <w:pPr>
        <w:tabs>
          <w:tab w:val="left" w:pos="-450"/>
          <w:tab w:val="left" w:pos="810"/>
        </w:tabs>
        <w:spacing w:after="0" w:line="240" w:lineRule="auto"/>
        <w:jc w:val="right"/>
        <w:rPr>
          <w:rFonts w:ascii="Sylfaen" w:hAnsi="Sylfaen"/>
          <w:i/>
          <w:sz w:val="16"/>
          <w:szCs w:val="16"/>
          <w:lang w:val="ka-GE"/>
        </w:rPr>
      </w:pPr>
      <w:r w:rsidRPr="00823438">
        <w:rPr>
          <w:rFonts w:ascii="Sylfaen" w:hAnsi="Sylfaen"/>
          <w:i/>
          <w:sz w:val="16"/>
          <w:szCs w:val="16"/>
          <w:lang w:val="ka-GE"/>
        </w:rPr>
        <w:t>ათასი ლარი</w:t>
      </w:r>
    </w:p>
    <w:tbl>
      <w:tblPr>
        <w:tblW w:w="5000" w:type="pct"/>
        <w:tblLook w:val="04A0" w:firstRow="1" w:lastRow="0" w:firstColumn="1" w:lastColumn="0" w:noHBand="0" w:noVBand="1"/>
      </w:tblPr>
      <w:tblGrid>
        <w:gridCol w:w="5608"/>
        <w:gridCol w:w="2488"/>
        <w:gridCol w:w="2244"/>
      </w:tblGrid>
      <w:tr w:rsidR="00823438" w:rsidRPr="00823438" w14:paraId="4C16DDC1" w14:textId="77777777" w:rsidTr="00823438">
        <w:trPr>
          <w:trHeight w:val="496"/>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2F8E75F4" w14:textId="77777777" w:rsidR="00823438" w:rsidRPr="00823438" w:rsidRDefault="00823438" w:rsidP="00823438">
            <w:pPr>
              <w:spacing w:after="0" w:line="240" w:lineRule="auto"/>
              <w:jc w:val="center"/>
              <w:rPr>
                <w:rFonts w:ascii="Sylfaen" w:eastAsia="Times New Roman" w:hAnsi="Sylfaen" w:cs="Arial"/>
                <w:b/>
                <w:bCs/>
                <w:sz w:val="16"/>
                <w:szCs w:val="16"/>
              </w:rPr>
            </w:pPr>
            <w:r w:rsidRPr="00823438">
              <w:rPr>
                <w:rFonts w:ascii="Sylfaen" w:eastAsia="Times New Roman" w:hAnsi="Sylfaen" w:cs="Arial"/>
                <w:b/>
                <w:bCs/>
                <w:sz w:val="16"/>
                <w:szCs w:val="16"/>
              </w:rPr>
              <w:t>მუნიციპალიტეტის 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14:paraId="074FDC33" w14:textId="77777777" w:rsidR="00823438" w:rsidRPr="00823438" w:rsidRDefault="00823438" w:rsidP="00823438">
            <w:pPr>
              <w:spacing w:after="0" w:line="240" w:lineRule="auto"/>
              <w:jc w:val="center"/>
              <w:rPr>
                <w:rFonts w:ascii="Sylfaen" w:eastAsia="Times New Roman" w:hAnsi="Sylfaen" w:cs="Arial"/>
                <w:b/>
                <w:bCs/>
                <w:sz w:val="16"/>
                <w:szCs w:val="16"/>
              </w:rPr>
            </w:pPr>
            <w:r w:rsidRPr="00823438">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14:paraId="1DBF39BE" w14:textId="77777777" w:rsidR="00823438" w:rsidRPr="00823438" w:rsidRDefault="00823438" w:rsidP="00823438">
            <w:pPr>
              <w:spacing w:after="0" w:line="240" w:lineRule="auto"/>
              <w:jc w:val="center"/>
              <w:rPr>
                <w:rFonts w:ascii="Sylfaen" w:eastAsia="Times New Roman" w:hAnsi="Sylfaen" w:cs="Arial"/>
                <w:b/>
                <w:bCs/>
                <w:sz w:val="16"/>
                <w:szCs w:val="16"/>
              </w:rPr>
            </w:pPr>
            <w:r w:rsidRPr="00823438">
              <w:rPr>
                <w:rFonts w:ascii="Sylfaen" w:eastAsia="Times New Roman" w:hAnsi="Sylfaen" w:cs="Arial"/>
                <w:b/>
                <w:bCs/>
                <w:sz w:val="16"/>
                <w:szCs w:val="16"/>
              </w:rPr>
              <w:t>9 თვის ფაქტი</w:t>
            </w:r>
          </w:p>
        </w:tc>
      </w:tr>
      <w:tr w:rsidR="00823438" w:rsidRPr="00823438" w14:paraId="1852D7C0" w14:textId="77777777" w:rsidTr="00823438">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44603A4" w14:textId="77777777" w:rsidR="00823438" w:rsidRPr="00823438" w:rsidRDefault="00823438" w:rsidP="00823438">
            <w:pPr>
              <w:spacing w:after="0" w:line="240" w:lineRule="auto"/>
              <w:ind w:firstLineChars="200" w:firstLine="320"/>
              <w:rPr>
                <w:rFonts w:ascii="Sylfaen" w:eastAsia="Times New Roman" w:hAnsi="Sylfaen" w:cs="Arial"/>
                <w:sz w:val="16"/>
                <w:szCs w:val="16"/>
              </w:rPr>
            </w:pPr>
            <w:r w:rsidRPr="00823438">
              <w:rPr>
                <w:rFonts w:ascii="Sylfaen" w:eastAsia="Times New Roman" w:hAnsi="Sylfaen" w:cs="Arial"/>
                <w:sz w:val="16"/>
                <w:szCs w:val="16"/>
              </w:rPr>
              <w:t>ჭიათურის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D066BD8"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1,500.0</w:t>
            </w:r>
          </w:p>
        </w:tc>
        <w:tc>
          <w:tcPr>
            <w:tcW w:w="1085" w:type="pct"/>
            <w:tcBorders>
              <w:top w:val="nil"/>
              <w:left w:val="nil"/>
              <w:bottom w:val="dotted" w:sz="4" w:space="0" w:color="auto"/>
              <w:right w:val="dotted" w:sz="4" w:space="0" w:color="auto"/>
            </w:tcBorders>
            <w:shd w:val="clear" w:color="auto" w:fill="auto"/>
            <w:vAlign w:val="center"/>
            <w:hideMark/>
          </w:tcPr>
          <w:p w14:paraId="6A63F8F6"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0.0</w:t>
            </w:r>
          </w:p>
        </w:tc>
      </w:tr>
      <w:tr w:rsidR="00823438" w:rsidRPr="00180B38" w14:paraId="3A0DB409" w14:textId="77777777" w:rsidTr="00823438">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D2BA72F" w14:textId="77777777" w:rsidR="00823438" w:rsidRPr="00823438" w:rsidRDefault="00823438" w:rsidP="00823438">
            <w:pPr>
              <w:spacing w:after="0" w:line="240" w:lineRule="auto"/>
              <w:ind w:firstLineChars="200" w:firstLine="320"/>
              <w:rPr>
                <w:rFonts w:ascii="Sylfaen" w:eastAsia="Times New Roman" w:hAnsi="Sylfaen" w:cs="Arial"/>
                <w:sz w:val="16"/>
                <w:szCs w:val="16"/>
              </w:rPr>
            </w:pPr>
            <w:r w:rsidRPr="00823438">
              <w:rPr>
                <w:rFonts w:ascii="Sylfaen" w:eastAsia="Times New Roman" w:hAnsi="Sylfaen" w:cs="Arial"/>
                <w:sz w:val="16"/>
                <w:szCs w:val="16"/>
              </w:rPr>
              <w:t>ტყიბულის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EB98606"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900.0</w:t>
            </w:r>
          </w:p>
        </w:tc>
        <w:tc>
          <w:tcPr>
            <w:tcW w:w="1085" w:type="pct"/>
            <w:tcBorders>
              <w:top w:val="nil"/>
              <w:left w:val="nil"/>
              <w:bottom w:val="dotted" w:sz="4" w:space="0" w:color="auto"/>
              <w:right w:val="dotted" w:sz="4" w:space="0" w:color="auto"/>
            </w:tcBorders>
            <w:shd w:val="clear" w:color="auto" w:fill="auto"/>
            <w:vAlign w:val="center"/>
            <w:hideMark/>
          </w:tcPr>
          <w:p w14:paraId="3E5766C0"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600.0</w:t>
            </w:r>
          </w:p>
        </w:tc>
      </w:tr>
      <w:tr w:rsidR="00823438" w:rsidRPr="00180B38" w14:paraId="66BF21B5" w14:textId="77777777" w:rsidTr="00823438">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AC08068" w14:textId="77777777" w:rsidR="00823438" w:rsidRPr="00180B38" w:rsidRDefault="00823438" w:rsidP="00823438">
            <w:pPr>
              <w:spacing w:after="0" w:line="240" w:lineRule="auto"/>
              <w:ind w:firstLineChars="200" w:firstLine="320"/>
              <w:rPr>
                <w:rFonts w:ascii="Sylfaen" w:eastAsia="Times New Roman" w:hAnsi="Sylfaen" w:cs="Arial"/>
                <w:sz w:val="16"/>
                <w:szCs w:val="16"/>
              </w:rPr>
            </w:pPr>
            <w:r w:rsidRPr="00180B38">
              <w:rPr>
                <w:rFonts w:ascii="Sylfaen" w:eastAsia="Times New Roman" w:hAnsi="Sylfaen" w:cs="Arial"/>
                <w:sz w:val="16"/>
                <w:szCs w:val="16"/>
              </w:rPr>
              <w:t>ბაღდათის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60AE609"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14:paraId="6B2788FC"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500.0</w:t>
            </w:r>
          </w:p>
        </w:tc>
      </w:tr>
      <w:tr w:rsidR="00823438" w:rsidRPr="00180B38" w14:paraId="501CDB34" w14:textId="77777777" w:rsidTr="00823438">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D7D07D3" w14:textId="77777777" w:rsidR="00823438" w:rsidRPr="00180B38" w:rsidRDefault="00823438" w:rsidP="00823438">
            <w:pPr>
              <w:spacing w:after="0" w:line="240" w:lineRule="auto"/>
              <w:ind w:firstLineChars="200" w:firstLine="320"/>
              <w:rPr>
                <w:rFonts w:ascii="Sylfaen" w:eastAsia="Times New Roman" w:hAnsi="Sylfaen" w:cs="Arial"/>
                <w:sz w:val="16"/>
                <w:szCs w:val="16"/>
              </w:rPr>
            </w:pPr>
            <w:r w:rsidRPr="00180B38">
              <w:rPr>
                <w:rFonts w:ascii="Sylfaen" w:eastAsia="Times New Roman" w:hAnsi="Sylfaen" w:cs="Arial"/>
                <w:sz w:val="16"/>
                <w:szCs w:val="16"/>
              </w:rPr>
              <w:t>ვანის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0A21925"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750.0</w:t>
            </w:r>
          </w:p>
        </w:tc>
        <w:tc>
          <w:tcPr>
            <w:tcW w:w="1085" w:type="pct"/>
            <w:tcBorders>
              <w:top w:val="nil"/>
              <w:left w:val="nil"/>
              <w:bottom w:val="dotted" w:sz="4" w:space="0" w:color="auto"/>
              <w:right w:val="dotted" w:sz="4" w:space="0" w:color="auto"/>
            </w:tcBorders>
            <w:shd w:val="clear" w:color="auto" w:fill="auto"/>
            <w:vAlign w:val="center"/>
            <w:hideMark/>
          </w:tcPr>
          <w:p w14:paraId="75AB8511"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600.0</w:t>
            </w:r>
          </w:p>
        </w:tc>
      </w:tr>
      <w:tr w:rsidR="00823438" w:rsidRPr="00180B38" w14:paraId="5FFD0C55" w14:textId="77777777" w:rsidTr="00823438">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E1247CF" w14:textId="77777777" w:rsidR="00823438" w:rsidRPr="00180B38" w:rsidRDefault="00823438" w:rsidP="00823438">
            <w:pPr>
              <w:spacing w:after="0" w:line="240" w:lineRule="auto"/>
              <w:ind w:firstLineChars="200" w:firstLine="320"/>
              <w:rPr>
                <w:rFonts w:ascii="Sylfaen" w:eastAsia="Times New Roman" w:hAnsi="Sylfaen" w:cs="Arial"/>
                <w:sz w:val="16"/>
                <w:szCs w:val="16"/>
              </w:rPr>
            </w:pPr>
            <w:r w:rsidRPr="00180B38">
              <w:rPr>
                <w:rFonts w:ascii="Sylfaen" w:eastAsia="Times New Roman" w:hAnsi="Sylfaen" w:cs="Arial"/>
                <w:sz w:val="16"/>
                <w:szCs w:val="16"/>
              </w:rPr>
              <w:t>თერჯოლის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E59BBF3"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900.0</w:t>
            </w:r>
          </w:p>
        </w:tc>
        <w:tc>
          <w:tcPr>
            <w:tcW w:w="1085" w:type="pct"/>
            <w:tcBorders>
              <w:top w:val="nil"/>
              <w:left w:val="nil"/>
              <w:bottom w:val="dotted" w:sz="4" w:space="0" w:color="auto"/>
              <w:right w:val="dotted" w:sz="4" w:space="0" w:color="auto"/>
            </w:tcBorders>
            <w:shd w:val="clear" w:color="auto" w:fill="auto"/>
            <w:vAlign w:val="center"/>
            <w:hideMark/>
          </w:tcPr>
          <w:p w14:paraId="738C148B"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650.0</w:t>
            </w:r>
          </w:p>
        </w:tc>
      </w:tr>
      <w:tr w:rsidR="00823438" w:rsidRPr="00180B38" w14:paraId="4BB34E5B" w14:textId="77777777" w:rsidTr="00823438">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9CF1231" w14:textId="77777777" w:rsidR="00823438" w:rsidRPr="00180B38" w:rsidRDefault="00823438" w:rsidP="00823438">
            <w:pPr>
              <w:spacing w:after="0" w:line="240" w:lineRule="auto"/>
              <w:ind w:firstLineChars="200" w:firstLine="320"/>
              <w:rPr>
                <w:rFonts w:ascii="Sylfaen" w:eastAsia="Times New Roman" w:hAnsi="Sylfaen" w:cs="Arial"/>
                <w:sz w:val="16"/>
                <w:szCs w:val="16"/>
              </w:rPr>
            </w:pPr>
            <w:r w:rsidRPr="00180B38">
              <w:rPr>
                <w:rFonts w:ascii="Sylfaen" w:eastAsia="Times New Roman" w:hAnsi="Sylfaen" w:cs="Arial"/>
                <w:sz w:val="16"/>
                <w:szCs w:val="16"/>
              </w:rPr>
              <w:t>ხარაგაულის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7F99832"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700.0</w:t>
            </w:r>
          </w:p>
        </w:tc>
        <w:tc>
          <w:tcPr>
            <w:tcW w:w="1085" w:type="pct"/>
            <w:tcBorders>
              <w:top w:val="nil"/>
              <w:left w:val="nil"/>
              <w:bottom w:val="dotted" w:sz="4" w:space="0" w:color="auto"/>
              <w:right w:val="dotted" w:sz="4" w:space="0" w:color="auto"/>
            </w:tcBorders>
            <w:shd w:val="clear" w:color="auto" w:fill="auto"/>
            <w:vAlign w:val="center"/>
            <w:hideMark/>
          </w:tcPr>
          <w:p w14:paraId="6D50B16B"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700.0</w:t>
            </w:r>
          </w:p>
        </w:tc>
      </w:tr>
      <w:tr w:rsidR="00823438" w:rsidRPr="00180B38" w14:paraId="7E889233" w14:textId="77777777" w:rsidTr="00823438">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8D1D5E5" w14:textId="77777777" w:rsidR="00823438" w:rsidRPr="00180B38" w:rsidRDefault="00823438" w:rsidP="00823438">
            <w:pPr>
              <w:spacing w:after="0" w:line="240" w:lineRule="auto"/>
              <w:ind w:firstLineChars="200" w:firstLine="320"/>
              <w:rPr>
                <w:rFonts w:ascii="Sylfaen" w:eastAsia="Times New Roman" w:hAnsi="Sylfaen" w:cs="Arial"/>
                <w:sz w:val="16"/>
                <w:szCs w:val="16"/>
              </w:rPr>
            </w:pPr>
            <w:r w:rsidRPr="00180B38">
              <w:rPr>
                <w:rFonts w:ascii="Sylfaen" w:eastAsia="Times New Roman" w:hAnsi="Sylfaen" w:cs="Arial"/>
                <w:sz w:val="16"/>
                <w:szCs w:val="16"/>
              </w:rPr>
              <w:t>ხონის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5078E0D"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400.0</w:t>
            </w:r>
          </w:p>
        </w:tc>
        <w:tc>
          <w:tcPr>
            <w:tcW w:w="1085" w:type="pct"/>
            <w:tcBorders>
              <w:top w:val="nil"/>
              <w:left w:val="nil"/>
              <w:bottom w:val="dotted" w:sz="4" w:space="0" w:color="auto"/>
              <w:right w:val="dotted" w:sz="4" w:space="0" w:color="auto"/>
            </w:tcBorders>
            <w:shd w:val="clear" w:color="auto" w:fill="auto"/>
            <w:vAlign w:val="center"/>
            <w:hideMark/>
          </w:tcPr>
          <w:p w14:paraId="6DE17D15"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400.0</w:t>
            </w:r>
          </w:p>
        </w:tc>
      </w:tr>
      <w:tr w:rsidR="00823438" w:rsidRPr="00180B38" w14:paraId="34F4E317" w14:textId="77777777" w:rsidTr="00823438">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85DAD3B" w14:textId="77777777" w:rsidR="00823438" w:rsidRPr="00180B38" w:rsidRDefault="00823438" w:rsidP="00823438">
            <w:pPr>
              <w:spacing w:after="0" w:line="240" w:lineRule="auto"/>
              <w:ind w:firstLineChars="200" w:firstLine="320"/>
              <w:rPr>
                <w:rFonts w:ascii="Sylfaen" w:eastAsia="Times New Roman" w:hAnsi="Sylfaen" w:cs="Arial"/>
                <w:sz w:val="16"/>
                <w:szCs w:val="16"/>
              </w:rPr>
            </w:pPr>
            <w:r w:rsidRPr="00180B38">
              <w:rPr>
                <w:rFonts w:ascii="Sylfaen" w:eastAsia="Times New Roman" w:hAnsi="Sylfaen" w:cs="Arial"/>
                <w:sz w:val="16"/>
                <w:szCs w:val="16"/>
              </w:rPr>
              <w:t>ქალაქ ფოთის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CCB9045"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1,000.0</w:t>
            </w:r>
          </w:p>
        </w:tc>
        <w:tc>
          <w:tcPr>
            <w:tcW w:w="1085" w:type="pct"/>
            <w:tcBorders>
              <w:top w:val="nil"/>
              <w:left w:val="nil"/>
              <w:bottom w:val="dotted" w:sz="4" w:space="0" w:color="auto"/>
              <w:right w:val="dotted" w:sz="4" w:space="0" w:color="auto"/>
            </w:tcBorders>
            <w:shd w:val="clear" w:color="auto" w:fill="auto"/>
            <w:vAlign w:val="center"/>
            <w:hideMark/>
          </w:tcPr>
          <w:p w14:paraId="486A66C1"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1,000.0</w:t>
            </w:r>
          </w:p>
        </w:tc>
      </w:tr>
      <w:tr w:rsidR="00823438" w:rsidRPr="00180B38" w14:paraId="70E6756F" w14:textId="77777777" w:rsidTr="00823438">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1B8AF31" w14:textId="77777777" w:rsidR="00823438" w:rsidRPr="00180B38" w:rsidRDefault="00823438" w:rsidP="00823438">
            <w:pPr>
              <w:spacing w:after="0" w:line="240" w:lineRule="auto"/>
              <w:ind w:firstLineChars="200" w:firstLine="320"/>
              <w:rPr>
                <w:rFonts w:ascii="Sylfaen" w:eastAsia="Times New Roman" w:hAnsi="Sylfaen" w:cs="Arial"/>
                <w:sz w:val="16"/>
                <w:szCs w:val="16"/>
              </w:rPr>
            </w:pPr>
            <w:r w:rsidRPr="00180B38">
              <w:rPr>
                <w:rFonts w:ascii="Sylfaen" w:eastAsia="Times New Roman" w:hAnsi="Sylfaen" w:cs="Arial"/>
                <w:sz w:val="16"/>
                <w:szCs w:val="16"/>
              </w:rPr>
              <w:t>ჩხოროწყუს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525A95E"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900.0</w:t>
            </w:r>
          </w:p>
        </w:tc>
        <w:tc>
          <w:tcPr>
            <w:tcW w:w="1085" w:type="pct"/>
            <w:tcBorders>
              <w:top w:val="nil"/>
              <w:left w:val="nil"/>
              <w:bottom w:val="dotted" w:sz="4" w:space="0" w:color="auto"/>
              <w:right w:val="dotted" w:sz="4" w:space="0" w:color="auto"/>
            </w:tcBorders>
            <w:shd w:val="clear" w:color="auto" w:fill="auto"/>
            <w:vAlign w:val="center"/>
            <w:hideMark/>
          </w:tcPr>
          <w:p w14:paraId="60DF4853"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350.0</w:t>
            </w:r>
          </w:p>
        </w:tc>
      </w:tr>
      <w:tr w:rsidR="00823438" w:rsidRPr="00180B38" w14:paraId="43FB4430" w14:textId="77777777" w:rsidTr="00823438">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43428FF" w14:textId="77777777" w:rsidR="00823438" w:rsidRPr="00180B38" w:rsidRDefault="00823438" w:rsidP="00823438">
            <w:pPr>
              <w:spacing w:after="0" w:line="240" w:lineRule="auto"/>
              <w:ind w:firstLineChars="200" w:firstLine="320"/>
              <w:rPr>
                <w:rFonts w:ascii="Sylfaen" w:eastAsia="Times New Roman" w:hAnsi="Sylfaen" w:cs="Arial"/>
                <w:sz w:val="16"/>
                <w:szCs w:val="16"/>
              </w:rPr>
            </w:pPr>
            <w:r w:rsidRPr="00180B38">
              <w:rPr>
                <w:rFonts w:ascii="Sylfaen" w:eastAsia="Times New Roman" w:hAnsi="Sylfaen" w:cs="Arial"/>
                <w:sz w:val="16"/>
                <w:szCs w:val="16"/>
              </w:rPr>
              <w:lastRenderedPageBreak/>
              <w:t>ერედვის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0159A45"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250.0</w:t>
            </w:r>
          </w:p>
        </w:tc>
        <w:tc>
          <w:tcPr>
            <w:tcW w:w="1085" w:type="pct"/>
            <w:tcBorders>
              <w:top w:val="nil"/>
              <w:left w:val="nil"/>
              <w:bottom w:val="dotted" w:sz="4" w:space="0" w:color="auto"/>
              <w:right w:val="dotted" w:sz="4" w:space="0" w:color="auto"/>
            </w:tcBorders>
            <w:shd w:val="clear" w:color="auto" w:fill="auto"/>
            <w:vAlign w:val="center"/>
            <w:hideMark/>
          </w:tcPr>
          <w:p w14:paraId="07CC4EE4"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150.0</w:t>
            </w:r>
          </w:p>
        </w:tc>
      </w:tr>
      <w:tr w:rsidR="00823438" w:rsidRPr="00180B38" w14:paraId="3067BE9B" w14:textId="77777777" w:rsidTr="00823438">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973CA98" w14:textId="77777777" w:rsidR="00823438" w:rsidRPr="00180B38" w:rsidRDefault="00823438" w:rsidP="00823438">
            <w:pPr>
              <w:spacing w:after="0" w:line="240" w:lineRule="auto"/>
              <w:ind w:firstLineChars="200" w:firstLine="320"/>
              <w:rPr>
                <w:rFonts w:ascii="Sylfaen" w:eastAsia="Times New Roman" w:hAnsi="Sylfaen" w:cs="Arial"/>
                <w:sz w:val="16"/>
                <w:szCs w:val="16"/>
              </w:rPr>
            </w:pPr>
            <w:r w:rsidRPr="00180B38">
              <w:rPr>
                <w:rFonts w:ascii="Sylfaen" w:eastAsia="Times New Roman" w:hAnsi="Sylfaen" w:cs="Arial"/>
                <w:sz w:val="16"/>
                <w:szCs w:val="16"/>
              </w:rPr>
              <w:t>ლანჩხუთის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A2FE4F1"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1,000.0</w:t>
            </w:r>
          </w:p>
        </w:tc>
        <w:tc>
          <w:tcPr>
            <w:tcW w:w="1085" w:type="pct"/>
            <w:tcBorders>
              <w:top w:val="nil"/>
              <w:left w:val="nil"/>
              <w:bottom w:val="dotted" w:sz="4" w:space="0" w:color="auto"/>
              <w:right w:val="dotted" w:sz="4" w:space="0" w:color="auto"/>
            </w:tcBorders>
            <w:shd w:val="clear" w:color="auto" w:fill="auto"/>
            <w:vAlign w:val="center"/>
            <w:hideMark/>
          </w:tcPr>
          <w:p w14:paraId="6A6E9C1C"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0.0</w:t>
            </w:r>
          </w:p>
        </w:tc>
      </w:tr>
      <w:tr w:rsidR="00823438" w:rsidRPr="00180B38" w14:paraId="7134C69E" w14:textId="77777777" w:rsidTr="00823438">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7081162" w14:textId="77777777" w:rsidR="00823438" w:rsidRPr="00180B38" w:rsidRDefault="00823438" w:rsidP="00823438">
            <w:pPr>
              <w:spacing w:after="0" w:line="240" w:lineRule="auto"/>
              <w:ind w:firstLineChars="200" w:firstLine="320"/>
              <w:rPr>
                <w:rFonts w:ascii="Sylfaen" w:eastAsia="Times New Roman" w:hAnsi="Sylfaen" w:cs="Arial"/>
                <w:sz w:val="16"/>
                <w:szCs w:val="16"/>
              </w:rPr>
            </w:pPr>
            <w:r w:rsidRPr="00180B38">
              <w:rPr>
                <w:rFonts w:ascii="Sylfaen" w:eastAsia="Times New Roman" w:hAnsi="Sylfaen" w:cs="Arial"/>
                <w:sz w:val="16"/>
                <w:szCs w:val="16"/>
              </w:rPr>
              <w:t>ჩოხატაურის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B8FA49C"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1,300.0</w:t>
            </w:r>
          </w:p>
        </w:tc>
        <w:tc>
          <w:tcPr>
            <w:tcW w:w="1085" w:type="pct"/>
            <w:tcBorders>
              <w:top w:val="nil"/>
              <w:left w:val="nil"/>
              <w:bottom w:val="dotted" w:sz="4" w:space="0" w:color="auto"/>
              <w:right w:val="dotted" w:sz="4" w:space="0" w:color="auto"/>
            </w:tcBorders>
            <w:shd w:val="clear" w:color="auto" w:fill="auto"/>
            <w:vAlign w:val="center"/>
            <w:hideMark/>
          </w:tcPr>
          <w:p w14:paraId="40AABD81"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1,300.0</w:t>
            </w:r>
          </w:p>
        </w:tc>
      </w:tr>
      <w:tr w:rsidR="00823438" w:rsidRPr="00180B38" w14:paraId="750ED873" w14:textId="77777777" w:rsidTr="00823438">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0B4838D" w14:textId="77777777" w:rsidR="00823438" w:rsidRPr="00180B38" w:rsidRDefault="00823438" w:rsidP="00823438">
            <w:pPr>
              <w:spacing w:after="0" w:line="240" w:lineRule="auto"/>
              <w:ind w:firstLineChars="200" w:firstLine="320"/>
              <w:rPr>
                <w:rFonts w:ascii="Sylfaen" w:eastAsia="Times New Roman" w:hAnsi="Sylfaen" w:cs="Arial"/>
                <w:sz w:val="16"/>
                <w:szCs w:val="16"/>
              </w:rPr>
            </w:pPr>
            <w:r w:rsidRPr="00180B38">
              <w:rPr>
                <w:rFonts w:ascii="Sylfaen" w:eastAsia="Times New Roman" w:hAnsi="Sylfaen" w:cs="Arial"/>
                <w:sz w:val="16"/>
                <w:szCs w:val="16"/>
              </w:rPr>
              <w:t>ბორჯომის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8277E47"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2,000.0</w:t>
            </w:r>
          </w:p>
        </w:tc>
        <w:tc>
          <w:tcPr>
            <w:tcW w:w="1085" w:type="pct"/>
            <w:tcBorders>
              <w:top w:val="nil"/>
              <w:left w:val="nil"/>
              <w:bottom w:val="dotted" w:sz="4" w:space="0" w:color="auto"/>
              <w:right w:val="dotted" w:sz="4" w:space="0" w:color="auto"/>
            </w:tcBorders>
            <w:shd w:val="clear" w:color="auto" w:fill="auto"/>
            <w:vAlign w:val="center"/>
            <w:hideMark/>
          </w:tcPr>
          <w:p w14:paraId="1E2463A1"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1,500.0</w:t>
            </w:r>
          </w:p>
        </w:tc>
      </w:tr>
      <w:tr w:rsidR="00823438" w:rsidRPr="00180B38" w14:paraId="2D15A5B4" w14:textId="77777777" w:rsidTr="00823438">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592A01F" w14:textId="77777777" w:rsidR="00823438" w:rsidRPr="00180B38" w:rsidRDefault="00823438" w:rsidP="00823438">
            <w:pPr>
              <w:spacing w:after="0" w:line="240" w:lineRule="auto"/>
              <w:ind w:firstLineChars="200" w:firstLine="320"/>
              <w:rPr>
                <w:rFonts w:ascii="Sylfaen" w:eastAsia="Times New Roman" w:hAnsi="Sylfaen" w:cs="Arial"/>
                <w:sz w:val="16"/>
                <w:szCs w:val="16"/>
              </w:rPr>
            </w:pPr>
            <w:r w:rsidRPr="00180B38">
              <w:rPr>
                <w:rFonts w:ascii="Sylfaen" w:eastAsia="Times New Roman" w:hAnsi="Sylfaen" w:cs="Arial"/>
                <w:sz w:val="16"/>
                <w:szCs w:val="16"/>
              </w:rPr>
              <w:t>ასპინძის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515B846"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600.0</w:t>
            </w:r>
          </w:p>
        </w:tc>
        <w:tc>
          <w:tcPr>
            <w:tcW w:w="1085" w:type="pct"/>
            <w:tcBorders>
              <w:top w:val="nil"/>
              <w:left w:val="nil"/>
              <w:bottom w:val="dotted" w:sz="4" w:space="0" w:color="auto"/>
              <w:right w:val="dotted" w:sz="4" w:space="0" w:color="auto"/>
            </w:tcBorders>
            <w:shd w:val="clear" w:color="auto" w:fill="auto"/>
            <w:vAlign w:val="center"/>
            <w:hideMark/>
          </w:tcPr>
          <w:p w14:paraId="5D4B4EAA"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0.0</w:t>
            </w:r>
          </w:p>
        </w:tc>
      </w:tr>
      <w:tr w:rsidR="00823438" w:rsidRPr="00180B38" w14:paraId="2534946C" w14:textId="77777777" w:rsidTr="00823438">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282AAFB" w14:textId="77777777" w:rsidR="00823438" w:rsidRPr="00180B38" w:rsidRDefault="00823438" w:rsidP="00823438">
            <w:pPr>
              <w:spacing w:after="0" w:line="240" w:lineRule="auto"/>
              <w:ind w:firstLineChars="200" w:firstLine="320"/>
              <w:rPr>
                <w:rFonts w:ascii="Sylfaen" w:eastAsia="Times New Roman" w:hAnsi="Sylfaen" w:cs="Arial"/>
                <w:sz w:val="16"/>
                <w:szCs w:val="16"/>
              </w:rPr>
            </w:pPr>
            <w:r w:rsidRPr="00180B38">
              <w:rPr>
                <w:rFonts w:ascii="Sylfaen" w:eastAsia="Times New Roman" w:hAnsi="Sylfaen" w:cs="Arial"/>
                <w:sz w:val="16"/>
                <w:szCs w:val="16"/>
              </w:rPr>
              <w:t>ახალქალაქის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9E628B0"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2,000.0</w:t>
            </w:r>
          </w:p>
        </w:tc>
        <w:tc>
          <w:tcPr>
            <w:tcW w:w="1085" w:type="pct"/>
            <w:tcBorders>
              <w:top w:val="nil"/>
              <w:left w:val="nil"/>
              <w:bottom w:val="dotted" w:sz="4" w:space="0" w:color="auto"/>
              <w:right w:val="dotted" w:sz="4" w:space="0" w:color="auto"/>
            </w:tcBorders>
            <w:shd w:val="clear" w:color="auto" w:fill="auto"/>
            <w:vAlign w:val="center"/>
            <w:hideMark/>
          </w:tcPr>
          <w:p w14:paraId="6DB3C90B"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0.0</w:t>
            </w:r>
          </w:p>
        </w:tc>
      </w:tr>
      <w:tr w:rsidR="00823438" w:rsidRPr="00180B38" w14:paraId="1D67E81B" w14:textId="77777777" w:rsidTr="00823438">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D2EBC96" w14:textId="77777777" w:rsidR="00823438" w:rsidRPr="00180B38" w:rsidRDefault="00823438" w:rsidP="00823438">
            <w:pPr>
              <w:spacing w:after="0" w:line="240" w:lineRule="auto"/>
              <w:ind w:firstLineChars="200" w:firstLine="320"/>
              <w:rPr>
                <w:rFonts w:ascii="Sylfaen" w:eastAsia="Times New Roman" w:hAnsi="Sylfaen" w:cs="Arial"/>
                <w:sz w:val="16"/>
                <w:szCs w:val="16"/>
              </w:rPr>
            </w:pPr>
            <w:r w:rsidRPr="00180B38">
              <w:rPr>
                <w:rFonts w:ascii="Sylfaen" w:eastAsia="Times New Roman" w:hAnsi="Sylfaen" w:cs="Arial"/>
                <w:sz w:val="16"/>
                <w:szCs w:val="16"/>
              </w:rPr>
              <w:t>ლენტეხის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505C007"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350.0</w:t>
            </w:r>
          </w:p>
        </w:tc>
        <w:tc>
          <w:tcPr>
            <w:tcW w:w="1085" w:type="pct"/>
            <w:tcBorders>
              <w:top w:val="nil"/>
              <w:left w:val="nil"/>
              <w:bottom w:val="dotted" w:sz="4" w:space="0" w:color="auto"/>
              <w:right w:val="dotted" w:sz="4" w:space="0" w:color="auto"/>
            </w:tcBorders>
            <w:shd w:val="clear" w:color="auto" w:fill="auto"/>
            <w:vAlign w:val="center"/>
            <w:hideMark/>
          </w:tcPr>
          <w:p w14:paraId="38A497FF"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0.0</w:t>
            </w:r>
          </w:p>
        </w:tc>
      </w:tr>
      <w:tr w:rsidR="00823438" w:rsidRPr="00180B38" w14:paraId="63E3C7B1" w14:textId="77777777" w:rsidTr="00823438">
        <w:trPr>
          <w:trHeight w:val="284"/>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14:paraId="36401ED0" w14:textId="77777777" w:rsidR="00823438" w:rsidRPr="00180B38" w:rsidRDefault="00823438" w:rsidP="00823438">
            <w:pPr>
              <w:spacing w:after="0" w:line="240" w:lineRule="auto"/>
              <w:rPr>
                <w:rFonts w:ascii="Sylfaen" w:eastAsia="Times New Roman" w:hAnsi="Sylfaen" w:cs="Arial"/>
                <w:b/>
                <w:bCs/>
                <w:sz w:val="16"/>
                <w:szCs w:val="16"/>
              </w:rPr>
            </w:pPr>
            <w:r w:rsidRPr="00180B38">
              <w:rPr>
                <w:rFonts w:ascii="Sylfaen" w:eastAsia="Times New Roman" w:hAnsi="Sylfaen" w:cs="Arial"/>
                <w:b/>
                <w:bCs/>
                <w:sz w:val="16"/>
                <w:szCs w:val="16"/>
              </w:rPr>
              <w:t>ჯამი</w:t>
            </w:r>
          </w:p>
        </w:tc>
        <w:tc>
          <w:tcPr>
            <w:tcW w:w="1203" w:type="pct"/>
            <w:tcBorders>
              <w:top w:val="nil"/>
              <w:left w:val="nil"/>
              <w:bottom w:val="dotted" w:sz="4" w:space="0" w:color="auto"/>
              <w:right w:val="dotted" w:sz="4" w:space="0" w:color="auto"/>
            </w:tcBorders>
            <w:shd w:val="clear" w:color="auto" w:fill="auto"/>
            <w:vAlign w:val="center"/>
            <w:hideMark/>
          </w:tcPr>
          <w:p w14:paraId="54EAE495" w14:textId="77777777" w:rsidR="00823438" w:rsidRPr="00823438" w:rsidRDefault="00823438" w:rsidP="00823438">
            <w:pPr>
              <w:spacing w:after="0" w:line="240" w:lineRule="auto"/>
              <w:jc w:val="center"/>
              <w:rPr>
                <w:rFonts w:ascii="Arial" w:eastAsia="Times New Roman" w:hAnsi="Arial" w:cs="Arial"/>
                <w:b/>
                <w:bCs/>
                <w:sz w:val="16"/>
                <w:szCs w:val="16"/>
              </w:rPr>
            </w:pPr>
            <w:r w:rsidRPr="00823438">
              <w:rPr>
                <w:rFonts w:ascii="Arial" w:eastAsia="Times New Roman" w:hAnsi="Arial" w:cs="Arial"/>
                <w:b/>
                <w:bCs/>
                <w:sz w:val="16"/>
                <w:szCs w:val="16"/>
              </w:rPr>
              <w:t>15,050.0</w:t>
            </w:r>
          </w:p>
        </w:tc>
        <w:tc>
          <w:tcPr>
            <w:tcW w:w="1085" w:type="pct"/>
            <w:tcBorders>
              <w:top w:val="nil"/>
              <w:left w:val="nil"/>
              <w:bottom w:val="dotted" w:sz="4" w:space="0" w:color="auto"/>
              <w:right w:val="dotted" w:sz="4" w:space="0" w:color="auto"/>
            </w:tcBorders>
            <w:shd w:val="clear" w:color="auto" w:fill="auto"/>
            <w:vAlign w:val="center"/>
            <w:hideMark/>
          </w:tcPr>
          <w:p w14:paraId="52500BDC" w14:textId="77777777" w:rsidR="00823438" w:rsidRPr="00823438" w:rsidRDefault="00823438" w:rsidP="00823438">
            <w:pPr>
              <w:spacing w:after="0" w:line="240" w:lineRule="auto"/>
              <w:jc w:val="center"/>
              <w:rPr>
                <w:rFonts w:ascii="Arial" w:eastAsia="Times New Roman" w:hAnsi="Arial" w:cs="Arial"/>
                <w:b/>
                <w:bCs/>
                <w:sz w:val="16"/>
                <w:szCs w:val="16"/>
              </w:rPr>
            </w:pPr>
            <w:r w:rsidRPr="00823438">
              <w:rPr>
                <w:rFonts w:ascii="Arial" w:eastAsia="Times New Roman" w:hAnsi="Arial" w:cs="Arial"/>
                <w:b/>
                <w:bCs/>
                <w:sz w:val="16"/>
                <w:szCs w:val="16"/>
              </w:rPr>
              <w:t>7,750.0</w:t>
            </w:r>
          </w:p>
        </w:tc>
      </w:tr>
    </w:tbl>
    <w:p w14:paraId="0C308570" w14:textId="48913805" w:rsidR="00823438" w:rsidRDefault="00823438" w:rsidP="00573E2E">
      <w:pPr>
        <w:tabs>
          <w:tab w:val="left" w:pos="-450"/>
          <w:tab w:val="left" w:pos="810"/>
        </w:tabs>
        <w:spacing w:after="0" w:line="240" w:lineRule="auto"/>
        <w:jc w:val="right"/>
        <w:rPr>
          <w:rFonts w:ascii="Sylfaen" w:hAnsi="Sylfaen"/>
          <w:i/>
          <w:sz w:val="16"/>
          <w:szCs w:val="16"/>
          <w:highlight w:val="yellow"/>
          <w:lang w:val="ka-GE"/>
        </w:rPr>
      </w:pPr>
    </w:p>
    <w:p w14:paraId="061F06A4" w14:textId="78067E19" w:rsidR="00823438" w:rsidRDefault="00823438" w:rsidP="00573E2E">
      <w:pPr>
        <w:tabs>
          <w:tab w:val="left" w:pos="-450"/>
          <w:tab w:val="left" w:pos="810"/>
        </w:tabs>
        <w:spacing w:after="0" w:line="240" w:lineRule="auto"/>
        <w:jc w:val="right"/>
        <w:rPr>
          <w:rFonts w:ascii="Sylfaen" w:hAnsi="Sylfaen"/>
          <w:i/>
          <w:sz w:val="16"/>
          <w:szCs w:val="16"/>
          <w:highlight w:val="yellow"/>
          <w:lang w:val="ka-GE"/>
        </w:rPr>
      </w:pPr>
    </w:p>
    <w:p w14:paraId="4DC11CCE" w14:textId="77777777" w:rsidR="00425F69" w:rsidRPr="00823438" w:rsidRDefault="00425F69" w:rsidP="00573E2E">
      <w:pPr>
        <w:tabs>
          <w:tab w:val="left" w:pos="-450"/>
          <w:tab w:val="left" w:pos="810"/>
        </w:tabs>
        <w:spacing w:after="0" w:line="240" w:lineRule="auto"/>
        <w:jc w:val="both"/>
        <w:rPr>
          <w:rFonts w:ascii="Sylfaen" w:hAnsi="Sylfaen"/>
          <w:lang w:val="ka-GE"/>
        </w:rPr>
      </w:pPr>
    </w:p>
    <w:p w14:paraId="047AF384" w14:textId="740DF673" w:rsidR="00425F69" w:rsidRPr="00823438" w:rsidRDefault="00425F69" w:rsidP="00573E2E">
      <w:pPr>
        <w:tabs>
          <w:tab w:val="left" w:pos="-450"/>
          <w:tab w:val="left" w:pos="810"/>
        </w:tabs>
        <w:spacing w:after="0" w:line="240" w:lineRule="auto"/>
        <w:jc w:val="both"/>
        <w:rPr>
          <w:rFonts w:ascii="Sylfaen" w:hAnsi="Sylfaen"/>
          <w:lang w:val="ka-GE"/>
        </w:rPr>
      </w:pPr>
      <w:r w:rsidRPr="00823438">
        <w:rPr>
          <w:rFonts w:ascii="Sylfaen" w:hAnsi="Sylfaen"/>
          <w:lang w:val="ka-GE"/>
        </w:rPr>
        <w:tab/>
        <w:t>„</w:t>
      </w:r>
      <w:r w:rsidRPr="00823438">
        <w:rPr>
          <w:rFonts w:ascii="Sylfaen" w:hAnsi="Sylfaen"/>
          <w:u w:color="FF0000"/>
          <w:lang w:val="ka-GE"/>
        </w:rPr>
        <w:t xml:space="preserve">მუნიციპალიტეტებისათვის დროებითი ფინანსური დახმარების გამოყოფის შესახებ“ </w:t>
      </w:r>
      <w:r w:rsidRPr="00823438">
        <w:rPr>
          <w:rFonts w:ascii="Sylfaen" w:hAnsi="Sylfaen"/>
          <w:lang w:val="ka-GE"/>
        </w:rPr>
        <w:t xml:space="preserve">საქართველოს მთავრობის 2023 წლის 27 იანვრის N189 განკარგულებით,  „საქართველოს 2023 წლის სახელმწიფო ბიუჯეტის შესახებ“ საქართველოს კანონის </w:t>
      </w:r>
      <w:r w:rsidRPr="00823438">
        <w:rPr>
          <w:rFonts w:ascii="Sylfaen" w:hAnsi="Sylfaen"/>
          <w:u w:color="FF0000"/>
          <w:lang w:val="ka-GE"/>
        </w:rPr>
        <w:t xml:space="preserve">მე-17 მუხლით გათვალისწინებული მუნიციპალიტეტებისათვის გადასაცემი </w:t>
      </w:r>
      <w:r w:rsidRPr="00823438">
        <w:rPr>
          <w:rFonts w:ascii="Sylfaen" w:hAnsi="Sylfaen"/>
          <w:lang w:val="ka-GE"/>
        </w:rPr>
        <w:t xml:space="preserve"> ტრანსფერიდან, მუნიციპალიტეტებს გამოეყო 19 500.0 ათასი</w:t>
      </w:r>
      <w:r w:rsidRPr="00823438">
        <w:rPr>
          <w:rFonts w:ascii="Sylfaen" w:hAnsi="Sylfaen"/>
        </w:rPr>
        <w:t xml:space="preserve"> </w:t>
      </w:r>
      <w:r w:rsidRPr="00823438">
        <w:rPr>
          <w:rFonts w:ascii="Sylfaen" w:hAnsi="Sylfaen"/>
          <w:lang w:val="ka-GE"/>
        </w:rPr>
        <w:t xml:space="preserve">ლარი, აღნიშნული თანხიდან გადარიცხულია </w:t>
      </w:r>
      <w:r w:rsidR="00823438" w:rsidRPr="00823438">
        <w:rPr>
          <w:rFonts w:ascii="Sylfaen" w:hAnsi="Sylfaen"/>
        </w:rPr>
        <w:t>17 470</w:t>
      </w:r>
      <w:r w:rsidRPr="00823438">
        <w:rPr>
          <w:rFonts w:ascii="Sylfaen" w:hAnsi="Sylfaen"/>
          <w:lang w:val="ka-GE"/>
        </w:rPr>
        <w:t>.0 ათასი ლარი</w:t>
      </w:r>
      <w:r w:rsidRPr="00823438">
        <w:rPr>
          <w:rFonts w:ascii="Sylfaen" w:hAnsi="Sylfaen"/>
        </w:rPr>
        <w:t>,</w:t>
      </w:r>
      <w:r w:rsidRPr="00823438">
        <w:rPr>
          <w:rFonts w:ascii="Sylfaen" w:hAnsi="Sylfaen"/>
          <w:lang w:val="ka-GE"/>
        </w:rPr>
        <w:t xml:space="preserve"> კერძოდ:</w:t>
      </w:r>
    </w:p>
    <w:p w14:paraId="0D862F4E" w14:textId="77777777" w:rsidR="00823438" w:rsidRDefault="00823438" w:rsidP="00573E2E">
      <w:pPr>
        <w:tabs>
          <w:tab w:val="left" w:pos="-450"/>
          <w:tab w:val="left" w:pos="810"/>
        </w:tabs>
        <w:spacing w:after="0" w:line="240" w:lineRule="auto"/>
        <w:jc w:val="right"/>
        <w:rPr>
          <w:rFonts w:ascii="Sylfaen" w:hAnsi="Sylfaen"/>
          <w:i/>
          <w:sz w:val="16"/>
          <w:szCs w:val="16"/>
          <w:lang w:val="ka-GE"/>
        </w:rPr>
      </w:pPr>
    </w:p>
    <w:p w14:paraId="0B74E03B" w14:textId="77777777" w:rsidR="00823438" w:rsidRDefault="00823438" w:rsidP="00573E2E">
      <w:pPr>
        <w:tabs>
          <w:tab w:val="left" w:pos="-450"/>
          <w:tab w:val="left" w:pos="810"/>
        </w:tabs>
        <w:spacing w:after="0" w:line="240" w:lineRule="auto"/>
        <w:jc w:val="right"/>
        <w:rPr>
          <w:rFonts w:ascii="Sylfaen" w:hAnsi="Sylfaen"/>
          <w:i/>
          <w:sz w:val="16"/>
          <w:szCs w:val="16"/>
          <w:lang w:val="ka-GE"/>
        </w:rPr>
      </w:pPr>
    </w:p>
    <w:p w14:paraId="7BDCB8E9" w14:textId="74FF9144" w:rsidR="00425F69" w:rsidRPr="00823438" w:rsidRDefault="00425F69" w:rsidP="00573E2E">
      <w:pPr>
        <w:tabs>
          <w:tab w:val="left" w:pos="-450"/>
          <w:tab w:val="left" w:pos="810"/>
        </w:tabs>
        <w:spacing w:after="0" w:line="240" w:lineRule="auto"/>
        <w:jc w:val="right"/>
        <w:rPr>
          <w:rFonts w:ascii="Sylfaen" w:hAnsi="Sylfaen"/>
          <w:i/>
          <w:sz w:val="16"/>
          <w:szCs w:val="16"/>
          <w:lang w:val="ka-GE"/>
        </w:rPr>
      </w:pPr>
      <w:r w:rsidRPr="00823438">
        <w:rPr>
          <w:rFonts w:ascii="Sylfaen" w:hAnsi="Sylfaen"/>
          <w:i/>
          <w:sz w:val="16"/>
          <w:szCs w:val="16"/>
          <w:lang w:val="ka-GE"/>
        </w:rPr>
        <w:t>ათასი ლარი</w:t>
      </w:r>
    </w:p>
    <w:tbl>
      <w:tblPr>
        <w:tblW w:w="5000" w:type="pct"/>
        <w:tblLook w:val="04A0" w:firstRow="1" w:lastRow="0" w:firstColumn="1" w:lastColumn="0" w:noHBand="0" w:noVBand="1"/>
      </w:tblPr>
      <w:tblGrid>
        <w:gridCol w:w="7122"/>
        <w:gridCol w:w="1609"/>
        <w:gridCol w:w="1609"/>
      </w:tblGrid>
      <w:tr w:rsidR="00425F69" w:rsidRPr="00823438" w14:paraId="0B04DE89" w14:textId="77777777" w:rsidTr="00425F69">
        <w:trPr>
          <w:trHeight w:val="503"/>
          <w:tblHeader/>
        </w:trPr>
        <w:tc>
          <w:tcPr>
            <w:tcW w:w="3444"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5DAEB80E" w14:textId="77777777" w:rsidR="00425F69" w:rsidRPr="00823438" w:rsidRDefault="00425F69" w:rsidP="00573E2E">
            <w:pPr>
              <w:spacing w:after="0" w:line="240" w:lineRule="auto"/>
              <w:jc w:val="center"/>
              <w:rPr>
                <w:rFonts w:ascii="Sylfaen" w:eastAsia="Times New Roman" w:hAnsi="Sylfaen" w:cs="Arial"/>
                <w:b/>
                <w:bCs/>
                <w:sz w:val="16"/>
                <w:szCs w:val="16"/>
              </w:rPr>
            </w:pPr>
            <w:r w:rsidRPr="00823438">
              <w:rPr>
                <w:rFonts w:ascii="Sylfaen" w:eastAsia="Times New Roman" w:hAnsi="Sylfaen" w:cs="Arial"/>
                <w:b/>
                <w:bCs/>
                <w:sz w:val="16"/>
                <w:szCs w:val="16"/>
              </w:rPr>
              <w:t>მუნიციპალიტეტის დასახელება</w:t>
            </w:r>
          </w:p>
        </w:tc>
        <w:tc>
          <w:tcPr>
            <w:tcW w:w="778" w:type="pct"/>
            <w:tcBorders>
              <w:top w:val="dotted" w:sz="4" w:space="0" w:color="auto"/>
              <w:left w:val="nil"/>
              <w:bottom w:val="dotted" w:sz="4" w:space="0" w:color="auto"/>
              <w:right w:val="dotted" w:sz="4" w:space="0" w:color="auto"/>
            </w:tcBorders>
            <w:shd w:val="clear" w:color="000000" w:fill="FFFFFF"/>
            <w:vAlign w:val="center"/>
            <w:hideMark/>
          </w:tcPr>
          <w:p w14:paraId="12D7E334" w14:textId="77777777" w:rsidR="00425F69" w:rsidRPr="00823438" w:rsidRDefault="00425F69" w:rsidP="00573E2E">
            <w:pPr>
              <w:spacing w:after="0" w:line="240" w:lineRule="auto"/>
              <w:jc w:val="center"/>
              <w:rPr>
                <w:rFonts w:ascii="Sylfaen" w:eastAsia="Times New Roman" w:hAnsi="Sylfaen" w:cs="Arial"/>
                <w:b/>
                <w:bCs/>
                <w:color w:val="000000"/>
                <w:sz w:val="16"/>
                <w:szCs w:val="16"/>
              </w:rPr>
            </w:pPr>
            <w:r w:rsidRPr="00823438">
              <w:rPr>
                <w:rFonts w:ascii="Sylfaen" w:eastAsia="Times New Roman" w:hAnsi="Sylfaen" w:cs="Arial"/>
                <w:b/>
                <w:bCs/>
                <w:color w:val="000000"/>
                <w:sz w:val="16"/>
                <w:szCs w:val="16"/>
              </w:rPr>
              <w:t>წლიური გეგმა</w:t>
            </w:r>
          </w:p>
        </w:tc>
        <w:tc>
          <w:tcPr>
            <w:tcW w:w="778" w:type="pct"/>
            <w:tcBorders>
              <w:top w:val="dotted" w:sz="4" w:space="0" w:color="auto"/>
              <w:left w:val="nil"/>
              <w:bottom w:val="dotted" w:sz="4" w:space="0" w:color="auto"/>
              <w:right w:val="dotted" w:sz="4" w:space="0" w:color="auto"/>
            </w:tcBorders>
            <w:shd w:val="clear" w:color="000000" w:fill="FFFFFF"/>
            <w:vAlign w:val="center"/>
            <w:hideMark/>
          </w:tcPr>
          <w:p w14:paraId="7F340DDD" w14:textId="44104D25" w:rsidR="00425F69" w:rsidRPr="00823438" w:rsidRDefault="00823438" w:rsidP="00573E2E">
            <w:pPr>
              <w:spacing w:after="0" w:line="240" w:lineRule="auto"/>
              <w:jc w:val="center"/>
              <w:rPr>
                <w:rFonts w:ascii="Sylfaen" w:eastAsia="Times New Roman" w:hAnsi="Sylfaen" w:cs="Arial"/>
                <w:b/>
                <w:bCs/>
                <w:color w:val="000000"/>
                <w:sz w:val="16"/>
                <w:szCs w:val="16"/>
              </w:rPr>
            </w:pPr>
            <w:r w:rsidRPr="00823438">
              <w:rPr>
                <w:rFonts w:ascii="Sylfaen" w:eastAsia="Times New Roman" w:hAnsi="Sylfaen" w:cs="Arial"/>
                <w:b/>
                <w:bCs/>
                <w:color w:val="000000"/>
                <w:sz w:val="16"/>
                <w:szCs w:val="16"/>
              </w:rPr>
              <w:t xml:space="preserve">9 </w:t>
            </w:r>
            <w:r w:rsidR="00425F69" w:rsidRPr="00823438">
              <w:rPr>
                <w:rFonts w:ascii="Sylfaen" w:eastAsia="Times New Roman" w:hAnsi="Sylfaen" w:cs="Arial"/>
                <w:b/>
                <w:bCs/>
                <w:color w:val="000000"/>
                <w:sz w:val="16"/>
                <w:szCs w:val="16"/>
              </w:rPr>
              <w:t>თვის ფაქტი</w:t>
            </w:r>
          </w:p>
        </w:tc>
      </w:tr>
      <w:tr w:rsidR="00823438" w:rsidRPr="00823438" w14:paraId="6A76EBA2" w14:textId="77777777" w:rsidTr="00425F69">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54D9DC00" w14:textId="77777777" w:rsidR="00823438" w:rsidRPr="00823438" w:rsidRDefault="00823438" w:rsidP="00823438">
            <w:pPr>
              <w:spacing w:after="0" w:line="240" w:lineRule="auto"/>
              <w:rPr>
                <w:rFonts w:ascii="Sylfaen" w:eastAsia="Times New Roman" w:hAnsi="Sylfaen" w:cs="Arial"/>
                <w:sz w:val="16"/>
                <w:szCs w:val="16"/>
              </w:rPr>
            </w:pPr>
            <w:r w:rsidRPr="00823438">
              <w:rPr>
                <w:rFonts w:ascii="Sylfaen" w:eastAsia="Times New Roman" w:hAnsi="Sylfaen" w:cs="Arial"/>
                <w:sz w:val="16"/>
                <w:szCs w:val="16"/>
              </w:rPr>
              <w:t>შუახევის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44D9C89D" w14:textId="77777777" w:rsidR="00823438" w:rsidRPr="00823438" w:rsidRDefault="00823438" w:rsidP="00823438">
            <w:pPr>
              <w:spacing w:after="0" w:line="240" w:lineRule="auto"/>
              <w:jc w:val="center"/>
              <w:rPr>
                <w:rFonts w:ascii="Arial" w:eastAsia="Times New Roman" w:hAnsi="Arial" w:cs="Arial"/>
                <w:color w:val="000000"/>
                <w:sz w:val="16"/>
                <w:szCs w:val="16"/>
              </w:rPr>
            </w:pPr>
            <w:r w:rsidRPr="00823438">
              <w:rPr>
                <w:rFonts w:ascii="Arial" w:eastAsia="Times New Roman" w:hAnsi="Arial" w:cs="Arial"/>
                <w:color w:val="000000"/>
                <w:sz w:val="16"/>
                <w:szCs w:val="16"/>
              </w:rPr>
              <w:t xml:space="preserve">1,800.0 </w:t>
            </w:r>
          </w:p>
        </w:tc>
        <w:tc>
          <w:tcPr>
            <w:tcW w:w="778" w:type="pct"/>
            <w:tcBorders>
              <w:top w:val="nil"/>
              <w:left w:val="nil"/>
              <w:bottom w:val="dotted" w:sz="4" w:space="0" w:color="auto"/>
              <w:right w:val="dotted" w:sz="4" w:space="0" w:color="auto"/>
            </w:tcBorders>
            <w:shd w:val="clear" w:color="000000" w:fill="FFFFFF"/>
            <w:vAlign w:val="center"/>
            <w:hideMark/>
          </w:tcPr>
          <w:p w14:paraId="71F1F5FD" w14:textId="541A58A7" w:rsidR="00823438" w:rsidRPr="00823438" w:rsidRDefault="00823438" w:rsidP="00823438">
            <w:pPr>
              <w:spacing w:after="0" w:line="240" w:lineRule="auto"/>
              <w:jc w:val="center"/>
              <w:rPr>
                <w:rFonts w:ascii="Arial" w:eastAsia="Times New Roman" w:hAnsi="Arial" w:cs="Arial"/>
                <w:color w:val="000000"/>
                <w:sz w:val="16"/>
                <w:szCs w:val="16"/>
              </w:rPr>
            </w:pPr>
            <w:r w:rsidRPr="00823438">
              <w:rPr>
                <w:rFonts w:ascii="Arial" w:eastAsia="Times New Roman" w:hAnsi="Arial" w:cs="Arial"/>
                <w:color w:val="000000"/>
                <w:sz w:val="16"/>
                <w:szCs w:val="16"/>
              </w:rPr>
              <w:t xml:space="preserve">1,800.0 </w:t>
            </w:r>
          </w:p>
        </w:tc>
      </w:tr>
      <w:tr w:rsidR="00823438" w:rsidRPr="00823438" w14:paraId="4327301B" w14:textId="77777777" w:rsidTr="00425F69">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6F3AA873" w14:textId="77777777" w:rsidR="00823438" w:rsidRPr="00823438" w:rsidRDefault="00823438" w:rsidP="00823438">
            <w:pPr>
              <w:spacing w:after="0" w:line="240" w:lineRule="auto"/>
              <w:rPr>
                <w:rFonts w:ascii="Sylfaen" w:eastAsia="Times New Roman" w:hAnsi="Sylfaen" w:cs="Arial"/>
                <w:sz w:val="16"/>
                <w:szCs w:val="16"/>
              </w:rPr>
            </w:pPr>
            <w:r w:rsidRPr="00823438">
              <w:rPr>
                <w:rFonts w:ascii="Sylfaen" w:eastAsia="Times New Roman" w:hAnsi="Sylfaen" w:cs="Arial"/>
                <w:sz w:val="16"/>
                <w:szCs w:val="16"/>
              </w:rPr>
              <w:t>ხულოს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385D349F" w14:textId="77777777" w:rsidR="00823438" w:rsidRPr="00823438" w:rsidRDefault="00823438" w:rsidP="00823438">
            <w:pPr>
              <w:spacing w:after="0" w:line="240" w:lineRule="auto"/>
              <w:jc w:val="center"/>
              <w:rPr>
                <w:rFonts w:ascii="Arial" w:eastAsia="Times New Roman" w:hAnsi="Arial" w:cs="Arial"/>
                <w:color w:val="000000"/>
                <w:sz w:val="16"/>
                <w:szCs w:val="16"/>
              </w:rPr>
            </w:pPr>
            <w:r w:rsidRPr="00823438">
              <w:rPr>
                <w:rFonts w:ascii="Arial" w:eastAsia="Times New Roman" w:hAnsi="Arial" w:cs="Arial"/>
                <w:color w:val="000000"/>
                <w:sz w:val="16"/>
                <w:szCs w:val="16"/>
              </w:rPr>
              <w:t xml:space="preserve">1,100.0 </w:t>
            </w:r>
          </w:p>
        </w:tc>
        <w:tc>
          <w:tcPr>
            <w:tcW w:w="778" w:type="pct"/>
            <w:tcBorders>
              <w:top w:val="nil"/>
              <w:left w:val="nil"/>
              <w:bottom w:val="dotted" w:sz="4" w:space="0" w:color="auto"/>
              <w:right w:val="dotted" w:sz="4" w:space="0" w:color="auto"/>
            </w:tcBorders>
            <w:shd w:val="clear" w:color="000000" w:fill="FFFFFF"/>
            <w:vAlign w:val="center"/>
            <w:hideMark/>
          </w:tcPr>
          <w:p w14:paraId="6AB88084" w14:textId="3A4E2A76" w:rsidR="00823438" w:rsidRPr="00823438" w:rsidRDefault="00823438" w:rsidP="00823438">
            <w:pPr>
              <w:spacing w:after="0" w:line="240" w:lineRule="auto"/>
              <w:jc w:val="center"/>
              <w:rPr>
                <w:rFonts w:ascii="Arial" w:eastAsia="Times New Roman" w:hAnsi="Arial" w:cs="Arial"/>
                <w:color w:val="000000"/>
                <w:sz w:val="16"/>
                <w:szCs w:val="16"/>
              </w:rPr>
            </w:pPr>
            <w:r w:rsidRPr="00823438">
              <w:rPr>
                <w:rFonts w:ascii="Arial" w:eastAsia="Times New Roman" w:hAnsi="Arial" w:cs="Arial"/>
                <w:color w:val="000000"/>
                <w:sz w:val="16"/>
                <w:szCs w:val="16"/>
              </w:rPr>
              <w:t xml:space="preserve">1,100.0 </w:t>
            </w:r>
          </w:p>
        </w:tc>
      </w:tr>
      <w:tr w:rsidR="00823438" w:rsidRPr="00823438" w14:paraId="4AC041E8" w14:textId="77777777" w:rsidTr="00425F69">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516D41B7" w14:textId="77777777" w:rsidR="00823438" w:rsidRPr="00823438" w:rsidRDefault="00823438" w:rsidP="00823438">
            <w:pPr>
              <w:spacing w:after="0" w:line="240" w:lineRule="auto"/>
              <w:rPr>
                <w:rFonts w:ascii="Sylfaen" w:eastAsia="Times New Roman" w:hAnsi="Sylfaen" w:cs="Arial"/>
                <w:sz w:val="16"/>
                <w:szCs w:val="16"/>
              </w:rPr>
            </w:pPr>
            <w:r w:rsidRPr="00823438">
              <w:rPr>
                <w:rFonts w:ascii="Sylfaen" w:eastAsia="Times New Roman" w:hAnsi="Sylfaen" w:cs="Arial"/>
                <w:sz w:val="16"/>
                <w:szCs w:val="16"/>
              </w:rPr>
              <w:t>დედოფლისწყაროს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677EF560" w14:textId="77777777" w:rsidR="00823438" w:rsidRPr="00823438" w:rsidRDefault="00823438" w:rsidP="00823438">
            <w:pPr>
              <w:spacing w:after="0" w:line="240" w:lineRule="auto"/>
              <w:jc w:val="center"/>
              <w:rPr>
                <w:rFonts w:ascii="Arial" w:eastAsia="Times New Roman" w:hAnsi="Arial" w:cs="Arial"/>
                <w:color w:val="000000"/>
                <w:sz w:val="16"/>
                <w:szCs w:val="16"/>
              </w:rPr>
            </w:pPr>
            <w:r w:rsidRPr="00823438">
              <w:rPr>
                <w:rFonts w:ascii="Arial" w:eastAsia="Times New Roman" w:hAnsi="Arial" w:cs="Arial"/>
                <w:color w:val="000000"/>
                <w:sz w:val="16"/>
                <w:szCs w:val="16"/>
              </w:rPr>
              <w:t xml:space="preserve">1,500.0 </w:t>
            </w:r>
          </w:p>
        </w:tc>
        <w:tc>
          <w:tcPr>
            <w:tcW w:w="778" w:type="pct"/>
            <w:tcBorders>
              <w:top w:val="nil"/>
              <w:left w:val="nil"/>
              <w:bottom w:val="dotted" w:sz="4" w:space="0" w:color="auto"/>
              <w:right w:val="dotted" w:sz="4" w:space="0" w:color="auto"/>
            </w:tcBorders>
            <w:shd w:val="clear" w:color="000000" w:fill="FFFFFF"/>
            <w:vAlign w:val="center"/>
            <w:hideMark/>
          </w:tcPr>
          <w:p w14:paraId="0C98534C" w14:textId="4D8E8D6B" w:rsidR="00823438" w:rsidRPr="00823438" w:rsidRDefault="00823438" w:rsidP="00823438">
            <w:pPr>
              <w:spacing w:after="0" w:line="240" w:lineRule="auto"/>
              <w:jc w:val="center"/>
              <w:rPr>
                <w:rFonts w:ascii="Arial" w:eastAsia="Times New Roman" w:hAnsi="Arial" w:cs="Arial"/>
                <w:color w:val="000000"/>
                <w:sz w:val="16"/>
                <w:szCs w:val="16"/>
              </w:rPr>
            </w:pPr>
            <w:r w:rsidRPr="00823438">
              <w:rPr>
                <w:rFonts w:ascii="Arial" w:eastAsia="Times New Roman" w:hAnsi="Arial" w:cs="Arial"/>
                <w:color w:val="000000"/>
                <w:sz w:val="16"/>
                <w:szCs w:val="16"/>
              </w:rPr>
              <w:t xml:space="preserve">1,450.0 </w:t>
            </w:r>
          </w:p>
        </w:tc>
      </w:tr>
      <w:tr w:rsidR="00823438" w:rsidRPr="00823438" w14:paraId="300CC07B" w14:textId="77777777" w:rsidTr="00425F69">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4CAD3D11" w14:textId="77777777" w:rsidR="00823438" w:rsidRPr="00823438" w:rsidRDefault="00823438" w:rsidP="00823438">
            <w:pPr>
              <w:spacing w:after="0" w:line="240" w:lineRule="auto"/>
              <w:rPr>
                <w:rFonts w:ascii="Sylfaen" w:eastAsia="Times New Roman" w:hAnsi="Sylfaen" w:cs="Arial"/>
                <w:sz w:val="16"/>
                <w:szCs w:val="16"/>
              </w:rPr>
            </w:pPr>
            <w:r w:rsidRPr="00823438">
              <w:rPr>
                <w:rFonts w:ascii="Sylfaen" w:eastAsia="Times New Roman" w:hAnsi="Sylfaen" w:cs="Arial"/>
                <w:sz w:val="16"/>
                <w:szCs w:val="16"/>
              </w:rPr>
              <w:t>ქალაქ ქუთაისის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2D0CA293" w14:textId="77777777" w:rsidR="00823438" w:rsidRPr="00823438" w:rsidRDefault="00823438" w:rsidP="00823438">
            <w:pPr>
              <w:spacing w:after="0" w:line="240" w:lineRule="auto"/>
              <w:jc w:val="center"/>
              <w:rPr>
                <w:rFonts w:ascii="Arial" w:eastAsia="Times New Roman" w:hAnsi="Arial" w:cs="Arial"/>
                <w:color w:val="000000"/>
                <w:sz w:val="16"/>
                <w:szCs w:val="16"/>
              </w:rPr>
            </w:pPr>
            <w:r w:rsidRPr="00823438">
              <w:rPr>
                <w:rFonts w:ascii="Arial" w:eastAsia="Times New Roman" w:hAnsi="Arial" w:cs="Arial"/>
                <w:color w:val="000000"/>
                <w:sz w:val="16"/>
                <w:szCs w:val="16"/>
              </w:rPr>
              <w:t xml:space="preserve">4,500.0 </w:t>
            </w:r>
          </w:p>
        </w:tc>
        <w:tc>
          <w:tcPr>
            <w:tcW w:w="778" w:type="pct"/>
            <w:tcBorders>
              <w:top w:val="nil"/>
              <w:left w:val="nil"/>
              <w:bottom w:val="dotted" w:sz="4" w:space="0" w:color="auto"/>
              <w:right w:val="dotted" w:sz="4" w:space="0" w:color="auto"/>
            </w:tcBorders>
            <w:shd w:val="clear" w:color="000000" w:fill="FFFFFF"/>
            <w:vAlign w:val="center"/>
            <w:hideMark/>
          </w:tcPr>
          <w:p w14:paraId="58C59C5F" w14:textId="178DA062" w:rsidR="00823438" w:rsidRPr="00823438" w:rsidRDefault="00823438" w:rsidP="00823438">
            <w:pPr>
              <w:spacing w:after="0" w:line="240" w:lineRule="auto"/>
              <w:jc w:val="center"/>
              <w:rPr>
                <w:rFonts w:ascii="Arial" w:eastAsia="Times New Roman" w:hAnsi="Arial" w:cs="Arial"/>
                <w:color w:val="000000"/>
                <w:sz w:val="16"/>
                <w:szCs w:val="16"/>
              </w:rPr>
            </w:pPr>
            <w:r w:rsidRPr="00823438">
              <w:rPr>
                <w:rFonts w:ascii="Arial" w:eastAsia="Times New Roman" w:hAnsi="Arial" w:cs="Arial"/>
                <w:color w:val="000000"/>
                <w:sz w:val="16"/>
                <w:szCs w:val="16"/>
              </w:rPr>
              <w:t xml:space="preserve">4,500.0 </w:t>
            </w:r>
          </w:p>
        </w:tc>
      </w:tr>
      <w:tr w:rsidR="00823438" w:rsidRPr="00823438" w14:paraId="3F7C2806" w14:textId="77777777" w:rsidTr="00425F69">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7440EB99" w14:textId="77777777" w:rsidR="00823438" w:rsidRPr="00823438" w:rsidRDefault="00823438" w:rsidP="00823438">
            <w:pPr>
              <w:spacing w:after="0" w:line="240" w:lineRule="auto"/>
              <w:rPr>
                <w:rFonts w:ascii="Sylfaen" w:eastAsia="Times New Roman" w:hAnsi="Sylfaen" w:cs="Arial"/>
                <w:sz w:val="16"/>
                <w:szCs w:val="16"/>
              </w:rPr>
            </w:pPr>
            <w:r w:rsidRPr="00823438">
              <w:rPr>
                <w:rFonts w:ascii="Sylfaen" w:eastAsia="Times New Roman" w:hAnsi="Sylfaen" w:cs="Arial"/>
                <w:sz w:val="16"/>
                <w:szCs w:val="16"/>
              </w:rPr>
              <w:t>ჭიათურის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799B4045" w14:textId="77777777" w:rsidR="00823438" w:rsidRPr="00823438" w:rsidRDefault="00823438" w:rsidP="00823438">
            <w:pPr>
              <w:spacing w:after="0" w:line="240" w:lineRule="auto"/>
              <w:jc w:val="center"/>
              <w:rPr>
                <w:rFonts w:ascii="Arial" w:eastAsia="Times New Roman" w:hAnsi="Arial" w:cs="Arial"/>
                <w:color w:val="000000"/>
                <w:sz w:val="16"/>
                <w:szCs w:val="16"/>
              </w:rPr>
            </w:pPr>
            <w:r w:rsidRPr="00823438">
              <w:rPr>
                <w:rFonts w:ascii="Arial" w:eastAsia="Times New Roman" w:hAnsi="Arial" w:cs="Arial"/>
                <w:color w:val="000000"/>
                <w:sz w:val="16"/>
                <w:szCs w:val="16"/>
              </w:rPr>
              <w:t xml:space="preserve">2,500.0 </w:t>
            </w:r>
          </w:p>
        </w:tc>
        <w:tc>
          <w:tcPr>
            <w:tcW w:w="778" w:type="pct"/>
            <w:tcBorders>
              <w:top w:val="nil"/>
              <w:left w:val="nil"/>
              <w:bottom w:val="dotted" w:sz="4" w:space="0" w:color="auto"/>
              <w:right w:val="dotted" w:sz="4" w:space="0" w:color="auto"/>
            </w:tcBorders>
            <w:shd w:val="clear" w:color="000000" w:fill="FFFFFF"/>
            <w:vAlign w:val="center"/>
            <w:hideMark/>
          </w:tcPr>
          <w:p w14:paraId="53FD824A" w14:textId="7285E23F" w:rsidR="00823438" w:rsidRPr="00823438" w:rsidRDefault="00823438" w:rsidP="00823438">
            <w:pPr>
              <w:spacing w:after="0" w:line="240" w:lineRule="auto"/>
              <w:jc w:val="center"/>
              <w:rPr>
                <w:rFonts w:ascii="Arial" w:eastAsia="Times New Roman" w:hAnsi="Arial" w:cs="Arial"/>
                <w:color w:val="000000"/>
                <w:sz w:val="16"/>
                <w:szCs w:val="16"/>
              </w:rPr>
            </w:pPr>
            <w:r w:rsidRPr="00823438">
              <w:rPr>
                <w:rFonts w:ascii="Arial" w:eastAsia="Times New Roman" w:hAnsi="Arial" w:cs="Arial"/>
                <w:color w:val="000000"/>
                <w:sz w:val="16"/>
                <w:szCs w:val="16"/>
              </w:rPr>
              <w:t xml:space="preserve">2,500.0 </w:t>
            </w:r>
          </w:p>
        </w:tc>
      </w:tr>
      <w:tr w:rsidR="00823438" w:rsidRPr="00823438" w14:paraId="06E55574" w14:textId="77777777" w:rsidTr="00425F69">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1918518A" w14:textId="77777777" w:rsidR="00823438" w:rsidRPr="00823438" w:rsidRDefault="00823438" w:rsidP="00823438">
            <w:pPr>
              <w:spacing w:after="0" w:line="240" w:lineRule="auto"/>
              <w:rPr>
                <w:rFonts w:ascii="Sylfaen" w:eastAsia="Times New Roman" w:hAnsi="Sylfaen" w:cs="Arial"/>
                <w:sz w:val="16"/>
                <w:szCs w:val="16"/>
              </w:rPr>
            </w:pPr>
            <w:r w:rsidRPr="00823438">
              <w:rPr>
                <w:rFonts w:ascii="Sylfaen" w:eastAsia="Times New Roman" w:hAnsi="Sylfaen" w:cs="Arial"/>
                <w:sz w:val="16"/>
                <w:szCs w:val="16"/>
              </w:rPr>
              <w:t>ტყიბულის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54FCC910" w14:textId="77777777" w:rsidR="00823438" w:rsidRPr="00823438" w:rsidRDefault="00823438" w:rsidP="00823438">
            <w:pPr>
              <w:spacing w:after="0" w:line="240" w:lineRule="auto"/>
              <w:jc w:val="center"/>
              <w:rPr>
                <w:rFonts w:ascii="Arial" w:eastAsia="Times New Roman" w:hAnsi="Arial" w:cs="Arial"/>
                <w:color w:val="000000"/>
                <w:sz w:val="16"/>
                <w:szCs w:val="16"/>
              </w:rPr>
            </w:pPr>
            <w:r w:rsidRPr="00823438">
              <w:rPr>
                <w:rFonts w:ascii="Arial" w:eastAsia="Times New Roman" w:hAnsi="Arial" w:cs="Arial"/>
                <w:color w:val="000000"/>
                <w:sz w:val="16"/>
                <w:szCs w:val="16"/>
              </w:rPr>
              <w:t xml:space="preserve">300.0 </w:t>
            </w:r>
          </w:p>
        </w:tc>
        <w:tc>
          <w:tcPr>
            <w:tcW w:w="778" w:type="pct"/>
            <w:tcBorders>
              <w:top w:val="nil"/>
              <w:left w:val="nil"/>
              <w:bottom w:val="dotted" w:sz="4" w:space="0" w:color="auto"/>
              <w:right w:val="dotted" w:sz="4" w:space="0" w:color="auto"/>
            </w:tcBorders>
            <w:shd w:val="clear" w:color="000000" w:fill="FFFFFF"/>
            <w:vAlign w:val="center"/>
            <w:hideMark/>
          </w:tcPr>
          <w:p w14:paraId="00BA51EB" w14:textId="23B733FD" w:rsidR="00823438" w:rsidRPr="00823438" w:rsidRDefault="00823438" w:rsidP="00823438">
            <w:pPr>
              <w:spacing w:after="0" w:line="240" w:lineRule="auto"/>
              <w:jc w:val="center"/>
              <w:rPr>
                <w:rFonts w:ascii="Arial" w:eastAsia="Times New Roman" w:hAnsi="Arial" w:cs="Arial"/>
                <w:color w:val="000000"/>
                <w:sz w:val="16"/>
                <w:szCs w:val="16"/>
              </w:rPr>
            </w:pPr>
            <w:r w:rsidRPr="00823438">
              <w:rPr>
                <w:rFonts w:ascii="Arial" w:eastAsia="Times New Roman" w:hAnsi="Arial" w:cs="Arial"/>
                <w:color w:val="000000"/>
                <w:sz w:val="16"/>
                <w:szCs w:val="16"/>
              </w:rPr>
              <w:t xml:space="preserve">300.0 </w:t>
            </w:r>
          </w:p>
        </w:tc>
      </w:tr>
      <w:tr w:rsidR="00823438" w:rsidRPr="00823438" w14:paraId="12A6E845" w14:textId="77777777" w:rsidTr="00425F69">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270BF5A5" w14:textId="77777777" w:rsidR="00823438" w:rsidRPr="00823438" w:rsidRDefault="00823438" w:rsidP="00823438">
            <w:pPr>
              <w:spacing w:after="0" w:line="240" w:lineRule="auto"/>
              <w:rPr>
                <w:rFonts w:ascii="Sylfaen" w:eastAsia="Times New Roman" w:hAnsi="Sylfaen" w:cs="Arial"/>
                <w:sz w:val="16"/>
                <w:szCs w:val="16"/>
              </w:rPr>
            </w:pPr>
            <w:r w:rsidRPr="00823438">
              <w:rPr>
                <w:rFonts w:ascii="Sylfaen" w:eastAsia="Times New Roman" w:hAnsi="Sylfaen" w:cs="Arial"/>
                <w:sz w:val="16"/>
                <w:szCs w:val="16"/>
              </w:rPr>
              <w:t>ბაღდათის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10DB8A42" w14:textId="77777777" w:rsidR="00823438" w:rsidRPr="00823438" w:rsidRDefault="00823438" w:rsidP="00823438">
            <w:pPr>
              <w:spacing w:after="0" w:line="240" w:lineRule="auto"/>
              <w:jc w:val="center"/>
              <w:rPr>
                <w:rFonts w:ascii="Arial" w:eastAsia="Times New Roman" w:hAnsi="Arial" w:cs="Arial"/>
                <w:color w:val="000000"/>
                <w:sz w:val="16"/>
                <w:szCs w:val="16"/>
              </w:rPr>
            </w:pPr>
            <w:r w:rsidRPr="00823438">
              <w:rPr>
                <w:rFonts w:ascii="Arial" w:eastAsia="Times New Roman" w:hAnsi="Arial" w:cs="Arial"/>
                <w:color w:val="000000"/>
                <w:sz w:val="16"/>
                <w:szCs w:val="16"/>
              </w:rPr>
              <w:t xml:space="preserve">300.0 </w:t>
            </w:r>
          </w:p>
        </w:tc>
        <w:tc>
          <w:tcPr>
            <w:tcW w:w="778" w:type="pct"/>
            <w:tcBorders>
              <w:top w:val="nil"/>
              <w:left w:val="nil"/>
              <w:bottom w:val="dotted" w:sz="4" w:space="0" w:color="auto"/>
              <w:right w:val="dotted" w:sz="4" w:space="0" w:color="auto"/>
            </w:tcBorders>
            <w:shd w:val="clear" w:color="000000" w:fill="FFFFFF"/>
            <w:vAlign w:val="center"/>
            <w:hideMark/>
          </w:tcPr>
          <w:p w14:paraId="5153B07F" w14:textId="5CBFE84B" w:rsidR="00823438" w:rsidRPr="00823438" w:rsidRDefault="00823438" w:rsidP="00823438">
            <w:pPr>
              <w:spacing w:after="0" w:line="240" w:lineRule="auto"/>
              <w:jc w:val="center"/>
              <w:rPr>
                <w:rFonts w:ascii="Arial" w:eastAsia="Times New Roman" w:hAnsi="Arial" w:cs="Arial"/>
                <w:color w:val="000000"/>
                <w:sz w:val="16"/>
                <w:szCs w:val="16"/>
              </w:rPr>
            </w:pPr>
            <w:r w:rsidRPr="00823438">
              <w:rPr>
                <w:rFonts w:ascii="Arial" w:eastAsia="Times New Roman" w:hAnsi="Arial" w:cs="Arial"/>
                <w:color w:val="000000"/>
                <w:sz w:val="16"/>
                <w:szCs w:val="16"/>
              </w:rPr>
              <w:t xml:space="preserve">300.0 </w:t>
            </w:r>
          </w:p>
        </w:tc>
      </w:tr>
      <w:tr w:rsidR="00823438" w:rsidRPr="00823438" w14:paraId="1AD1C22E" w14:textId="77777777" w:rsidTr="00425F69">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28295F0F" w14:textId="77777777" w:rsidR="00823438" w:rsidRPr="00823438" w:rsidRDefault="00823438" w:rsidP="00823438">
            <w:pPr>
              <w:spacing w:after="0" w:line="240" w:lineRule="auto"/>
              <w:rPr>
                <w:rFonts w:ascii="Sylfaen" w:eastAsia="Times New Roman" w:hAnsi="Sylfaen" w:cs="Arial"/>
                <w:sz w:val="16"/>
                <w:szCs w:val="16"/>
              </w:rPr>
            </w:pPr>
            <w:r w:rsidRPr="00823438">
              <w:rPr>
                <w:rFonts w:ascii="Sylfaen" w:eastAsia="Times New Roman" w:hAnsi="Sylfaen" w:cs="Arial"/>
                <w:sz w:val="16"/>
                <w:szCs w:val="16"/>
              </w:rPr>
              <w:t>ხარაგაულის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56307A92" w14:textId="77777777" w:rsidR="00823438" w:rsidRPr="00823438" w:rsidRDefault="00823438" w:rsidP="00823438">
            <w:pPr>
              <w:spacing w:after="0" w:line="240" w:lineRule="auto"/>
              <w:jc w:val="center"/>
              <w:rPr>
                <w:rFonts w:ascii="Arial" w:eastAsia="Times New Roman" w:hAnsi="Arial" w:cs="Arial"/>
                <w:color w:val="000000"/>
                <w:sz w:val="16"/>
                <w:szCs w:val="16"/>
              </w:rPr>
            </w:pPr>
            <w:r w:rsidRPr="00823438">
              <w:rPr>
                <w:rFonts w:ascii="Arial" w:eastAsia="Times New Roman" w:hAnsi="Arial" w:cs="Arial"/>
                <w:color w:val="000000"/>
                <w:sz w:val="16"/>
                <w:szCs w:val="16"/>
              </w:rPr>
              <w:t xml:space="preserve">1,000.0 </w:t>
            </w:r>
          </w:p>
        </w:tc>
        <w:tc>
          <w:tcPr>
            <w:tcW w:w="778" w:type="pct"/>
            <w:tcBorders>
              <w:top w:val="nil"/>
              <w:left w:val="nil"/>
              <w:bottom w:val="dotted" w:sz="4" w:space="0" w:color="auto"/>
              <w:right w:val="dotted" w:sz="4" w:space="0" w:color="auto"/>
            </w:tcBorders>
            <w:shd w:val="clear" w:color="000000" w:fill="FFFFFF"/>
            <w:vAlign w:val="center"/>
            <w:hideMark/>
          </w:tcPr>
          <w:p w14:paraId="1CDB0EC1" w14:textId="2126AA09" w:rsidR="00823438" w:rsidRPr="00823438" w:rsidRDefault="00823438" w:rsidP="00823438">
            <w:pPr>
              <w:spacing w:after="0" w:line="240" w:lineRule="auto"/>
              <w:jc w:val="center"/>
              <w:rPr>
                <w:rFonts w:ascii="Arial" w:eastAsia="Times New Roman" w:hAnsi="Arial" w:cs="Arial"/>
                <w:color w:val="000000"/>
                <w:sz w:val="16"/>
                <w:szCs w:val="16"/>
              </w:rPr>
            </w:pPr>
            <w:r w:rsidRPr="00823438">
              <w:rPr>
                <w:rFonts w:ascii="Arial" w:eastAsia="Times New Roman" w:hAnsi="Arial" w:cs="Arial"/>
                <w:color w:val="000000"/>
                <w:sz w:val="16"/>
                <w:szCs w:val="16"/>
              </w:rPr>
              <w:t xml:space="preserve">520.0 </w:t>
            </w:r>
          </w:p>
        </w:tc>
      </w:tr>
      <w:tr w:rsidR="00823438" w:rsidRPr="00823438" w14:paraId="658985D6" w14:textId="77777777" w:rsidTr="00425F69">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7C131DCC" w14:textId="77777777" w:rsidR="00823438" w:rsidRPr="00823438" w:rsidRDefault="00823438" w:rsidP="00823438">
            <w:pPr>
              <w:spacing w:after="0" w:line="240" w:lineRule="auto"/>
              <w:rPr>
                <w:rFonts w:ascii="Sylfaen" w:eastAsia="Times New Roman" w:hAnsi="Sylfaen" w:cs="Arial"/>
                <w:sz w:val="16"/>
                <w:szCs w:val="16"/>
              </w:rPr>
            </w:pPr>
            <w:r w:rsidRPr="00823438">
              <w:rPr>
                <w:rFonts w:ascii="Sylfaen" w:eastAsia="Times New Roman" w:hAnsi="Sylfaen" w:cs="Arial"/>
                <w:sz w:val="16"/>
                <w:szCs w:val="16"/>
              </w:rPr>
              <w:t>ქალაქ ფოთის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046B1911" w14:textId="77777777" w:rsidR="00823438" w:rsidRPr="00823438" w:rsidRDefault="00823438" w:rsidP="00823438">
            <w:pPr>
              <w:spacing w:after="0" w:line="240" w:lineRule="auto"/>
              <w:jc w:val="center"/>
              <w:rPr>
                <w:rFonts w:ascii="Arial" w:eastAsia="Times New Roman" w:hAnsi="Arial" w:cs="Arial"/>
                <w:color w:val="000000"/>
                <w:sz w:val="16"/>
                <w:szCs w:val="16"/>
              </w:rPr>
            </w:pPr>
            <w:r w:rsidRPr="00823438">
              <w:rPr>
                <w:rFonts w:ascii="Arial" w:eastAsia="Times New Roman" w:hAnsi="Arial" w:cs="Arial"/>
                <w:color w:val="000000"/>
                <w:sz w:val="16"/>
                <w:szCs w:val="16"/>
              </w:rPr>
              <w:t xml:space="preserve">3,000.0 </w:t>
            </w:r>
          </w:p>
        </w:tc>
        <w:tc>
          <w:tcPr>
            <w:tcW w:w="778" w:type="pct"/>
            <w:tcBorders>
              <w:top w:val="nil"/>
              <w:left w:val="nil"/>
              <w:bottom w:val="dotted" w:sz="4" w:space="0" w:color="auto"/>
              <w:right w:val="dotted" w:sz="4" w:space="0" w:color="auto"/>
            </w:tcBorders>
            <w:shd w:val="clear" w:color="000000" w:fill="FFFFFF"/>
            <w:vAlign w:val="center"/>
            <w:hideMark/>
          </w:tcPr>
          <w:p w14:paraId="1BAD61B1" w14:textId="6F001A83" w:rsidR="00823438" w:rsidRPr="00823438" w:rsidRDefault="00823438" w:rsidP="00823438">
            <w:pPr>
              <w:spacing w:after="0" w:line="240" w:lineRule="auto"/>
              <w:jc w:val="center"/>
              <w:rPr>
                <w:rFonts w:ascii="Arial" w:eastAsia="Times New Roman" w:hAnsi="Arial" w:cs="Arial"/>
                <w:color w:val="000000"/>
                <w:sz w:val="16"/>
                <w:szCs w:val="16"/>
              </w:rPr>
            </w:pPr>
            <w:r w:rsidRPr="00823438">
              <w:rPr>
                <w:rFonts w:ascii="Arial" w:eastAsia="Times New Roman" w:hAnsi="Arial" w:cs="Arial"/>
                <w:color w:val="000000"/>
                <w:sz w:val="16"/>
                <w:szCs w:val="16"/>
              </w:rPr>
              <w:t xml:space="preserve">1,500.0 </w:t>
            </w:r>
          </w:p>
        </w:tc>
      </w:tr>
      <w:tr w:rsidR="00823438" w:rsidRPr="00823438" w14:paraId="6D017154" w14:textId="77777777" w:rsidTr="00425F69">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67E047F8" w14:textId="77777777" w:rsidR="00823438" w:rsidRPr="00823438" w:rsidRDefault="00823438" w:rsidP="00823438">
            <w:pPr>
              <w:spacing w:after="0" w:line="240" w:lineRule="auto"/>
              <w:rPr>
                <w:rFonts w:ascii="Sylfaen" w:eastAsia="Times New Roman" w:hAnsi="Sylfaen" w:cs="Arial"/>
                <w:sz w:val="16"/>
                <w:szCs w:val="16"/>
              </w:rPr>
            </w:pPr>
            <w:r w:rsidRPr="00823438">
              <w:rPr>
                <w:rFonts w:ascii="Sylfaen" w:eastAsia="Times New Roman" w:hAnsi="Sylfaen" w:cs="Arial"/>
                <w:sz w:val="16"/>
                <w:szCs w:val="16"/>
              </w:rPr>
              <w:t>ზუგდიდის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2235DE25" w14:textId="77777777" w:rsidR="00823438" w:rsidRPr="00823438" w:rsidRDefault="00823438" w:rsidP="00823438">
            <w:pPr>
              <w:spacing w:after="0" w:line="240" w:lineRule="auto"/>
              <w:jc w:val="center"/>
              <w:rPr>
                <w:rFonts w:ascii="Arial" w:eastAsia="Times New Roman" w:hAnsi="Arial" w:cs="Arial"/>
                <w:color w:val="000000"/>
                <w:sz w:val="16"/>
                <w:szCs w:val="16"/>
              </w:rPr>
            </w:pPr>
            <w:r w:rsidRPr="00823438">
              <w:rPr>
                <w:rFonts w:ascii="Arial" w:eastAsia="Times New Roman" w:hAnsi="Arial" w:cs="Arial"/>
                <w:color w:val="000000"/>
                <w:sz w:val="16"/>
                <w:szCs w:val="16"/>
              </w:rPr>
              <w:t xml:space="preserve">2,500.0 </w:t>
            </w:r>
          </w:p>
        </w:tc>
        <w:tc>
          <w:tcPr>
            <w:tcW w:w="778" w:type="pct"/>
            <w:tcBorders>
              <w:top w:val="nil"/>
              <w:left w:val="nil"/>
              <w:bottom w:val="dotted" w:sz="4" w:space="0" w:color="auto"/>
              <w:right w:val="dotted" w:sz="4" w:space="0" w:color="auto"/>
            </w:tcBorders>
            <w:shd w:val="clear" w:color="000000" w:fill="FFFFFF"/>
            <w:vAlign w:val="center"/>
            <w:hideMark/>
          </w:tcPr>
          <w:p w14:paraId="0797FE3F" w14:textId="6BB6E125" w:rsidR="00823438" w:rsidRPr="00823438" w:rsidRDefault="00823438" w:rsidP="00823438">
            <w:pPr>
              <w:spacing w:after="0" w:line="240" w:lineRule="auto"/>
              <w:jc w:val="center"/>
              <w:rPr>
                <w:rFonts w:ascii="Arial" w:eastAsia="Times New Roman" w:hAnsi="Arial" w:cs="Arial"/>
                <w:color w:val="000000"/>
                <w:sz w:val="16"/>
                <w:szCs w:val="16"/>
              </w:rPr>
            </w:pPr>
            <w:r w:rsidRPr="00823438">
              <w:rPr>
                <w:rFonts w:ascii="Arial" w:eastAsia="Times New Roman" w:hAnsi="Arial" w:cs="Arial"/>
                <w:color w:val="000000"/>
                <w:sz w:val="16"/>
                <w:szCs w:val="16"/>
              </w:rPr>
              <w:t xml:space="preserve">2,500.0 </w:t>
            </w:r>
          </w:p>
        </w:tc>
      </w:tr>
      <w:tr w:rsidR="00823438" w:rsidRPr="00823438" w14:paraId="391F16B4" w14:textId="77777777" w:rsidTr="00425F69">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6B65976D" w14:textId="77777777" w:rsidR="00823438" w:rsidRPr="00823438" w:rsidRDefault="00823438" w:rsidP="00823438">
            <w:pPr>
              <w:spacing w:after="0" w:line="240" w:lineRule="auto"/>
              <w:rPr>
                <w:rFonts w:ascii="Sylfaen" w:eastAsia="Times New Roman" w:hAnsi="Sylfaen" w:cs="Arial"/>
                <w:sz w:val="16"/>
                <w:szCs w:val="16"/>
              </w:rPr>
            </w:pPr>
            <w:r w:rsidRPr="00823438">
              <w:rPr>
                <w:rFonts w:ascii="Sylfaen" w:eastAsia="Times New Roman" w:hAnsi="Sylfaen" w:cs="Arial"/>
                <w:sz w:val="16"/>
                <w:szCs w:val="16"/>
              </w:rPr>
              <w:t>აბაშის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336F30CD" w14:textId="77777777" w:rsidR="00823438" w:rsidRPr="00823438" w:rsidRDefault="00823438" w:rsidP="00823438">
            <w:pPr>
              <w:spacing w:after="0" w:line="240" w:lineRule="auto"/>
              <w:jc w:val="center"/>
              <w:rPr>
                <w:rFonts w:ascii="Arial" w:eastAsia="Times New Roman" w:hAnsi="Arial" w:cs="Arial"/>
                <w:color w:val="000000"/>
                <w:sz w:val="16"/>
                <w:szCs w:val="16"/>
              </w:rPr>
            </w:pPr>
            <w:r w:rsidRPr="00823438">
              <w:rPr>
                <w:rFonts w:ascii="Arial" w:eastAsia="Times New Roman" w:hAnsi="Arial" w:cs="Arial"/>
                <w:color w:val="000000"/>
                <w:sz w:val="16"/>
                <w:szCs w:val="16"/>
              </w:rPr>
              <w:t xml:space="preserve">500.0 </w:t>
            </w:r>
          </w:p>
        </w:tc>
        <w:tc>
          <w:tcPr>
            <w:tcW w:w="778" w:type="pct"/>
            <w:tcBorders>
              <w:top w:val="nil"/>
              <w:left w:val="nil"/>
              <w:bottom w:val="dotted" w:sz="4" w:space="0" w:color="auto"/>
              <w:right w:val="dotted" w:sz="4" w:space="0" w:color="auto"/>
            </w:tcBorders>
            <w:shd w:val="clear" w:color="000000" w:fill="FFFFFF"/>
            <w:vAlign w:val="center"/>
            <w:hideMark/>
          </w:tcPr>
          <w:p w14:paraId="4BAFFA38" w14:textId="27C1AD7B" w:rsidR="00823438" w:rsidRPr="00823438" w:rsidRDefault="00823438" w:rsidP="00823438">
            <w:pPr>
              <w:spacing w:after="0" w:line="240" w:lineRule="auto"/>
              <w:jc w:val="center"/>
              <w:rPr>
                <w:rFonts w:ascii="Arial" w:eastAsia="Times New Roman" w:hAnsi="Arial" w:cs="Arial"/>
                <w:color w:val="000000"/>
                <w:sz w:val="16"/>
                <w:szCs w:val="16"/>
              </w:rPr>
            </w:pPr>
            <w:r w:rsidRPr="00823438">
              <w:rPr>
                <w:rFonts w:ascii="Arial" w:eastAsia="Times New Roman" w:hAnsi="Arial" w:cs="Arial"/>
                <w:color w:val="000000"/>
                <w:sz w:val="16"/>
                <w:szCs w:val="16"/>
              </w:rPr>
              <w:t xml:space="preserve">500.0 </w:t>
            </w:r>
          </w:p>
        </w:tc>
      </w:tr>
      <w:tr w:rsidR="00823438" w:rsidRPr="00823438" w14:paraId="083C9F2D" w14:textId="77777777" w:rsidTr="00425F69">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78B6C17E" w14:textId="77777777" w:rsidR="00823438" w:rsidRPr="00823438" w:rsidRDefault="00823438" w:rsidP="00823438">
            <w:pPr>
              <w:spacing w:after="0" w:line="240" w:lineRule="auto"/>
              <w:rPr>
                <w:rFonts w:ascii="Sylfaen" w:eastAsia="Times New Roman" w:hAnsi="Sylfaen" w:cs="Arial"/>
                <w:sz w:val="16"/>
                <w:szCs w:val="16"/>
              </w:rPr>
            </w:pPr>
            <w:r w:rsidRPr="00823438">
              <w:rPr>
                <w:rFonts w:ascii="Sylfaen" w:eastAsia="Times New Roman" w:hAnsi="Sylfaen" w:cs="Arial"/>
                <w:sz w:val="16"/>
                <w:szCs w:val="16"/>
              </w:rPr>
              <w:t>მესტიის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1629F144" w14:textId="77777777" w:rsidR="00823438" w:rsidRPr="00823438" w:rsidRDefault="00823438" w:rsidP="00823438">
            <w:pPr>
              <w:spacing w:after="0" w:line="240" w:lineRule="auto"/>
              <w:jc w:val="center"/>
              <w:rPr>
                <w:rFonts w:ascii="Arial" w:eastAsia="Times New Roman" w:hAnsi="Arial" w:cs="Arial"/>
                <w:color w:val="000000"/>
                <w:sz w:val="16"/>
                <w:szCs w:val="16"/>
              </w:rPr>
            </w:pPr>
            <w:r w:rsidRPr="00823438">
              <w:rPr>
                <w:rFonts w:ascii="Arial" w:eastAsia="Times New Roman" w:hAnsi="Arial" w:cs="Arial"/>
                <w:color w:val="000000"/>
                <w:sz w:val="16"/>
                <w:szCs w:val="16"/>
              </w:rPr>
              <w:t xml:space="preserve">500.0 </w:t>
            </w:r>
          </w:p>
        </w:tc>
        <w:tc>
          <w:tcPr>
            <w:tcW w:w="778" w:type="pct"/>
            <w:tcBorders>
              <w:top w:val="nil"/>
              <w:left w:val="nil"/>
              <w:bottom w:val="dotted" w:sz="4" w:space="0" w:color="auto"/>
              <w:right w:val="dotted" w:sz="4" w:space="0" w:color="auto"/>
            </w:tcBorders>
            <w:shd w:val="clear" w:color="000000" w:fill="FFFFFF"/>
            <w:vAlign w:val="center"/>
            <w:hideMark/>
          </w:tcPr>
          <w:p w14:paraId="62198628" w14:textId="610C0272" w:rsidR="00823438" w:rsidRPr="00823438" w:rsidRDefault="00823438" w:rsidP="00823438">
            <w:pPr>
              <w:spacing w:after="0" w:line="240" w:lineRule="auto"/>
              <w:jc w:val="center"/>
              <w:rPr>
                <w:rFonts w:ascii="Arial" w:eastAsia="Times New Roman" w:hAnsi="Arial" w:cs="Arial"/>
                <w:color w:val="000000"/>
                <w:sz w:val="16"/>
                <w:szCs w:val="16"/>
              </w:rPr>
            </w:pPr>
            <w:r w:rsidRPr="00823438">
              <w:rPr>
                <w:rFonts w:ascii="Arial" w:eastAsia="Times New Roman" w:hAnsi="Arial" w:cs="Arial"/>
                <w:color w:val="000000"/>
                <w:sz w:val="16"/>
                <w:szCs w:val="16"/>
              </w:rPr>
              <w:t xml:space="preserve">500.0 </w:t>
            </w:r>
          </w:p>
        </w:tc>
      </w:tr>
      <w:tr w:rsidR="00823438" w:rsidRPr="00823438" w14:paraId="2924B265" w14:textId="77777777" w:rsidTr="00425F69">
        <w:trPr>
          <w:trHeight w:val="288"/>
        </w:trPr>
        <w:tc>
          <w:tcPr>
            <w:tcW w:w="3444" w:type="pct"/>
            <w:tcBorders>
              <w:top w:val="nil"/>
              <w:left w:val="dotted" w:sz="4" w:space="0" w:color="auto"/>
              <w:bottom w:val="dotted" w:sz="4" w:space="0" w:color="auto"/>
              <w:right w:val="dotted" w:sz="4" w:space="0" w:color="auto"/>
            </w:tcBorders>
            <w:shd w:val="clear" w:color="auto" w:fill="auto"/>
            <w:noWrap/>
            <w:vAlign w:val="center"/>
            <w:hideMark/>
          </w:tcPr>
          <w:p w14:paraId="18B33161" w14:textId="77777777" w:rsidR="00823438" w:rsidRPr="00823438" w:rsidRDefault="00823438" w:rsidP="00823438">
            <w:pPr>
              <w:spacing w:after="0" w:line="240" w:lineRule="auto"/>
              <w:rPr>
                <w:rFonts w:ascii="Sylfaen" w:eastAsia="Times New Roman" w:hAnsi="Sylfaen" w:cs="Arial"/>
                <w:b/>
                <w:bCs/>
                <w:sz w:val="16"/>
                <w:szCs w:val="16"/>
              </w:rPr>
            </w:pPr>
            <w:r w:rsidRPr="00823438">
              <w:rPr>
                <w:rFonts w:ascii="Sylfaen" w:eastAsia="Times New Roman" w:hAnsi="Sylfaen" w:cs="Arial"/>
                <w:b/>
                <w:bCs/>
                <w:sz w:val="16"/>
                <w:szCs w:val="16"/>
              </w:rPr>
              <w:t>ჯამი</w:t>
            </w:r>
          </w:p>
        </w:tc>
        <w:tc>
          <w:tcPr>
            <w:tcW w:w="778" w:type="pct"/>
            <w:tcBorders>
              <w:top w:val="nil"/>
              <w:left w:val="nil"/>
              <w:bottom w:val="dotted" w:sz="4" w:space="0" w:color="auto"/>
              <w:right w:val="dotted" w:sz="4" w:space="0" w:color="auto"/>
            </w:tcBorders>
            <w:shd w:val="clear" w:color="000000" w:fill="FFFFFF"/>
            <w:vAlign w:val="center"/>
            <w:hideMark/>
          </w:tcPr>
          <w:p w14:paraId="2D7A1A46" w14:textId="77777777" w:rsidR="00823438" w:rsidRPr="00823438" w:rsidRDefault="00823438" w:rsidP="00823438">
            <w:pPr>
              <w:spacing w:after="0" w:line="240" w:lineRule="auto"/>
              <w:jc w:val="center"/>
              <w:rPr>
                <w:rFonts w:ascii="Arial" w:eastAsia="Times New Roman" w:hAnsi="Arial" w:cs="Arial"/>
                <w:b/>
                <w:bCs/>
                <w:color w:val="000000"/>
                <w:sz w:val="16"/>
                <w:szCs w:val="16"/>
              </w:rPr>
            </w:pPr>
            <w:r w:rsidRPr="00823438">
              <w:rPr>
                <w:rFonts w:ascii="Arial" w:eastAsia="Times New Roman" w:hAnsi="Arial" w:cs="Arial"/>
                <w:b/>
                <w:bCs/>
                <w:color w:val="000000"/>
                <w:sz w:val="16"/>
                <w:szCs w:val="16"/>
              </w:rPr>
              <w:t xml:space="preserve">19,500.0 </w:t>
            </w:r>
          </w:p>
        </w:tc>
        <w:tc>
          <w:tcPr>
            <w:tcW w:w="778" w:type="pct"/>
            <w:tcBorders>
              <w:top w:val="nil"/>
              <w:left w:val="nil"/>
              <w:bottom w:val="dotted" w:sz="4" w:space="0" w:color="auto"/>
              <w:right w:val="dotted" w:sz="4" w:space="0" w:color="auto"/>
            </w:tcBorders>
            <w:shd w:val="clear" w:color="000000" w:fill="FFFFFF"/>
            <w:vAlign w:val="center"/>
            <w:hideMark/>
          </w:tcPr>
          <w:p w14:paraId="404EC692" w14:textId="75B3C4A2" w:rsidR="00823438" w:rsidRPr="00823438" w:rsidRDefault="00823438" w:rsidP="00823438">
            <w:pPr>
              <w:spacing w:after="0" w:line="240" w:lineRule="auto"/>
              <w:jc w:val="center"/>
              <w:rPr>
                <w:rFonts w:ascii="Arial" w:eastAsia="Times New Roman" w:hAnsi="Arial" w:cs="Arial"/>
                <w:b/>
                <w:bCs/>
                <w:color w:val="000000"/>
                <w:sz w:val="16"/>
                <w:szCs w:val="16"/>
              </w:rPr>
            </w:pPr>
            <w:r w:rsidRPr="00823438">
              <w:rPr>
                <w:rFonts w:ascii="Arial" w:eastAsia="Times New Roman" w:hAnsi="Arial" w:cs="Arial"/>
                <w:b/>
                <w:bCs/>
                <w:color w:val="000000"/>
                <w:sz w:val="16"/>
                <w:szCs w:val="16"/>
              </w:rPr>
              <w:t xml:space="preserve">17,470.0 </w:t>
            </w:r>
          </w:p>
        </w:tc>
      </w:tr>
    </w:tbl>
    <w:p w14:paraId="7FDCA0FB" w14:textId="77777777" w:rsidR="00425F69" w:rsidRPr="001A2029" w:rsidRDefault="00425F69" w:rsidP="00573E2E">
      <w:pPr>
        <w:tabs>
          <w:tab w:val="left" w:pos="-450"/>
          <w:tab w:val="left" w:pos="810"/>
        </w:tabs>
        <w:spacing w:after="0" w:line="240" w:lineRule="auto"/>
        <w:jc w:val="both"/>
        <w:rPr>
          <w:rFonts w:ascii="Sylfaen" w:hAnsi="Sylfaen"/>
          <w:highlight w:val="yellow"/>
          <w:lang w:val="ka-GE"/>
        </w:rPr>
      </w:pPr>
    </w:p>
    <w:p w14:paraId="20EC5A99" w14:textId="77777777" w:rsidR="00425F69" w:rsidRPr="001A2029" w:rsidRDefault="00425F69" w:rsidP="00573E2E">
      <w:pPr>
        <w:tabs>
          <w:tab w:val="left" w:pos="0"/>
        </w:tabs>
        <w:spacing w:line="240" w:lineRule="auto"/>
        <w:ind w:right="173" w:firstLine="720"/>
        <w:jc w:val="right"/>
        <w:rPr>
          <w:rFonts w:ascii="Sylfaen" w:hAnsi="Sylfaen" w:cs="Sylfaen"/>
          <w:b/>
          <w:noProof/>
          <w:color w:val="000000"/>
          <w:sz w:val="18"/>
          <w:szCs w:val="18"/>
          <w:highlight w:val="yellow"/>
          <w:lang w:val="ka-GE"/>
        </w:rPr>
      </w:pPr>
    </w:p>
    <w:p w14:paraId="7983470C" w14:textId="77777777" w:rsidR="00425F69" w:rsidRPr="00823438" w:rsidRDefault="005D5663" w:rsidP="00573E2E">
      <w:pPr>
        <w:tabs>
          <w:tab w:val="left" w:pos="0"/>
        </w:tabs>
        <w:spacing w:after="0" w:line="240" w:lineRule="auto"/>
        <w:ind w:right="173" w:firstLine="720"/>
        <w:jc w:val="center"/>
        <w:rPr>
          <w:rFonts w:ascii="Sylfaen" w:eastAsia="Times New Roman" w:hAnsi="Sylfaen" w:cs="Sylfaen"/>
          <w:b/>
          <w:bCs/>
          <w:sz w:val="24"/>
          <w:szCs w:val="24"/>
        </w:rPr>
      </w:pPr>
      <w:r w:rsidRPr="00823438">
        <w:rPr>
          <w:rFonts w:ascii="Sylfaen" w:hAnsi="Sylfaen"/>
          <w:lang w:val="ka-GE"/>
        </w:rPr>
        <w:tab/>
      </w:r>
      <w:proofErr w:type="gramStart"/>
      <w:r w:rsidR="00425F69" w:rsidRPr="00823438">
        <w:rPr>
          <w:rFonts w:ascii="Sylfaen" w:eastAsia="Times New Roman" w:hAnsi="Sylfaen" w:cs="Sylfaen"/>
          <w:b/>
          <w:bCs/>
          <w:sz w:val="24"/>
          <w:szCs w:val="24"/>
        </w:rPr>
        <w:t>ფინანსური  დახმარება</w:t>
      </w:r>
      <w:proofErr w:type="gramEnd"/>
      <w:r w:rsidR="00425F69" w:rsidRPr="00823438">
        <w:rPr>
          <w:rFonts w:ascii="Sylfaen" w:eastAsia="Times New Roman" w:hAnsi="Sylfaen" w:cs="Sylfaen"/>
          <w:b/>
          <w:bCs/>
          <w:sz w:val="24"/>
          <w:szCs w:val="24"/>
        </w:rPr>
        <w:t xml:space="preserve"> ავტონომიური რესპუბლიკების რესპუბლიკური და მუნიციპალიტეტების ბიუჯეტებისათვის </w:t>
      </w:r>
    </w:p>
    <w:p w14:paraId="12D6908F" w14:textId="77777777" w:rsidR="00823438" w:rsidRPr="00823438" w:rsidRDefault="00823438" w:rsidP="00823438">
      <w:pPr>
        <w:tabs>
          <w:tab w:val="left" w:pos="-450"/>
          <w:tab w:val="left" w:pos="810"/>
        </w:tabs>
        <w:spacing w:after="0" w:line="240" w:lineRule="auto"/>
        <w:jc w:val="right"/>
        <w:rPr>
          <w:rFonts w:ascii="Sylfaen" w:hAnsi="Sylfaen"/>
          <w:i/>
          <w:sz w:val="16"/>
          <w:szCs w:val="16"/>
          <w:lang w:val="ka-GE"/>
        </w:rPr>
      </w:pPr>
      <w:r w:rsidRPr="00823438">
        <w:rPr>
          <w:rFonts w:ascii="Sylfaen" w:hAnsi="Sylfaen"/>
          <w:i/>
          <w:sz w:val="16"/>
          <w:szCs w:val="16"/>
          <w:lang w:val="ka-GE"/>
        </w:rPr>
        <w:t>ათასი ლარი</w:t>
      </w:r>
    </w:p>
    <w:tbl>
      <w:tblPr>
        <w:tblW w:w="5000" w:type="pct"/>
        <w:tblLook w:val="04A0" w:firstRow="1" w:lastRow="0" w:firstColumn="1" w:lastColumn="0" w:noHBand="0" w:noVBand="1"/>
      </w:tblPr>
      <w:tblGrid>
        <w:gridCol w:w="3074"/>
        <w:gridCol w:w="980"/>
        <w:gridCol w:w="898"/>
        <w:gridCol w:w="898"/>
        <w:gridCol w:w="898"/>
        <w:gridCol w:w="898"/>
        <w:gridCol w:w="898"/>
        <w:gridCol w:w="898"/>
        <w:gridCol w:w="898"/>
      </w:tblGrid>
      <w:tr w:rsidR="00823438" w:rsidRPr="00DA7E19" w14:paraId="46CA2C46" w14:textId="77777777" w:rsidTr="001E4DC1">
        <w:trPr>
          <w:trHeight w:val="1119"/>
          <w:tblHeader/>
        </w:trPr>
        <w:tc>
          <w:tcPr>
            <w:tcW w:w="1486"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14:paraId="23917F64" w14:textId="77777777" w:rsidR="00823438" w:rsidRPr="00DA7E19" w:rsidRDefault="00823438" w:rsidP="00823438">
            <w:pPr>
              <w:spacing w:after="0" w:line="240" w:lineRule="auto"/>
              <w:jc w:val="center"/>
              <w:rPr>
                <w:rFonts w:ascii="Sylfaen" w:eastAsia="Times New Roman" w:hAnsi="Sylfaen" w:cs="Arial"/>
                <w:b/>
                <w:bCs/>
                <w:sz w:val="14"/>
                <w:szCs w:val="14"/>
              </w:rPr>
            </w:pPr>
            <w:r w:rsidRPr="00DA7E19">
              <w:rPr>
                <w:rFonts w:ascii="Sylfaen" w:eastAsia="Times New Roman" w:hAnsi="Sylfaen" w:cs="Arial"/>
                <w:b/>
                <w:bCs/>
                <w:sz w:val="14"/>
                <w:szCs w:val="14"/>
              </w:rPr>
              <w:t xml:space="preserve">ავტონომიური რესპუბლიკებისა და მუნიციპალიტეტის დასახელება </w:t>
            </w:r>
          </w:p>
        </w:tc>
        <w:tc>
          <w:tcPr>
            <w:tcW w:w="908" w:type="pct"/>
            <w:gridSpan w:val="2"/>
            <w:tcBorders>
              <w:top w:val="dotted" w:sz="4" w:space="0" w:color="auto"/>
              <w:left w:val="nil"/>
              <w:bottom w:val="dotted" w:sz="4" w:space="0" w:color="auto"/>
              <w:right w:val="dotted" w:sz="4" w:space="0" w:color="auto"/>
            </w:tcBorders>
            <w:shd w:val="clear" w:color="auto" w:fill="auto"/>
            <w:vAlign w:val="center"/>
            <w:hideMark/>
          </w:tcPr>
          <w:p w14:paraId="1FD0F5CC" w14:textId="77777777" w:rsidR="00823438" w:rsidRPr="00DA7E19" w:rsidRDefault="00823438" w:rsidP="00823438">
            <w:pPr>
              <w:spacing w:after="0" w:line="240" w:lineRule="auto"/>
              <w:jc w:val="center"/>
              <w:rPr>
                <w:rFonts w:ascii="Sylfaen" w:eastAsia="Times New Roman" w:hAnsi="Sylfaen" w:cs="Arial"/>
                <w:b/>
                <w:bCs/>
                <w:sz w:val="14"/>
                <w:szCs w:val="14"/>
              </w:rPr>
            </w:pPr>
            <w:r w:rsidRPr="00DA7E19">
              <w:rPr>
                <w:rFonts w:ascii="Sylfaen" w:eastAsia="Times New Roman" w:hAnsi="Sylfaen" w:cs="Arial"/>
                <w:b/>
                <w:bCs/>
                <w:sz w:val="14"/>
                <w:szCs w:val="14"/>
              </w:rPr>
              <w:t>სულ ტრანსფერი</w:t>
            </w:r>
          </w:p>
        </w:tc>
        <w:tc>
          <w:tcPr>
            <w:tcW w:w="868" w:type="pct"/>
            <w:gridSpan w:val="2"/>
            <w:tcBorders>
              <w:top w:val="dotted" w:sz="4" w:space="0" w:color="auto"/>
              <w:left w:val="nil"/>
              <w:bottom w:val="dotted" w:sz="4" w:space="0" w:color="auto"/>
              <w:right w:val="dotted" w:sz="4" w:space="0" w:color="auto"/>
            </w:tcBorders>
            <w:shd w:val="clear" w:color="000000" w:fill="FFFFFF"/>
            <w:vAlign w:val="center"/>
            <w:hideMark/>
          </w:tcPr>
          <w:p w14:paraId="2E725E1D" w14:textId="77777777" w:rsidR="00823438" w:rsidRPr="00DA7E19" w:rsidRDefault="00823438" w:rsidP="00823438">
            <w:pPr>
              <w:spacing w:after="0" w:line="240" w:lineRule="auto"/>
              <w:jc w:val="center"/>
              <w:rPr>
                <w:rFonts w:ascii="Sylfaen" w:eastAsia="Times New Roman" w:hAnsi="Sylfaen" w:cs="Arial"/>
                <w:b/>
                <w:bCs/>
                <w:color w:val="000000"/>
                <w:sz w:val="14"/>
                <w:szCs w:val="14"/>
              </w:rPr>
            </w:pPr>
            <w:r w:rsidRPr="00DA7E19">
              <w:rPr>
                <w:rFonts w:ascii="Sylfaen" w:eastAsia="Times New Roman" w:hAnsi="Sylfaen" w:cs="Arial"/>
                <w:b/>
                <w:bCs/>
                <w:color w:val="000000"/>
                <w:sz w:val="14"/>
                <w:szCs w:val="14"/>
              </w:rPr>
              <w:t xml:space="preserve">მიზნობრივი ტრანსფერი დელეგირებული უფლებამოსილების განსახორციელებლად </w:t>
            </w:r>
          </w:p>
        </w:tc>
        <w:tc>
          <w:tcPr>
            <w:tcW w:w="868" w:type="pct"/>
            <w:gridSpan w:val="2"/>
            <w:tcBorders>
              <w:top w:val="dotted" w:sz="4" w:space="0" w:color="auto"/>
              <w:left w:val="nil"/>
              <w:bottom w:val="dotted" w:sz="4" w:space="0" w:color="auto"/>
              <w:right w:val="dotted" w:sz="4" w:space="0" w:color="auto"/>
            </w:tcBorders>
            <w:shd w:val="clear" w:color="000000" w:fill="FFFFFF"/>
            <w:vAlign w:val="center"/>
            <w:hideMark/>
          </w:tcPr>
          <w:p w14:paraId="7491518E" w14:textId="77777777" w:rsidR="00823438" w:rsidRPr="00DA7E19" w:rsidRDefault="00823438" w:rsidP="00823438">
            <w:pPr>
              <w:spacing w:after="0" w:line="240" w:lineRule="auto"/>
              <w:jc w:val="center"/>
              <w:rPr>
                <w:rFonts w:ascii="Sylfaen" w:eastAsia="Times New Roman" w:hAnsi="Sylfaen" w:cs="Arial"/>
                <w:b/>
                <w:bCs/>
                <w:sz w:val="14"/>
                <w:szCs w:val="14"/>
              </w:rPr>
            </w:pPr>
            <w:r w:rsidRPr="00DA7E19">
              <w:rPr>
                <w:rFonts w:ascii="Sylfaen" w:eastAsia="Times New Roman" w:hAnsi="Sylfaen" w:cs="Arial"/>
                <w:b/>
                <w:bCs/>
                <w:sz w:val="14"/>
                <w:szCs w:val="14"/>
              </w:rPr>
              <w:t>სპეციალური ტრანსფერი</w:t>
            </w:r>
          </w:p>
        </w:tc>
        <w:tc>
          <w:tcPr>
            <w:tcW w:w="868" w:type="pct"/>
            <w:gridSpan w:val="2"/>
            <w:tcBorders>
              <w:top w:val="dotted" w:sz="4" w:space="0" w:color="auto"/>
              <w:left w:val="nil"/>
              <w:bottom w:val="dotted" w:sz="4" w:space="0" w:color="auto"/>
              <w:right w:val="dotted" w:sz="4" w:space="0" w:color="auto"/>
            </w:tcBorders>
            <w:shd w:val="clear" w:color="000000" w:fill="FFFFFF"/>
            <w:vAlign w:val="center"/>
            <w:hideMark/>
          </w:tcPr>
          <w:p w14:paraId="05F29852" w14:textId="77777777" w:rsidR="00823438" w:rsidRPr="00DA7E19" w:rsidRDefault="00823438" w:rsidP="00823438">
            <w:pPr>
              <w:spacing w:after="0" w:line="240" w:lineRule="auto"/>
              <w:jc w:val="center"/>
              <w:rPr>
                <w:rFonts w:ascii="Sylfaen" w:eastAsia="Times New Roman" w:hAnsi="Sylfaen" w:cs="Arial"/>
                <w:b/>
                <w:bCs/>
                <w:sz w:val="14"/>
                <w:szCs w:val="14"/>
              </w:rPr>
            </w:pPr>
            <w:r w:rsidRPr="00DA7E19">
              <w:rPr>
                <w:rFonts w:ascii="Sylfaen" w:eastAsia="Times New Roman" w:hAnsi="Sylfaen" w:cs="Arial"/>
                <w:b/>
                <w:bCs/>
                <w:sz w:val="14"/>
                <w:szCs w:val="14"/>
              </w:rPr>
              <w:t>კაპიტალური ტრანსფერი</w:t>
            </w:r>
          </w:p>
        </w:tc>
      </w:tr>
      <w:tr w:rsidR="00823438" w:rsidRPr="00DA7E19" w14:paraId="35BD4732" w14:textId="77777777" w:rsidTr="001E4DC1">
        <w:trPr>
          <w:trHeight w:val="594"/>
          <w:tblHeader/>
        </w:trPr>
        <w:tc>
          <w:tcPr>
            <w:tcW w:w="1486" w:type="pct"/>
            <w:vMerge/>
            <w:tcBorders>
              <w:top w:val="dotted" w:sz="4" w:space="0" w:color="auto"/>
              <w:left w:val="dotted" w:sz="4" w:space="0" w:color="auto"/>
              <w:bottom w:val="dotted" w:sz="4" w:space="0" w:color="auto"/>
              <w:right w:val="dotted" w:sz="4" w:space="0" w:color="auto"/>
            </w:tcBorders>
            <w:vAlign w:val="center"/>
            <w:hideMark/>
          </w:tcPr>
          <w:p w14:paraId="551152E5" w14:textId="77777777" w:rsidR="00823438" w:rsidRPr="00DA7E19" w:rsidRDefault="00823438" w:rsidP="00823438">
            <w:pPr>
              <w:spacing w:after="0" w:line="240" w:lineRule="auto"/>
              <w:rPr>
                <w:rFonts w:ascii="Sylfaen" w:eastAsia="Times New Roman" w:hAnsi="Sylfaen" w:cs="Arial"/>
                <w:b/>
                <w:bCs/>
                <w:sz w:val="14"/>
                <w:szCs w:val="14"/>
              </w:rPr>
            </w:pPr>
          </w:p>
        </w:tc>
        <w:tc>
          <w:tcPr>
            <w:tcW w:w="474" w:type="pct"/>
            <w:tcBorders>
              <w:top w:val="nil"/>
              <w:left w:val="nil"/>
              <w:bottom w:val="dotted" w:sz="4" w:space="0" w:color="auto"/>
              <w:right w:val="dotted" w:sz="4" w:space="0" w:color="auto"/>
            </w:tcBorders>
            <w:shd w:val="clear" w:color="auto" w:fill="auto"/>
            <w:vAlign w:val="center"/>
            <w:hideMark/>
          </w:tcPr>
          <w:p w14:paraId="14A5F063" w14:textId="77777777" w:rsidR="00823438" w:rsidRPr="00DA7E19" w:rsidRDefault="00823438" w:rsidP="00823438">
            <w:pPr>
              <w:spacing w:after="0" w:line="240" w:lineRule="auto"/>
              <w:jc w:val="center"/>
              <w:rPr>
                <w:rFonts w:ascii="Sylfaen" w:eastAsia="Times New Roman" w:hAnsi="Sylfaen" w:cs="Arial"/>
                <w:b/>
                <w:bCs/>
                <w:sz w:val="14"/>
                <w:szCs w:val="14"/>
              </w:rPr>
            </w:pPr>
            <w:r w:rsidRPr="00DA7E19">
              <w:rPr>
                <w:rFonts w:ascii="Sylfaen" w:eastAsia="Times New Roman" w:hAnsi="Sylfaen" w:cs="Arial"/>
                <w:b/>
                <w:bCs/>
                <w:sz w:val="14"/>
                <w:szCs w:val="14"/>
              </w:rPr>
              <w:t>წლიური გეგმა</w:t>
            </w:r>
          </w:p>
        </w:tc>
        <w:tc>
          <w:tcPr>
            <w:tcW w:w="434" w:type="pct"/>
            <w:tcBorders>
              <w:top w:val="nil"/>
              <w:left w:val="nil"/>
              <w:bottom w:val="dotted" w:sz="4" w:space="0" w:color="auto"/>
              <w:right w:val="dotted" w:sz="4" w:space="0" w:color="auto"/>
            </w:tcBorders>
            <w:shd w:val="clear" w:color="auto" w:fill="auto"/>
            <w:vAlign w:val="center"/>
            <w:hideMark/>
          </w:tcPr>
          <w:p w14:paraId="3D03CD99" w14:textId="77777777" w:rsidR="00823438" w:rsidRPr="00DA7E19" w:rsidRDefault="00823438" w:rsidP="00823438">
            <w:pPr>
              <w:spacing w:after="0" w:line="240" w:lineRule="auto"/>
              <w:jc w:val="center"/>
              <w:rPr>
                <w:rFonts w:ascii="Sylfaen" w:eastAsia="Times New Roman" w:hAnsi="Sylfaen" w:cs="Arial"/>
                <w:b/>
                <w:bCs/>
                <w:sz w:val="14"/>
                <w:szCs w:val="14"/>
              </w:rPr>
            </w:pPr>
            <w:r w:rsidRPr="00DA7E19">
              <w:rPr>
                <w:rFonts w:ascii="Sylfaen" w:eastAsia="Times New Roman" w:hAnsi="Sylfaen" w:cs="Arial"/>
                <w:b/>
                <w:bCs/>
                <w:sz w:val="14"/>
                <w:szCs w:val="14"/>
              </w:rPr>
              <w:t>9 თვის ფაქტი</w:t>
            </w:r>
          </w:p>
        </w:tc>
        <w:tc>
          <w:tcPr>
            <w:tcW w:w="434" w:type="pct"/>
            <w:tcBorders>
              <w:top w:val="nil"/>
              <w:left w:val="nil"/>
              <w:bottom w:val="dotted" w:sz="4" w:space="0" w:color="auto"/>
              <w:right w:val="dotted" w:sz="4" w:space="0" w:color="auto"/>
            </w:tcBorders>
            <w:shd w:val="clear" w:color="000000" w:fill="FFFFFF"/>
            <w:vAlign w:val="center"/>
            <w:hideMark/>
          </w:tcPr>
          <w:p w14:paraId="55F332EF" w14:textId="77777777" w:rsidR="00823438" w:rsidRPr="00DA7E19" w:rsidRDefault="00823438" w:rsidP="00823438">
            <w:pPr>
              <w:spacing w:after="0" w:line="240" w:lineRule="auto"/>
              <w:jc w:val="center"/>
              <w:rPr>
                <w:rFonts w:ascii="Sylfaen" w:eastAsia="Times New Roman" w:hAnsi="Sylfaen" w:cs="Arial"/>
                <w:b/>
                <w:bCs/>
                <w:color w:val="000000"/>
                <w:sz w:val="14"/>
                <w:szCs w:val="14"/>
              </w:rPr>
            </w:pPr>
            <w:r w:rsidRPr="00DA7E19">
              <w:rPr>
                <w:rFonts w:ascii="Sylfaen" w:eastAsia="Times New Roman" w:hAnsi="Sylfaen" w:cs="Arial"/>
                <w:b/>
                <w:bCs/>
                <w:color w:val="000000"/>
                <w:sz w:val="14"/>
                <w:szCs w:val="14"/>
              </w:rPr>
              <w:t>წლიური გეგმა</w:t>
            </w:r>
          </w:p>
        </w:tc>
        <w:tc>
          <w:tcPr>
            <w:tcW w:w="434" w:type="pct"/>
            <w:tcBorders>
              <w:top w:val="nil"/>
              <w:left w:val="nil"/>
              <w:bottom w:val="dotted" w:sz="4" w:space="0" w:color="auto"/>
              <w:right w:val="dotted" w:sz="4" w:space="0" w:color="auto"/>
            </w:tcBorders>
            <w:shd w:val="clear" w:color="000000" w:fill="FFFFFF"/>
            <w:vAlign w:val="center"/>
            <w:hideMark/>
          </w:tcPr>
          <w:p w14:paraId="6DF5D82F" w14:textId="77777777" w:rsidR="00823438" w:rsidRPr="00DA7E19" w:rsidRDefault="00823438" w:rsidP="00823438">
            <w:pPr>
              <w:spacing w:after="0" w:line="240" w:lineRule="auto"/>
              <w:jc w:val="center"/>
              <w:rPr>
                <w:rFonts w:ascii="Sylfaen" w:eastAsia="Times New Roman" w:hAnsi="Sylfaen" w:cs="Arial"/>
                <w:b/>
                <w:bCs/>
                <w:color w:val="000000"/>
                <w:sz w:val="14"/>
                <w:szCs w:val="14"/>
              </w:rPr>
            </w:pPr>
            <w:r w:rsidRPr="00DA7E19">
              <w:rPr>
                <w:rFonts w:ascii="Sylfaen" w:eastAsia="Times New Roman" w:hAnsi="Sylfaen" w:cs="Arial"/>
                <w:b/>
                <w:bCs/>
                <w:color w:val="000000"/>
                <w:sz w:val="14"/>
                <w:szCs w:val="14"/>
              </w:rPr>
              <w:t>9 თვის ფაქტი</w:t>
            </w:r>
          </w:p>
        </w:tc>
        <w:tc>
          <w:tcPr>
            <w:tcW w:w="434" w:type="pct"/>
            <w:tcBorders>
              <w:top w:val="nil"/>
              <w:left w:val="nil"/>
              <w:bottom w:val="dotted" w:sz="4" w:space="0" w:color="auto"/>
              <w:right w:val="dotted" w:sz="4" w:space="0" w:color="auto"/>
            </w:tcBorders>
            <w:shd w:val="clear" w:color="000000" w:fill="FFFFFF"/>
            <w:vAlign w:val="center"/>
            <w:hideMark/>
          </w:tcPr>
          <w:p w14:paraId="0B73695B" w14:textId="77777777" w:rsidR="00823438" w:rsidRPr="00DA7E19" w:rsidRDefault="00823438" w:rsidP="00823438">
            <w:pPr>
              <w:spacing w:after="0" w:line="240" w:lineRule="auto"/>
              <w:jc w:val="center"/>
              <w:rPr>
                <w:rFonts w:ascii="Sylfaen" w:eastAsia="Times New Roman" w:hAnsi="Sylfaen" w:cs="Arial"/>
                <w:b/>
                <w:bCs/>
                <w:sz w:val="14"/>
                <w:szCs w:val="14"/>
              </w:rPr>
            </w:pPr>
            <w:r w:rsidRPr="00DA7E19">
              <w:rPr>
                <w:rFonts w:ascii="Sylfaen" w:eastAsia="Times New Roman" w:hAnsi="Sylfaen" w:cs="Arial"/>
                <w:b/>
                <w:bCs/>
                <w:sz w:val="14"/>
                <w:szCs w:val="14"/>
              </w:rPr>
              <w:t>წლიური გეგმა</w:t>
            </w:r>
          </w:p>
        </w:tc>
        <w:tc>
          <w:tcPr>
            <w:tcW w:w="434" w:type="pct"/>
            <w:tcBorders>
              <w:top w:val="nil"/>
              <w:left w:val="nil"/>
              <w:bottom w:val="dotted" w:sz="4" w:space="0" w:color="auto"/>
              <w:right w:val="dotted" w:sz="4" w:space="0" w:color="auto"/>
            </w:tcBorders>
            <w:shd w:val="clear" w:color="000000" w:fill="FFFFFF"/>
            <w:vAlign w:val="center"/>
            <w:hideMark/>
          </w:tcPr>
          <w:p w14:paraId="659D7949" w14:textId="77777777" w:rsidR="00823438" w:rsidRPr="00DA7E19" w:rsidRDefault="00823438" w:rsidP="00823438">
            <w:pPr>
              <w:spacing w:after="0" w:line="240" w:lineRule="auto"/>
              <w:jc w:val="center"/>
              <w:rPr>
                <w:rFonts w:ascii="Sylfaen" w:eastAsia="Times New Roman" w:hAnsi="Sylfaen" w:cs="Arial"/>
                <w:b/>
                <w:bCs/>
                <w:sz w:val="14"/>
                <w:szCs w:val="14"/>
              </w:rPr>
            </w:pPr>
            <w:r w:rsidRPr="00DA7E19">
              <w:rPr>
                <w:rFonts w:ascii="Sylfaen" w:eastAsia="Times New Roman" w:hAnsi="Sylfaen" w:cs="Arial"/>
                <w:b/>
                <w:bCs/>
                <w:sz w:val="14"/>
                <w:szCs w:val="14"/>
              </w:rPr>
              <w:t>9 თვის ფაქტი</w:t>
            </w:r>
          </w:p>
        </w:tc>
        <w:tc>
          <w:tcPr>
            <w:tcW w:w="434" w:type="pct"/>
            <w:tcBorders>
              <w:top w:val="nil"/>
              <w:left w:val="nil"/>
              <w:bottom w:val="dotted" w:sz="4" w:space="0" w:color="auto"/>
              <w:right w:val="dotted" w:sz="4" w:space="0" w:color="auto"/>
            </w:tcBorders>
            <w:shd w:val="clear" w:color="000000" w:fill="FFFFFF"/>
            <w:vAlign w:val="center"/>
            <w:hideMark/>
          </w:tcPr>
          <w:p w14:paraId="6542CC52" w14:textId="77777777" w:rsidR="00823438" w:rsidRPr="00DA7E19" w:rsidRDefault="00823438" w:rsidP="00823438">
            <w:pPr>
              <w:spacing w:after="0" w:line="240" w:lineRule="auto"/>
              <w:jc w:val="center"/>
              <w:rPr>
                <w:rFonts w:ascii="Sylfaen" w:eastAsia="Times New Roman" w:hAnsi="Sylfaen" w:cs="Arial"/>
                <w:b/>
                <w:bCs/>
                <w:sz w:val="14"/>
                <w:szCs w:val="14"/>
              </w:rPr>
            </w:pPr>
            <w:r w:rsidRPr="00DA7E19">
              <w:rPr>
                <w:rFonts w:ascii="Sylfaen" w:eastAsia="Times New Roman" w:hAnsi="Sylfaen" w:cs="Arial"/>
                <w:b/>
                <w:bCs/>
                <w:sz w:val="14"/>
                <w:szCs w:val="14"/>
              </w:rPr>
              <w:t>წლიური გეგმა</w:t>
            </w:r>
          </w:p>
        </w:tc>
        <w:tc>
          <w:tcPr>
            <w:tcW w:w="434" w:type="pct"/>
            <w:tcBorders>
              <w:top w:val="nil"/>
              <w:left w:val="nil"/>
              <w:bottom w:val="dotted" w:sz="4" w:space="0" w:color="auto"/>
              <w:right w:val="dotted" w:sz="4" w:space="0" w:color="auto"/>
            </w:tcBorders>
            <w:shd w:val="clear" w:color="000000" w:fill="FFFFFF"/>
            <w:vAlign w:val="center"/>
            <w:hideMark/>
          </w:tcPr>
          <w:p w14:paraId="4EA547B8" w14:textId="77777777" w:rsidR="00823438" w:rsidRPr="00DA7E19" w:rsidRDefault="00823438" w:rsidP="00823438">
            <w:pPr>
              <w:spacing w:after="0" w:line="240" w:lineRule="auto"/>
              <w:jc w:val="center"/>
              <w:rPr>
                <w:rFonts w:ascii="Sylfaen" w:eastAsia="Times New Roman" w:hAnsi="Sylfaen" w:cs="Arial"/>
                <w:b/>
                <w:bCs/>
                <w:sz w:val="14"/>
                <w:szCs w:val="14"/>
              </w:rPr>
            </w:pPr>
            <w:r w:rsidRPr="00DA7E19">
              <w:rPr>
                <w:rFonts w:ascii="Sylfaen" w:eastAsia="Times New Roman" w:hAnsi="Sylfaen" w:cs="Arial"/>
                <w:b/>
                <w:bCs/>
                <w:sz w:val="14"/>
                <w:szCs w:val="14"/>
              </w:rPr>
              <w:t>9 თვის ფაქტი</w:t>
            </w:r>
          </w:p>
        </w:tc>
      </w:tr>
      <w:tr w:rsidR="00823438" w:rsidRPr="00DA7E19" w14:paraId="6F53BCB2"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39610B7A"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აფხაზეთის ავტონომიური რესპუბლიკა</w:t>
            </w:r>
          </w:p>
        </w:tc>
        <w:tc>
          <w:tcPr>
            <w:tcW w:w="474" w:type="pct"/>
            <w:tcBorders>
              <w:top w:val="nil"/>
              <w:left w:val="nil"/>
              <w:bottom w:val="dotted" w:sz="4" w:space="0" w:color="auto"/>
              <w:right w:val="dotted" w:sz="4" w:space="0" w:color="auto"/>
            </w:tcBorders>
            <w:shd w:val="clear" w:color="auto" w:fill="auto"/>
            <w:vAlign w:val="center"/>
            <w:hideMark/>
          </w:tcPr>
          <w:p w14:paraId="5B0217A4"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14,000.0 </w:t>
            </w:r>
          </w:p>
        </w:tc>
        <w:tc>
          <w:tcPr>
            <w:tcW w:w="434" w:type="pct"/>
            <w:tcBorders>
              <w:top w:val="nil"/>
              <w:left w:val="nil"/>
              <w:bottom w:val="dotted" w:sz="4" w:space="0" w:color="auto"/>
              <w:right w:val="dotted" w:sz="4" w:space="0" w:color="auto"/>
            </w:tcBorders>
            <w:shd w:val="clear" w:color="auto" w:fill="auto"/>
            <w:vAlign w:val="center"/>
            <w:hideMark/>
          </w:tcPr>
          <w:p w14:paraId="7A51E3FD"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14,000.0 </w:t>
            </w:r>
          </w:p>
        </w:tc>
        <w:tc>
          <w:tcPr>
            <w:tcW w:w="434" w:type="pct"/>
            <w:tcBorders>
              <w:top w:val="nil"/>
              <w:left w:val="nil"/>
              <w:bottom w:val="dotted" w:sz="4" w:space="0" w:color="auto"/>
              <w:right w:val="dotted" w:sz="4" w:space="0" w:color="auto"/>
            </w:tcBorders>
            <w:shd w:val="clear" w:color="000000" w:fill="FFFFFF"/>
            <w:vAlign w:val="center"/>
            <w:hideMark/>
          </w:tcPr>
          <w:p w14:paraId="32A452F4"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650F1FCC"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1043C80D"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14,000.0 </w:t>
            </w:r>
          </w:p>
        </w:tc>
        <w:tc>
          <w:tcPr>
            <w:tcW w:w="434" w:type="pct"/>
            <w:tcBorders>
              <w:top w:val="nil"/>
              <w:left w:val="nil"/>
              <w:bottom w:val="dotted" w:sz="4" w:space="0" w:color="auto"/>
              <w:right w:val="dotted" w:sz="4" w:space="0" w:color="auto"/>
            </w:tcBorders>
            <w:shd w:val="clear" w:color="000000" w:fill="FFFFFF"/>
            <w:vAlign w:val="center"/>
            <w:hideMark/>
          </w:tcPr>
          <w:p w14:paraId="135E66A1"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14,000.0 </w:t>
            </w:r>
          </w:p>
        </w:tc>
        <w:tc>
          <w:tcPr>
            <w:tcW w:w="434" w:type="pct"/>
            <w:tcBorders>
              <w:top w:val="nil"/>
              <w:left w:val="nil"/>
              <w:bottom w:val="dotted" w:sz="4" w:space="0" w:color="auto"/>
              <w:right w:val="dotted" w:sz="4" w:space="0" w:color="auto"/>
            </w:tcBorders>
            <w:shd w:val="clear" w:color="000000" w:fill="FFFFFF"/>
            <w:vAlign w:val="center"/>
            <w:hideMark/>
          </w:tcPr>
          <w:p w14:paraId="2793E20A"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6F537245"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r>
      <w:tr w:rsidR="00823438" w:rsidRPr="00DA7E19" w14:paraId="6E52056F"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7A7AEDC6"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აჟარის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5900C189"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1,340.0 </w:t>
            </w:r>
          </w:p>
        </w:tc>
        <w:tc>
          <w:tcPr>
            <w:tcW w:w="434" w:type="pct"/>
            <w:tcBorders>
              <w:top w:val="nil"/>
              <w:left w:val="nil"/>
              <w:bottom w:val="dotted" w:sz="4" w:space="0" w:color="auto"/>
              <w:right w:val="dotted" w:sz="4" w:space="0" w:color="auto"/>
            </w:tcBorders>
            <w:shd w:val="clear" w:color="auto" w:fill="auto"/>
            <w:vAlign w:val="center"/>
            <w:hideMark/>
          </w:tcPr>
          <w:p w14:paraId="0D0D814F"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1,004.4 </w:t>
            </w:r>
          </w:p>
        </w:tc>
        <w:tc>
          <w:tcPr>
            <w:tcW w:w="434" w:type="pct"/>
            <w:tcBorders>
              <w:top w:val="nil"/>
              <w:left w:val="nil"/>
              <w:bottom w:val="dotted" w:sz="4" w:space="0" w:color="auto"/>
              <w:right w:val="dotted" w:sz="4" w:space="0" w:color="auto"/>
            </w:tcBorders>
            <w:shd w:val="clear" w:color="000000" w:fill="FFFFFF"/>
            <w:vAlign w:val="center"/>
            <w:hideMark/>
          </w:tcPr>
          <w:p w14:paraId="5A2673B0"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40.0 </w:t>
            </w:r>
          </w:p>
        </w:tc>
        <w:tc>
          <w:tcPr>
            <w:tcW w:w="434" w:type="pct"/>
            <w:tcBorders>
              <w:top w:val="nil"/>
              <w:left w:val="nil"/>
              <w:bottom w:val="dotted" w:sz="4" w:space="0" w:color="auto"/>
              <w:right w:val="dotted" w:sz="4" w:space="0" w:color="auto"/>
            </w:tcBorders>
            <w:shd w:val="clear" w:color="000000" w:fill="FFFFFF"/>
            <w:vAlign w:val="center"/>
            <w:hideMark/>
          </w:tcPr>
          <w:p w14:paraId="1031056D"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29.7 </w:t>
            </w:r>
          </w:p>
        </w:tc>
        <w:tc>
          <w:tcPr>
            <w:tcW w:w="434" w:type="pct"/>
            <w:tcBorders>
              <w:top w:val="nil"/>
              <w:left w:val="nil"/>
              <w:bottom w:val="dotted" w:sz="4" w:space="0" w:color="auto"/>
              <w:right w:val="dotted" w:sz="4" w:space="0" w:color="auto"/>
            </w:tcBorders>
            <w:shd w:val="clear" w:color="000000" w:fill="FFFFFF"/>
            <w:vAlign w:val="center"/>
            <w:hideMark/>
          </w:tcPr>
          <w:p w14:paraId="43A9DBF2"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1,300.0 </w:t>
            </w:r>
          </w:p>
        </w:tc>
        <w:tc>
          <w:tcPr>
            <w:tcW w:w="434" w:type="pct"/>
            <w:tcBorders>
              <w:top w:val="nil"/>
              <w:left w:val="nil"/>
              <w:bottom w:val="dotted" w:sz="4" w:space="0" w:color="auto"/>
              <w:right w:val="dotted" w:sz="4" w:space="0" w:color="auto"/>
            </w:tcBorders>
            <w:shd w:val="clear" w:color="000000" w:fill="FFFFFF"/>
            <w:vAlign w:val="center"/>
            <w:hideMark/>
          </w:tcPr>
          <w:p w14:paraId="6667B957"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974.7 </w:t>
            </w:r>
          </w:p>
        </w:tc>
        <w:tc>
          <w:tcPr>
            <w:tcW w:w="434" w:type="pct"/>
            <w:tcBorders>
              <w:top w:val="nil"/>
              <w:left w:val="nil"/>
              <w:bottom w:val="dotted" w:sz="4" w:space="0" w:color="auto"/>
              <w:right w:val="dotted" w:sz="4" w:space="0" w:color="auto"/>
            </w:tcBorders>
            <w:shd w:val="clear" w:color="000000" w:fill="FFFFFF"/>
            <w:vAlign w:val="center"/>
            <w:hideMark/>
          </w:tcPr>
          <w:p w14:paraId="343E240F"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4EFA2B0A"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r>
      <w:tr w:rsidR="00823438" w:rsidRPr="00DA7E19" w14:paraId="08051B54"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5BA75541" w14:textId="77777777" w:rsidR="00823438" w:rsidRPr="00DA7E19" w:rsidRDefault="00823438" w:rsidP="00823438">
            <w:pPr>
              <w:spacing w:after="0" w:line="240" w:lineRule="auto"/>
              <w:rPr>
                <w:rFonts w:ascii="Sylfaen" w:eastAsia="Times New Roman" w:hAnsi="Sylfaen" w:cs="Arial"/>
                <w:b/>
                <w:bCs/>
                <w:sz w:val="14"/>
                <w:szCs w:val="14"/>
              </w:rPr>
            </w:pPr>
            <w:r w:rsidRPr="00DA7E19">
              <w:rPr>
                <w:rFonts w:ascii="Sylfaen" w:eastAsia="Times New Roman" w:hAnsi="Sylfaen" w:cs="Arial"/>
                <w:b/>
                <w:bCs/>
                <w:sz w:val="14"/>
                <w:szCs w:val="14"/>
              </w:rPr>
              <w:lastRenderedPageBreak/>
              <w:t>აჭარა</w:t>
            </w:r>
          </w:p>
        </w:tc>
        <w:tc>
          <w:tcPr>
            <w:tcW w:w="474" w:type="pct"/>
            <w:tcBorders>
              <w:top w:val="nil"/>
              <w:left w:val="nil"/>
              <w:bottom w:val="dotted" w:sz="4" w:space="0" w:color="auto"/>
              <w:right w:val="dotted" w:sz="4" w:space="0" w:color="auto"/>
            </w:tcBorders>
            <w:shd w:val="clear" w:color="auto" w:fill="auto"/>
            <w:vAlign w:val="center"/>
            <w:hideMark/>
          </w:tcPr>
          <w:p w14:paraId="3D7E880A" w14:textId="77777777" w:rsidR="00823438" w:rsidRPr="00823438" w:rsidRDefault="00823438" w:rsidP="00823438">
            <w:pPr>
              <w:spacing w:after="0" w:line="240" w:lineRule="auto"/>
              <w:jc w:val="center"/>
              <w:rPr>
                <w:rFonts w:ascii="Arial" w:eastAsia="Times New Roman" w:hAnsi="Arial" w:cs="Arial"/>
                <w:b/>
                <w:bCs/>
                <w:sz w:val="14"/>
                <w:szCs w:val="14"/>
              </w:rPr>
            </w:pPr>
            <w:r w:rsidRPr="00823438">
              <w:rPr>
                <w:rFonts w:ascii="Arial" w:eastAsia="Times New Roman" w:hAnsi="Arial" w:cs="Arial"/>
                <w:b/>
                <w:bCs/>
                <w:sz w:val="14"/>
                <w:szCs w:val="14"/>
              </w:rPr>
              <w:t xml:space="preserve">6,900.0 </w:t>
            </w:r>
          </w:p>
        </w:tc>
        <w:tc>
          <w:tcPr>
            <w:tcW w:w="434" w:type="pct"/>
            <w:tcBorders>
              <w:top w:val="nil"/>
              <w:left w:val="nil"/>
              <w:bottom w:val="dotted" w:sz="4" w:space="0" w:color="auto"/>
              <w:right w:val="dotted" w:sz="4" w:space="0" w:color="auto"/>
            </w:tcBorders>
            <w:shd w:val="clear" w:color="auto" w:fill="auto"/>
            <w:vAlign w:val="center"/>
            <w:hideMark/>
          </w:tcPr>
          <w:p w14:paraId="3A35B0EA" w14:textId="77777777" w:rsidR="00823438" w:rsidRPr="00823438" w:rsidRDefault="00823438" w:rsidP="00823438">
            <w:pPr>
              <w:spacing w:after="0" w:line="240" w:lineRule="auto"/>
              <w:jc w:val="center"/>
              <w:rPr>
                <w:rFonts w:ascii="Arial" w:eastAsia="Times New Roman" w:hAnsi="Arial" w:cs="Arial"/>
                <w:b/>
                <w:bCs/>
                <w:sz w:val="14"/>
                <w:szCs w:val="14"/>
              </w:rPr>
            </w:pPr>
            <w:r w:rsidRPr="00823438">
              <w:rPr>
                <w:rFonts w:ascii="Arial" w:eastAsia="Times New Roman" w:hAnsi="Arial" w:cs="Arial"/>
                <w:b/>
                <w:bCs/>
                <w:sz w:val="14"/>
                <w:szCs w:val="14"/>
              </w:rPr>
              <w:t xml:space="preserve">6,900.0 </w:t>
            </w:r>
          </w:p>
        </w:tc>
        <w:tc>
          <w:tcPr>
            <w:tcW w:w="434" w:type="pct"/>
            <w:tcBorders>
              <w:top w:val="nil"/>
              <w:left w:val="nil"/>
              <w:bottom w:val="dotted" w:sz="4" w:space="0" w:color="auto"/>
              <w:right w:val="dotted" w:sz="4" w:space="0" w:color="auto"/>
            </w:tcBorders>
            <w:shd w:val="clear" w:color="000000" w:fill="FFFFFF"/>
            <w:vAlign w:val="center"/>
            <w:hideMark/>
          </w:tcPr>
          <w:p w14:paraId="38D0CD36"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3D5D600B"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423A4E27"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6,400.0 </w:t>
            </w:r>
          </w:p>
        </w:tc>
        <w:tc>
          <w:tcPr>
            <w:tcW w:w="434" w:type="pct"/>
            <w:tcBorders>
              <w:top w:val="nil"/>
              <w:left w:val="nil"/>
              <w:bottom w:val="dotted" w:sz="4" w:space="0" w:color="auto"/>
              <w:right w:val="dotted" w:sz="4" w:space="0" w:color="auto"/>
            </w:tcBorders>
            <w:shd w:val="clear" w:color="000000" w:fill="FFFFFF"/>
            <w:vAlign w:val="center"/>
            <w:hideMark/>
          </w:tcPr>
          <w:p w14:paraId="51D504EF"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6,400.0 </w:t>
            </w:r>
          </w:p>
        </w:tc>
        <w:tc>
          <w:tcPr>
            <w:tcW w:w="434" w:type="pct"/>
            <w:tcBorders>
              <w:top w:val="nil"/>
              <w:left w:val="nil"/>
              <w:bottom w:val="dotted" w:sz="4" w:space="0" w:color="auto"/>
              <w:right w:val="dotted" w:sz="4" w:space="0" w:color="auto"/>
            </w:tcBorders>
            <w:shd w:val="clear" w:color="000000" w:fill="FFFFFF"/>
            <w:vAlign w:val="center"/>
            <w:hideMark/>
          </w:tcPr>
          <w:p w14:paraId="742B2BB3"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500.0 </w:t>
            </w:r>
          </w:p>
        </w:tc>
        <w:tc>
          <w:tcPr>
            <w:tcW w:w="434" w:type="pct"/>
            <w:tcBorders>
              <w:top w:val="nil"/>
              <w:left w:val="nil"/>
              <w:bottom w:val="dotted" w:sz="4" w:space="0" w:color="auto"/>
              <w:right w:val="dotted" w:sz="4" w:space="0" w:color="auto"/>
            </w:tcBorders>
            <w:shd w:val="clear" w:color="000000" w:fill="FFFFFF"/>
            <w:vAlign w:val="center"/>
            <w:hideMark/>
          </w:tcPr>
          <w:p w14:paraId="37385AEE"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500.0 </w:t>
            </w:r>
          </w:p>
        </w:tc>
      </w:tr>
      <w:tr w:rsidR="00823438" w:rsidRPr="00DA7E19" w14:paraId="41D47D35"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46F62834"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ქობულეთის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6C711FB1"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500.0 </w:t>
            </w:r>
          </w:p>
        </w:tc>
        <w:tc>
          <w:tcPr>
            <w:tcW w:w="434" w:type="pct"/>
            <w:tcBorders>
              <w:top w:val="nil"/>
              <w:left w:val="nil"/>
              <w:bottom w:val="dotted" w:sz="4" w:space="0" w:color="auto"/>
              <w:right w:val="dotted" w:sz="4" w:space="0" w:color="auto"/>
            </w:tcBorders>
            <w:shd w:val="clear" w:color="auto" w:fill="auto"/>
            <w:vAlign w:val="center"/>
            <w:hideMark/>
          </w:tcPr>
          <w:p w14:paraId="4AD9AA1C"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500.0 </w:t>
            </w:r>
          </w:p>
        </w:tc>
        <w:tc>
          <w:tcPr>
            <w:tcW w:w="434" w:type="pct"/>
            <w:tcBorders>
              <w:top w:val="nil"/>
              <w:left w:val="nil"/>
              <w:bottom w:val="dotted" w:sz="4" w:space="0" w:color="auto"/>
              <w:right w:val="dotted" w:sz="4" w:space="0" w:color="auto"/>
            </w:tcBorders>
            <w:shd w:val="clear" w:color="000000" w:fill="FFFFFF"/>
            <w:vAlign w:val="center"/>
            <w:hideMark/>
          </w:tcPr>
          <w:p w14:paraId="1B5FC1BA"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4397AFF9"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2D46AE29"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0B943869"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5044BBA2"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500.0 </w:t>
            </w:r>
          </w:p>
        </w:tc>
        <w:tc>
          <w:tcPr>
            <w:tcW w:w="434" w:type="pct"/>
            <w:tcBorders>
              <w:top w:val="nil"/>
              <w:left w:val="nil"/>
              <w:bottom w:val="dotted" w:sz="4" w:space="0" w:color="auto"/>
              <w:right w:val="dotted" w:sz="4" w:space="0" w:color="auto"/>
            </w:tcBorders>
            <w:shd w:val="clear" w:color="000000" w:fill="FFFFFF"/>
            <w:vAlign w:val="center"/>
            <w:hideMark/>
          </w:tcPr>
          <w:p w14:paraId="77DF051F"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500.0 </w:t>
            </w:r>
          </w:p>
        </w:tc>
      </w:tr>
      <w:tr w:rsidR="00823438" w:rsidRPr="00DA7E19" w14:paraId="6D98737C"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0FD43957"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შუახევის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5BA88556"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2,300.0 </w:t>
            </w:r>
          </w:p>
        </w:tc>
        <w:tc>
          <w:tcPr>
            <w:tcW w:w="434" w:type="pct"/>
            <w:tcBorders>
              <w:top w:val="nil"/>
              <w:left w:val="nil"/>
              <w:bottom w:val="dotted" w:sz="4" w:space="0" w:color="auto"/>
              <w:right w:val="dotted" w:sz="4" w:space="0" w:color="auto"/>
            </w:tcBorders>
            <w:shd w:val="clear" w:color="auto" w:fill="auto"/>
            <w:vAlign w:val="center"/>
            <w:hideMark/>
          </w:tcPr>
          <w:p w14:paraId="6B102010"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2,300.0 </w:t>
            </w:r>
          </w:p>
        </w:tc>
        <w:tc>
          <w:tcPr>
            <w:tcW w:w="434" w:type="pct"/>
            <w:tcBorders>
              <w:top w:val="nil"/>
              <w:left w:val="nil"/>
              <w:bottom w:val="dotted" w:sz="4" w:space="0" w:color="auto"/>
              <w:right w:val="dotted" w:sz="4" w:space="0" w:color="auto"/>
            </w:tcBorders>
            <w:shd w:val="clear" w:color="000000" w:fill="FFFFFF"/>
            <w:vAlign w:val="center"/>
            <w:hideMark/>
          </w:tcPr>
          <w:p w14:paraId="64AAEE43"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0C836246"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275DDA6B"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2,300.0 </w:t>
            </w:r>
          </w:p>
        </w:tc>
        <w:tc>
          <w:tcPr>
            <w:tcW w:w="434" w:type="pct"/>
            <w:tcBorders>
              <w:top w:val="nil"/>
              <w:left w:val="nil"/>
              <w:bottom w:val="dotted" w:sz="4" w:space="0" w:color="auto"/>
              <w:right w:val="dotted" w:sz="4" w:space="0" w:color="auto"/>
            </w:tcBorders>
            <w:shd w:val="clear" w:color="000000" w:fill="FFFFFF"/>
            <w:vAlign w:val="center"/>
            <w:hideMark/>
          </w:tcPr>
          <w:p w14:paraId="5690FD2E"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2,300.0 </w:t>
            </w:r>
          </w:p>
        </w:tc>
        <w:tc>
          <w:tcPr>
            <w:tcW w:w="434" w:type="pct"/>
            <w:tcBorders>
              <w:top w:val="nil"/>
              <w:left w:val="nil"/>
              <w:bottom w:val="dotted" w:sz="4" w:space="0" w:color="auto"/>
              <w:right w:val="dotted" w:sz="4" w:space="0" w:color="auto"/>
            </w:tcBorders>
            <w:shd w:val="clear" w:color="000000" w:fill="FFFFFF"/>
            <w:vAlign w:val="center"/>
            <w:hideMark/>
          </w:tcPr>
          <w:p w14:paraId="134DC467"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29744C1B"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r>
      <w:tr w:rsidR="00823438" w:rsidRPr="00DA7E19" w14:paraId="5F45398F"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0C93476C"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ხულოს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0927B8F4"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4,100.0 </w:t>
            </w:r>
          </w:p>
        </w:tc>
        <w:tc>
          <w:tcPr>
            <w:tcW w:w="434" w:type="pct"/>
            <w:tcBorders>
              <w:top w:val="nil"/>
              <w:left w:val="nil"/>
              <w:bottom w:val="dotted" w:sz="4" w:space="0" w:color="auto"/>
              <w:right w:val="dotted" w:sz="4" w:space="0" w:color="auto"/>
            </w:tcBorders>
            <w:shd w:val="clear" w:color="auto" w:fill="auto"/>
            <w:vAlign w:val="center"/>
            <w:hideMark/>
          </w:tcPr>
          <w:p w14:paraId="53EF1D64"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4,100.0 </w:t>
            </w:r>
          </w:p>
        </w:tc>
        <w:tc>
          <w:tcPr>
            <w:tcW w:w="434" w:type="pct"/>
            <w:tcBorders>
              <w:top w:val="nil"/>
              <w:left w:val="nil"/>
              <w:bottom w:val="dotted" w:sz="4" w:space="0" w:color="auto"/>
              <w:right w:val="dotted" w:sz="4" w:space="0" w:color="auto"/>
            </w:tcBorders>
            <w:shd w:val="clear" w:color="000000" w:fill="FFFFFF"/>
            <w:vAlign w:val="center"/>
            <w:hideMark/>
          </w:tcPr>
          <w:p w14:paraId="17475A60"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2762CE92"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149B8BA3"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4,100.0 </w:t>
            </w:r>
          </w:p>
        </w:tc>
        <w:tc>
          <w:tcPr>
            <w:tcW w:w="434" w:type="pct"/>
            <w:tcBorders>
              <w:top w:val="nil"/>
              <w:left w:val="nil"/>
              <w:bottom w:val="dotted" w:sz="4" w:space="0" w:color="auto"/>
              <w:right w:val="dotted" w:sz="4" w:space="0" w:color="auto"/>
            </w:tcBorders>
            <w:shd w:val="clear" w:color="000000" w:fill="FFFFFF"/>
            <w:vAlign w:val="center"/>
            <w:hideMark/>
          </w:tcPr>
          <w:p w14:paraId="2E48A277"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4,100.0 </w:t>
            </w:r>
          </w:p>
        </w:tc>
        <w:tc>
          <w:tcPr>
            <w:tcW w:w="434" w:type="pct"/>
            <w:tcBorders>
              <w:top w:val="nil"/>
              <w:left w:val="nil"/>
              <w:bottom w:val="dotted" w:sz="4" w:space="0" w:color="auto"/>
              <w:right w:val="dotted" w:sz="4" w:space="0" w:color="auto"/>
            </w:tcBorders>
            <w:shd w:val="clear" w:color="000000" w:fill="FFFFFF"/>
            <w:vAlign w:val="center"/>
            <w:hideMark/>
          </w:tcPr>
          <w:p w14:paraId="338D7630"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54FBE9CD"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r>
      <w:tr w:rsidR="00823438" w:rsidRPr="00DA7E19" w14:paraId="519708D1"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7DBE05DA" w14:textId="77777777" w:rsidR="00823438" w:rsidRPr="00DA7E19" w:rsidRDefault="00823438" w:rsidP="00823438">
            <w:pPr>
              <w:spacing w:after="0" w:line="240" w:lineRule="auto"/>
              <w:rPr>
                <w:rFonts w:ascii="Sylfaen" w:eastAsia="Times New Roman" w:hAnsi="Sylfaen" w:cs="Arial"/>
                <w:b/>
                <w:bCs/>
                <w:sz w:val="14"/>
                <w:szCs w:val="14"/>
              </w:rPr>
            </w:pPr>
            <w:r w:rsidRPr="00DA7E19">
              <w:rPr>
                <w:rFonts w:ascii="Sylfaen" w:eastAsia="Times New Roman" w:hAnsi="Sylfaen" w:cs="Arial"/>
                <w:b/>
                <w:bCs/>
                <w:sz w:val="14"/>
                <w:szCs w:val="14"/>
              </w:rPr>
              <w:t>ქალაქ თბილისის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7DF37367" w14:textId="77777777" w:rsidR="00823438" w:rsidRPr="00823438" w:rsidRDefault="00823438" w:rsidP="00823438">
            <w:pPr>
              <w:spacing w:after="0" w:line="240" w:lineRule="auto"/>
              <w:jc w:val="center"/>
              <w:rPr>
                <w:rFonts w:ascii="Arial" w:eastAsia="Times New Roman" w:hAnsi="Arial" w:cs="Arial"/>
                <w:b/>
                <w:bCs/>
                <w:sz w:val="14"/>
                <w:szCs w:val="14"/>
              </w:rPr>
            </w:pPr>
            <w:r w:rsidRPr="00823438">
              <w:rPr>
                <w:rFonts w:ascii="Arial" w:eastAsia="Times New Roman" w:hAnsi="Arial" w:cs="Arial"/>
                <w:b/>
                <w:bCs/>
                <w:sz w:val="14"/>
                <w:szCs w:val="14"/>
              </w:rPr>
              <w:t xml:space="preserve">473,755.0 </w:t>
            </w:r>
          </w:p>
        </w:tc>
        <w:tc>
          <w:tcPr>
            <w:tcW w:w="434" w:type="pct"/>
            <w:tcBorders>
              <w:top w:val="nil"/>
              <w:left w:val="nil"/>
              <w:bottom w:val="dotted" w:sz="4" w:space="0" w:color="auto"/>
              <w:right w:val="dotted" w:sz="4" w:space="0" w:color="auto"/>
            </w:tcBorders>
            <w:shd w:val="clear" w:color="auto" w:fill="auto"/>
            <w:vAlign w:val="center"/>
            <w:hideMark/>
          </w:tcPr>
          <w:p w14:paraId="7F9F3651" w14:textId="77777777" w:rsidR="00823438" w:rsidRPr="00823438" w:rsidRDefault="00823438" w:rsidP="00823438">
            <w:pPr>
              <w:spacing w:after="0" w:line="240" w:lineRule="auto"/>
              <w:jc w:val="center"/>
              <w:rPr>
                <w:rFonts w:ascii="Arial" w:eastAsia="Times New Roman" w:hAnsi="Arial" w:cs="Arial"/>
                <w:b/>
                <w:bCs/>
                <w:sz w:val="14"/>
                <w:szCs w:val="14"/>
              </w:rPr>
            </w:pPr>
            <w:r w:rsidRPr="00823438">
              <w:rPr>
                <w:rFonts w:ascii="Arial" w:eastAsia="Times New Roman" w:hAnsi="Arial" w:cs="Arial"/>
                <w:b/>
                <w:bCs/>
                <w:sz w:val="14"/>
                <w:szCs w:val="14"/>
              </w:rPr>
              <w:t xml:space="preserve">265,931.7 </w:t>
            </w:r>
          </w:p>
        </w:tc>
        <w:tc>
          <w:tcPr>
            <w:tcW w:w="434" w:type="pct"/>
            <w:tcBorders>
              <w:top w:val="nil"/>
              <w:left w:val="nil"/>
              <w:bottom w:val="dotted" w:sz="4" w:space="0" w:color="auto"/>
              <w:right w:val="dotted" w:sz="4" w:space="0" w:color="auto"/>
            </w:tcBorders>
            <w:shd w:val="clear" w:color="000000" w:fill="FFFFFF"/>
            <w:vAlign w:val="center"/>
            <w:hideMark/>
          </w:tcPr>
          <w:p w14:paraId="19F3C407"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555.0 </w:t>
            </w:r>
          </w:p>
        </w:tc>
        <w:tc>
          <w:tcPr>
            <w:tcW w:w="434" w:type="pct"/>
            <w:tcBorders>
              <w:top w:val="nil"/>
              <w:left w:val="nil"/>
              <w:bottom w:val="dotted" w:sz="4" w:space="0" w:color="auto"/>
              <w:right w:val="dotted" w:sz="4" w:space="0" w:color="auto"/>
            </w:tcBorders>
            <w:shd w:val="clear" w:color="000000" w:fill="FFFFFF"/>
            <w:vAlign w:val="center"/>
            <w:hideMark/>
          </w:tcPr>
          <w:p w14:paraId="37B40B19"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416.7 </w:t>
            </w:r>
          </w:p>
        </w:tc>
        <w:tc>
          <w:tcPr>
            <w:tcW w:w="434" w:type="pct"/>
            <w:tcBorders>
              <w:top w:val="nil"/>
              <w:left w:val="nil"/>
              <w:bottom w:val="dotted" w:sz="4" w:space="0" w:color="auto"/>
              <w:right w:val="dotted" w:sz="4" w:space="0" w:color="auto"/>
            </w:tcBorders>
            <w:shd w:val="clear" w:color="000000" w:fill="FFFFFF"/>
            <w:vAlign w:val="center"/>
            <w:hideMark/>
          </w:tcPr>
          <w:p w14:paraId="111A8DA9" w14:textId="77777777" w:rsidR="00823438" w:rsidRPr="00823438" w:rsidRDefault="00823438" w:rsidP="00823438">
            <w:pPr>
              <w:spacing w:after="0" w:line="240" w:lineRule="auto"/>
              <w:jc w:val="center"/>
              <w:rPr>
                <w:rFonts w:ascii="Arial" w:eastAsia="Times New Roman" w:hAnsi="Arial" w:cs="Arial"/>
                <w:b/>
                <w:bCs/>
                <w:sz w:val="14"/>
                <w:szCs w:val="14"/>
              </w:rPr>
            </w:pPr>
            <w:r w:rsidRPr="00823438">
              <w:rPr>
                <w:rFonts w:ascii="Arial" w:eastAsia="Times New Roman" w:hAnsi="Arial" w:cs="Arial"/>
                <w:b/>
                <w:bCs/>
                <w:sz w:val="14"/>
                <w:szCs w:val="14"/>
              </w:rPr>
              <w:t xml:space="preserve">440,000.0 </w:t>
            </w:r>
          </w:p>
        </w:tc>
        <w:tc>
          <w:tcPr>
            <w:tcW w:w="434" w:type="pct"/>
            <w:tcBorders>
              <w:top w:val="nil"/>
              <w:left w:val="nil"/>
              <w:bottom w:val="dotted" w:sz="4" w:space="0" w:color="auto"/>
              <w:right w:val="dotted" w:sz="4" w:space="0" w:color="auto"/>
            </w:tcBorders>
            <w:shd w:val="clear" w:color="000000" w:fill="FFFFFF"/>
            <w:vAlign w:val="center"/>
            <w:hideMark/>
          </w:tcPr>
          <w:p w14:paraId="42B93C20" w14:textId="77777777" w:rsidR="00823438" w:rsidRPr="00823438" w:rsidRDefault="00823438" w:rsidP="00823438">
            <w:pPr>
              <w:spacing w:after="0" w:line="240" w:lineRule="auto"/>
              <w:jc w:val="center"/>
              <w:rPr>
                <w:rFonts w:ascii="Arial" w:eastAsia="Times New Roman" w:hAnsi="Arial" w:cs="Arial"/>
                <w:b/>
                <w:bCs/>
                <w:sz w:val="14"/>
                <w:szCs w:val="14"/>
              </w:rPr>
            </w:pPr>
            <w:r w:rsidRPr="00823438">
              <w:rPr>
                <w:rFonts w:ascii="Arial" w:eastAsia="Times New Roman" w:hAnsi="Arial" w:cs="Arial"/>
                <w:b/>
                <w:bCs/>
                <w:sz w:val="14"/>
                <w:szCs w:val="14"/>
              </w:rPr>
              <w:t xml:space="preserve">265,000.0 </w:t>
            </w:r>
          </w:p>
        </w:tc>
        <w:tc>
          <w:tcPr>
            <w:tcW w:w="434" w:type="pct"/>
            <w:tcBorders>
              <w:top w:val="nil"/>
              <w:left w:val="nil"/>
              <w:bottom w:val="dotted" w:sz="4" w:space="0" w:color="auto"/>
              <w:right w:val="dotted" w:sz="4" w:space="0" w:color="auto"/>
            </w:tcBorders>
            <w:shd w:val="clear" w:color="000000" w:fill="FFFFFF"/>
            <w:vAlign w:val="center"/>
            <w:hideMark/>
          </w:tcPr>
          <w:p w14:paraId="57446626" w14:textId="77777777" w:rsidR="00823438" w:rsidRPr="00823438" w:rsidRDefault="00823438" w:rsidP="00823438">
            <w:pPr>
              <w:spacing w:after="0" w:line="240" w:lineRule="auto"/>
              <w:jc w:val="center"/>
              <w:rPr>
                <w:rFonts w:ascii="Arial" w:eastAsia="Times New Roman" w:hAnsi="Arial" w:cs="Arial"/>
                <w:b/>
                <w:bCs/>
                <w:sz w:val="14"/>
                <w:szCs w:val="14"/>
              </w:rPr>
            </w:pPr>
            <w:r w:rsidRPr="00823438">
              <w:rPr>
                <w:rFonts w:ascii="Arial" w:eastAsia="Times New Roman" w:hAnsi="Arial" w:cs="Arial"/>
                <w:b/>
                <w:bCs/>
                <w:sz w:val="14"/>
                <w:szCs w:val="14"/>
              </w:rPr>
              <w:t xml:space="preserve">33,200.0 </w:t>
            </w:r>
          </w:p>
        </w:tc>
        <w:tc>
          <w:tcPr>
            <w:tcW w:w="434" w:type="pct"/>
            <w:tcBorders>
              <w:top w:val="nil"/>
              <w:left w:val="nil"/>
              <w:bottom w:val="dotted" w:sz="4" w:space="0" w:color="auto"/>
              <w:right w:val="dotted" w:sz="4" w:space="0" w:color="auto"/>
            </w:tcBorders>
            <w:shd w:val="clear" w:color="000000" w:fill="FFFFFF"/>
            <w:vAlign w:val="center"/>
            <w:hideMark/>
          </w:tcPr>
          <w:p w14:paraId="760FA76D" w14:textId="77777777" w:rsidR="00823438" w:rsidRPr="00823438" w:rsidRDefault="00823438" w:rsidP="00823438">
            <w:pPr>
              <w:spacing w:after="0" w:line="240" w:lineRule="auto"/>
              <w:jc w:val="center"/>
              <w:rPr>
                <w:rFonts w:ascii="Arial" w:eastAsia="Times New Roman" w:hAnsi="Arial" w:cs="Arial"/>
                <w:b/>
                <w:bCs/>
                <w:sz w:val="14"/>
                <w:szCs w:val="14"/>
              </w:rPr>
            </w:pPr>
            <w:r w:rsidRPr="00823438">
              <w:rPr>
                <w:rFonts w:ascii="Arial" w:eastAsia="Times New Roman" w:hAnsi="Arial" w:cs="Arial"/>
                <w:b/>
                <w:bCs/>
                <w:sz w:val="14"/>
                <w:szCs w:val="14"/>
              </w:rPr>
              <w:t xml:space="preserve">515.0 </w:t>
            </w:r>
          </w:p>
        </w:tc>
      </w:tr>
      <w:tr w:rsidR="00823438" w:rsidRPr="00DA7E19" w14:paraId="4CBF30C6"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2A3A1C75" w14:textId="77777777" w:rsidR="00823438" w:rsidRPr="00DA7E19" w:rsidRDefault="00823438" w:rsidP="00823438">
            <w:pPr>
              <w:spacing w:after="0" w:line="240" w:lineRule="auto"/>
              <w:rPr>
                <w:rFonts w:ascii="Sylfaen" w:eastAsia="Times New Roman" w:hAnsi="Sylfaen" w:cs="Arial"/>
                <w:b/>
                <w:bCs/>
                <w:sz w:val="14"/>
                <w:szCs w:val="14"/>
              </w:rPr>
            </w:pPr>
            <w:r w:rsidRPr="00DA7E19">
              <w:rPr>
                <w:rFonts w:ascii="Sylfaen" w:eastAsia="Times New Roman" w:hAnsi="Sylfaen" w:cs="Arial"/>
                <w:b/>
                <w:bCs/>
                <w:sz w:val="14"/>
                <w:szCs w:val="14"/>
              </w:rPr>
              <w:t>კახეთის მხარე</w:t>
            </w:r>
          </w:p>
        </w:tc>
        <w:tc>
          <w:tcPr>
            <w:tcW w:w="474" w:type="pct"/>
            <w:tcBorders>
              <w:top w:val="nil"/>
              <w:left w:val="nil"/>
              <w:bottom w:val="dotted" w:sz="4" w:space="0" w:color="auto"/>
              <w:right w:val="dotted" w:sz="4" w:space="0" w:color="auto"/>
            </w:tcBorders>
            <w:shd w:val="clear" w:color="auto" w:fill="auto"/>
            <w:vAlign w:val="center"/>
            <w:hideMark/>
          </w:tcPr>
          <w:p w14:paraId="126288E0" w14:textId="77777777" w:rsidR="00823438" w:rsidRPr="00823438" w:rsidRDefault="00823438" w:rsidP="00823438">
            <w:pPr>
              <w:spacing w:after="0" w:line="240" w:lineRule="auto"/>
              <w:jc w:val="center"/>
              <w:rPr>
                <w:rFonts w:ascii="Arial" w:eastAsia="Times New Roman" w:hAnsi="Arial" w:cs="Arial"/>
                <w:b/>
                <w:bCs/>
                <w:sz w:val="14"/>
                <w:szCs w:val="14"/>
              </w:rPr>
            </w:pPr>
            <w:r w:rsidRPr="00823438">
              <w:rPr>
                <w:rFonts w:ascii="Arial" w:eastAsia="Times New Roman" w:hAnsi="Arial" w:cs="Arial"/>
                <w:b/>
                <w:bCs/>
                <w:sz w:val="14"/>
                <w:szCs w:val="14"/>
              </w:rPr>
              <w:t xml:space="preserve">69,380.2 </w:t>
            </w:r>
          </w:p>
        </w:tc>
        <w:tc>
          <w:tcPr>
            <w:tcW w:w="434" w:type="pct"/>
            <w:tcBorders>
              <w:top w:val="nil"/>
              <w:left w:val="nil"/>
              <w:bottom w:val="dotted" w:sz="4" w:space="0" w:color="auto"/>
              <w:right w:val="dotted" w:sz="4" w:space="0" w:color="auto"/>
            </w:tcBorders>
            <w:shd w:val="clear" w:color="auto" w:fill="auto"/>
            <w:vAlign w:val="center"/>
            <w:hideMark/>
          </w:tcPr>
          <w:p w14:paraId="6929C114" w14:textId="77777777" w:rsidR="00823438" w:rsidRPr="00823438" w:rsidRDefault="00823438" w:rsidP="00823438">
            <w:pPr>
              <w:spacing w:after="0" w:line="240" w:lineRule="auto"/>
              <w:jc w:val="center"/>
              <w:rPr>
                <w:rFonts w:ascii="Arial" w:eastAsia="Times New Roman" w:hAnsi="Arial" w:cs="Arial"/>
                <w:b/>
                <w:bCs/>
                <w:sz w:val="14"/>
                <w:szCs w:val="14"/>
              </w:rPr>
            </w:pPr>
            <w:r w:rsidRPr="00823438">
              <w:rPr>
                <w:rFonts w:ascii="Arial" w:eastAsia="Times New Roman" w:hAnsi="Arial" w:cs="Arial"/>
                <w:b/>
                <w:bCs/>
                <w:sz w:val="14"/>
                <w:szCs w:val="14"/>
              </w:rPr>
              <w:t xml:space="preserve">41,526.6 </w:t>
            </w:r>
          </w:p>
        </w:tc>
        <w:tc>
          <w:tcPr>
            <w:tcW w:w="434" w:type="pct"/>
            <w:tcBorders>
              <w:top w:val="nil"/>
              <w:left w:val="nil"/>
              <w:bottom w:val="dotted" w:sz="4" w:space="0" w:color="auto"/>
              <w:right w:val="dotted" w:sz="4" w:space="0" w:color="auto"/>
            </w:tcBorders>
            <w:shd w:val="clear" w:color="000000" w:fill="FFFFFF"/>
            <w:vAlign w:val="center"/>
            <w:hideMark/>
          </w:tcPr>
          <w:p w14:paraId="01E115F4"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3,035.0 </w:t>
            </w:r>
          </w:p>
        </w:tc>
        <w:tc>
          <w:tcPr>
            <w:tcW w:w="434" w:type="pct"/>
            <w:tcBorders>
              <w:top w:val="nil"/>
              <w:left w:val="nil"/>
              <w:bottom w:val="dotted" w:sz="4" w:space="0" w:color="auto"/>
              <w:right w:val="dotted" w:sz="4" w:space="0" w:color="auto"/>
            </w:tcBorders>
            <w:shd w:val="clear" w:color="000000" w:fill="FFFFFF"/>
            <w:vAlign w:val="center"/>
            <w:hideMark/>
          </w:tcPr>
          <w:p w14:paraId="3313E485"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2,277.9 </w:t>
            </w:r>
          </w:p>
        </w:tc>
        <w:tc>
          <w:tcPr>
            <w:tcW w:w="434" w:type="pct"/>
            <w:tcBorders>
              <w:top w:val="nil"/>
              <w:left w:val="nil"/>
              <w:bottom w:val="dotted" w:sz="4" w:space="0" w:color="auto"/>
              <w:right w:val="dotted" w:sz="4" w:space="0" w:color="auto"/>
            </w:tcBorders>
            <w:shd w:val="clear" w:color="000000" w:fill="FFFFFF"/>
            <w:vAlign w:val="center"/>
            <w:hideMark/>
          </w:tcPr>
          <w:p w14:paraId="1D32829C"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7,440.0 </w:t>
            </w:r>
          </w:p>
        </w:tc>
        <w:tc>
          <w:tcPr>
            <w:tcW w:w="434" w:type="pct"/>
            <w:tcBorders>
              <w:top w:val="nil"/>
              <w:left w:val="nil"/>
              <w:bottom w:val="dotted" w:sz="4" w:space="0" w:color="auto"/>
              <w:right w:val="dotted" w:sz="4" w:space="0" w:color="auto"/>
            </w:tcBorders>
            <w:shd w:val="clear" w:color="000000" w:fill="FFFFFF"/>
            <w:vAlign w:val="center"/>
            <w:hideMark/>
          </w:tcPr>
          <w:p w14:paraId="35C95F4F"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1,456.0 </w:t>
            </w:r>
          </w:p>
        </w:tc>
        <w:tc>
          <w:tcPr>
            <w:tcW w:w="434" w:type="pct"/>
            <w:tcBorders>
              <w:top w:val="nil"/>
              <w:left w:val="nil"/>
              <w:bottom w:val="dotted" w:sz="4" w:space="0" w:color="auto"/>
              <w:right w:val="dotted" w:sz="4" w:space="0" w:color="auto"/>
            </w:tcBorders>
            <w:shd w:val="clear" w:color="000000" w:fill="FFFFFF"/>
            <w:vAlign w:val="center"/>
            <w:hideMark/>
          </w:tcPr>
          <w:p w14:paraId="095A1BDD"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58,905.2 </w:t>
            </w:r>
          </w:p>
        </w:tc>
        <w:tc>
          <w:tcPr>
            <w:tcW w:w="434" w:type="pct"/>
            <w:tcBorders>
              <w:top w:val="nil"/>
              <w:left w:val="nil"/>
              <w:bottom w:val="dotted" w:sz="4" w:space="0" w:color="auto"/>
              <w:right w:val="dotted" w:sz="4" w:space="0" w:color="auto"/>
            </w:tcBorders>
            <w:shd w:val="clear" w:color="000000" w:fill="FFFFFF"/>
            <w:vAlign w:val="center"/>
            <w:hideMark/>
          </w:tcPr>
          <w:p w14:paraId="60EBAFAC"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37,792.8 </w:t>
            </w:r>
          </w:p>
        </w:tc>
      </w:tr>
      <w:tr w:rsidR="00823438" w:rsidRPr="00DA7E19" w14:paraId="24E9FB78"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5DBF0D38"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ახმეტის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056B0FC3"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7,064.0 </w:t>
            </w:r>
          </w:p>
        </w:tc>
        <w:tc>
          <w:tcPr>
            <w:tcW w:w="434" w:type="pct"/>
            <w:tcBorders>
              <w:top w:val="nil"/>
              <w:left w:val="nil"/>
              <w:bottom w:val="dotted" w:sz="4" w:space="0" w:color="auto"/>
              <w:right w:val="dotted" w:sz="4" w:space="0" w:color="auto"/>
            </w:tcBorders>
            <w:shd w:val="clear" w:color="auto" w:fill="auto"/>
            <w:vAlign w:val="center"/>
            <w:hideMark/>
          </w:tcPr>
          <w:p w14:paraId="77486D53"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4,213.6 </w:t>
            </w:r>
          </w:p>
        </w:tc>
        <w:tc>
          <w:tcPr>
            <w:tcW w:w="434" w:type="pct"/>
            <w:tcBorders>
              <w:top w:val="nil"/>
              <w:left w:val="nil"/>
              <w:bottom w:val="dotted" w:sz="4" w:space="0" w:color="auto"/>
              <w:right w:val="dotted" w:sz="4" w:space="0" w:color="auto"/>
            </w:tcBorders>
            <w:shd w:val="clear" w:color="000000" w:fill="FFFFFF"/>
            <w:vAlign w:val="center"/>
            <w:hideMark/>
          </w:tcPr>
          <w:p w14:paraId="3096FFEA"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355.0 </w:t>
            </w:r>
          </w:p>
        </w:tc>
        <w:tc>
          <w:tcPr>
            <w:tcW w:w="434" w:type="pct"/>
            <w:tcBorders>
              <w:top w:val="nil"/>
              <w:left w:val="nil"/>
              <w:bottom w:val="dotted" w:sz="4" w:space="0" w:color="auto"/>
              <w:right w:val="dotted" w:sz="4" w:space="0" w:color="auto"/>
            </w:tcBorders>
            <w:shd w:val="clear" w:color="000000" w:fill="FFFFFF"/>
            <w:vAlign w:val="center"/>
            <w:hideMark/>
          </w:tcPr>
          <w:p w14:paraId="2BE48A1A"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266.4 </w:t>
            </w:r>
          </w:p>
        </w:tc>
        <w:tc>
          <w:tcPr>
            <w:tcW w:w="434" w:type="pct"/>
            <w:tcBorders>
              <w:top w:val="nil"/>
              <w:left w:val="nil"/>
              <w:bottom w:val="dotted" w:sz="4" w:space="0" w:color="auto"/>
              <w:right w:val="dotted" w:sz="4" w:space="0" w:color="auto"/>
            </w:tcBorders>
            <w:shd w:val="clear" w:color="000000" w:fill="FFFFFF"/>
            <w:vAlign w:val="center"/>
            <w:hideMark/>
          </w:tcPr>
          <w:p w14:paraId="7992D5F8"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112772B9"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3168DEC7"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6,709.0 </w:t>
            </w:r>
          </w:p>
        </w:tc>
        <w:tc>
          <w:tcPr>
            <w:tcW w:w="434" w:type="pct"/>
            <w:tcBorders>
              <w:top w:val="nil"/>
              <w:left w:val="nil"/>
              <w:bottom w:val="dotted" w:sz="4" w:space="0" w:color="auto"/>
              <w:right w:val="dotted" w:sz="4" w:space="0" w:color="auto"/>
            </w:tcBorders>
            <w:shd w:val="clear" w:color="000000" w:fill="FFFFFF"/>
            <w:vAlign w:val="center"/>
            <w:hideMark/>
          </w:tcPr>
          <w:p w14:paraId="1F373B48"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3,947.2 </w:t>
            </w:r>
          </w:p>
        </w:tc>
      </w:tr>
      <w:tr w:rsidR="00823438" w:rsidRPr="00DA7E19" w14:paraId="74803967"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3F60FAEB"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გურჯაანის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0686D86D"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10,086.5 </w:t>
            </w:r>
          </w:p>
        </w:tc>
        <w:tc>
          <w:tcPr>
            <w:tcW w:w="434" w:type="pct"/>
            <w:tcBorders>
              <w:top w:val="nil"/>
              <w:left w:val="nil"/>
              <w:bottom w:val="dotted" w:sz="4" w:space="0" w:color="auto"/>
              <w:right w:val="dotted" w:sz="4" w:space="0" w:color="auto"/>
            </w:tcBorders>
            <w:shd w:val="clear" w:color="auto" w:fill="auto"/>
            <w:vAlign w:val="center"/>
            <w:hideMark/>
          </w:tcPr>
          <w:p w14:paraId="7E2972E9"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5,267.5 </w:t>
            </w:r>
          </w:p>
        </w:tc>
        <w:tc>
          <w:tcPr>
            <w:tcW w:w="434" w:type="pct"/>
            <w:tcBorders>
              <w:top w:val="nil"/>
              <w:left w:val="nil"/>
              <w:bottom w:val="dotted" w:sz="4" w:space="0" w:color="auto"/>
              <w:right w:val="dotted" w:sz="4" w:space="0" w:color="auto"/>
            </w:tcBorders>
            <w:shd w:val="clear" w:color="000000" w:fill="FFFFFF"/>
            <w:vAlign w:val="center"/>
            <w:hideMark/>
          </w:tcPr>
          <w:p w14:paraId="172A4005"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385.0 </w:t>
            </w:r>
          </w:p>
        </w:tc>
        <w:tc>
          <w:tcPr>
            <w:tcW w:w="434" w:type="pct"/>
            <w:tcBorders>
              <w:top w:val="nil"/>
              <w:left w:val="nil"/>
              <w:bottom w:val="dotted" w:sz="4" w:space="0" w:color="auto"/>
              <w:right w:val="dotted" w:sz="4" w:space="0" w:color="auto"/>
            </w:tcBorders>
            <w:shd w:val="clear" w:color="000000" w:fill="FFFFFF"/>
            <w:vAlign w:val="center"/>
            <w:hideMark/>
          </w:tcPr>
          <w:p w14:paraId="4AE6BE88"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288.9 </w:t>
            </w:r>
          </w:p>
        </w:tc>
        <w:tc>
          <w:tcPr>
            <w:tcW w:w="434" w:type="pct"/>
            <w:tcBorders>
              <w:top w:val="nil"/>
              <w:left w:val="nil"/>
              <w:bottom w:val="dotted" w:sz="4" w:space="0" w:color="auto"/>
              <w:right w:val="dotted" w:sz="4" w:space="0" w:color="auto"/>
            </w:tcBorders>
            <w:shd w:val="clear" w:color="000000" w:fill="FFFFFF"/>
            <w:vAlign w:val="center"/>
            <w:hideMark/>
          </w:tcPr>
          <w:p w14:paraId="11284286"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1,920.0 </w:t>
            </w:r>
          </w:p>
        </w:tc>
        <w:tc>
          <w:tcPr>
            <w:tcW w:w="434" w:type="pct"/>
            <w:tcBorders>
              <w:top w:val="nil"/>
              <w:left w:val="nil"/>
              <w:bottom w:val="dotted" w:sz="4" w:space="0" w:color="auto"/>
              <w:right w:val="dotted" w:sz="4" w:space="0" w:color="auto"/>
            </w:tcBorders>
            <w:shd w:val="clear" w:color="000000" w:fill="FFFFFF"/>
            <w:vAlign w:val="center"/>
            <w:hideMark/>
          </w:tcPr>
          <w:p w14:paraId="508CBD5C"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4249527B"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7,781.5 </w:t>
            </w:r>
          </w:p>
        </w:tc>
        <w:tc>
          <w:tcPr>
            <w:tcW w:w="434" w:type="pct"/>
            <w:tcBorders>
              <w:top w:val="nil"/>
              <w:left w:val="nil"/>
              <w:bottom w:val="dotted" w:sz="4" w:space="0" w:color="auto"/>
              <w:right w:val="dotted" w:sz="4" w:space="0" w:color="auto"/>
            </w:tcBorders>
            <w:shd w:val="clear" w:color="000000" w:fill="FFFFFF"/>
            <w:vAlign w:val="center"/>
            <w:hideMark/>
          </w:tcPr>
          <w:p w14:paraId="11EE0D48"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4,978.6 </w:t>
            </w:r>
          </w:p>
        </w:tc>
      </w:tr>
      <w:tr w:rsidR="00823438" w:rsidRPr="00DA7E19" w14:paraId="251DE93B"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762711BC"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დედოფლისწყაროს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53E05A19"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8,167.8 </w:t>
            </w:r>
          </w:p>
        </w:tc>
        <w:tc>
          <w:tcPr>
            <w:tcW w:w="434" w:type="pct"/>
            <w:tcBorders>
              <w:top w:val="nil"/>
              <w:left w:val="nil"/>
              <w:bottom w:val="dotted" w:sz="4" w:space="0" w:color="auto"/>
              <w:right w:val="dotted" w:sz="4" w:space="0" w:color="auto"/>
            </w:tcBorders>
            <w:shd w:val="clear" w:color="auto" w:fill="auto"/>
            <w:vAlign w:val="center"/>
            <w:hideMark/>
          </w:tcPr>
          <w:p w14:paraId="60ED5436"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4,514.1 </w:t>
            </w:r>
          </w:p>
        </w:tc>
        <w:tc>
          <w:tcPr>
            <w:tcW w:w="434" w:type="pct"/>
            <w:tcBorders>
              <w:top w:val="nil"/>
              <w:left w:val="nil"/>
              <w:bottom w:val="dotted" w:sz="4" w:space="0" w:color="auto"/>
              <w:right w:val="dotted" w:sz="4" w:space="0" w:color="auto"/>
            </w:tcBorders>
            <w:shd w:val="clear" w:color="000000" w:fill="FFFFFF"/>
            <w:vAlign w:val="center"/>
            <w:hideMark/>
          </w:tcPr>
          <w:p w14:paraId="0BC48160"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315.0 </w:t>
            </w:r>
          </w:p>
        </w:tc>
        <w:tc>
          <w:tcPr>
            <w:tcW w:w="434" w:type="pct"/>
            <w:tcBorders>
              <w:top w:val="nil"/>
              <w:left w:val="nil"/>
              <w:bottom w:val="dotted" w:sz="4" w:space="0" w:color="auto"/>
              <w:right w:val="dotted" w:sz="4" w:space="0" w:color="auto"/>
            </w:tcBorders>
            <w:shd w:val="clear" w:color="000000" w:fill="FFFFFF"/>
            <w:vAlign w:val="center"/>
            <w:hideMark/>
          </w:tcPr>
          <w:p w14:paraId="0CA3E69E"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236.7 </w:t>
            </w:r>
          </w:p>
        </w:tc>
        <w:tc>
          <w:tcPr>
            <w:tcW w:w="434" w:type="pct"/>
            <w:tcBorders>
              <w:top w:val="nil"/>
              <w:left w:val="nil"/>
              <w:bottom w:val="dotted" w:sz="4" w:space="0" w:color="auto"/>
              <w:right w:val="dotted" w:sz="4" w:space="0" w:color="auto"/>
            </w:tcBorders>
            <w:shd w:val="clear" w:color="000000" w:fill="FFFFFF"/>
            <w:vAlign w:val="center"/>
            <w:hideMark/>
          </w:tcPr>
          <w:p w14:paraId="06D2EB5B"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1,500.0 </w:t>
            </w:r>
          </w:p>
        </w:tc>
        <w:tc>
          <w:tcPr>
            <w:tcW w:w="434" w:type="pct"/>
            <w:tcBorders>
              <w:top w:val="nil"/>
              <w:left w:val="nil"/>
              <w:bottom w:val="dotted" w:sz="4" w:space="0" w:color="auto"/>
              <w:right w:val="dotted" w:sz="4" w:space="0" w:color="auto"/>
            </w:tcBorders>
            <w:shd w:val="clear" w:color="000000" w:fill="FFFFFF"/>
            <w:vAlign w:val="center"/>
            <w:hideMark/>
          </w:tcPr>
          <w:p w14:paraId="649BBF20"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1,450.0 </w:t>
            </w:r>
          </w:p>
        </w:tc>
        <w:tc>
          <w:tcPr>
            <w:tcW w:w="434" w:type="pct"/>
            <w:tcBorders>
              <w:top w:val="nil"/>
              <w:left w:val="nil"/>
              <w:bottom w:val="dotted" w:sz="4" w:space="0" w:color="auto"/>
              <w:right w:val="dotted" w:sz="4" w:space="0" w:color="auto"/>
            </w:tcBorders>
            <w:shd w:val="clear" w:color="000000" w:fill="FFFFFF"/>
            <w:vAlign w:val="center"/>
            <w:hideMark/>
          </w:tcPr>
          <w:p w14:paraId="460009E3"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6,352.8 </w:t>
            </w:r>
          </w:p>
        </w:tc>
        <w:tc>
          <w:tcPr>
            <w:tcW w:w="434" w:type="pct"/>
            <w:tcBorders>
              <w:top w:val="nil"/>
              <w:left w:val="nil"/>
              <w:bottom w:val="dotted" w:sz="4" w:space="0" w:color="auto"/>
              <w:right w:val="dotted" w:sz="4" w:space="0" w:color="auto"/>
            </w:tcBorders>
            <w:shd w:val="clear" w:color="000000" w:fill="FFFFFF"/>
            <w:vAlign w:val="center"/>
            <w:hideMark/>
          </w:tcPr>
          <w:p w14:paraId="0A882C73"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2,827.4 </w:t>
            </w:r>
          </w:p>
        </w:tc>
      </w:tr>
      <w:tr w:rsidR="00823438" w:rsidRPr="00DA7E19" w14:paraId="05FDB8BE"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078951C8"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თელავის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3A1314DD"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7,568.2 </w:t>
            </w:r>
          </w:p>
        </w:tc>
        <w:tc>
          <w:tcPr>
            <w:tcW w:w="434" w:type="pct"/>
            <w:tcBorders>
              <w:top w:val="nil"/>
              <w:left w:val="nil"/>
              <w:bottom w:val="dotted" w:sz="4" w:space="0" w:color="auto"/>
              <w:right w:val="dotted" w:sz="4" w:space="0" w:color="auto"/>
            </w:tcBorders>
            <w:shd w:val="clear" w:color="auto" w:fill="auto"/>
            <w:vAlign w:val="center"/>
            <w:hideMark/>
          </w:tcPr>
          <w:p w14:paraId="09142666"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3,918.1 </w:t>
            </w:r>
          </w:p>
        </w:tc>
        <w:tc>
          <w:tcPr>
            <w:tcW w:w="434" w:type="pct"/>
            <w:tcBorders>
              <w:top w:val="nil"/>
              <w:left w:val="nil"/>
              <w:bottom w:val="dotted" w:sz="4" w:space="0" w:color="auto"/>
              <w:right w:val="dotted" w:sz="4" w:space="0" w:color="auto"/>
            </w:tcBorders>
            <w:shd w:val="clear" w:color="000000" w:fill="FFFFFF"/>
            <w:vAlign w:val="center"/>
            <w:hideMark/>
          </w:tcPr>
          <w:p w14:paraId="6511CECD"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435.0 </w:t>
            </w:r>
          </w:p>
        </w:tc>
        <w:tc>
          <w:tcPr>
            <w:tcW w:w="434" w:type="pct"/>
            <w:tcBorders>
              <w:top w:val="nil"/>
              <w:left w:val="nil"/>
              <w:bottom w:val="dotted" w:sz="4" w:space="0" w:color="auto"/>
              <w:right w:val="dotted" w:sz="4" w:space="0" w:color="auto"/>
            </w:tcBorders>
            <w:shd w:val="clear" w:color="000000" w:fill="FFFFFF"/>
            <w:vAlign w:val="center"/>
            <w:hideMark/>
          </w:tcPr>
          <w:p w14:paraId="77376DB4"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326.7 </w:t>
            </w:r>
          </w:p>
        </w:tc>
        <w:tc>
          <w:tcPr>
            <w:tcW w:w="434" w:type="pct"/>
            <w:tcBorders>
              <w:top w:val="nil"/>
              <w:left w:val="nil"/>
              <w:bottom w:val="dotted" w:sz="4" w:space="0" w:color="auto"/>
              <w:right w:val="dotted" w:sz="4" w:space="0" w:color="auto"/>
            </w:tcBorders>
            <w:shd w:val="clear" w:color="000000" w:fill="FFFFFF"/>
            <w:vAlign w:val="center"/>
            <w:hideMark/>
          </w:tcPr>
          <w:p w14:paraId="24788D6D"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3FD64BF7"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1B2D1381"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7,133.2 </w:t>
            </w:r>
          </w:p>
        </w:tc>
        <w:tc>
          <w:tcPr>
            <w:tcW w:w="434" w:type="pct"/>
            <w:tcBorders>
              <w:top w:val="nil"/>
              <w:left w:val="nil"/>
              <w:bottom w:val="dotted" w:sz="4" w:space="0" w:color="auto"/>
              <w:right w:val="dotted" w:sz="4" w:space="0" w:color="auto"/>
            </w:tcBorders>
            <w:shd w:val="clear" w:color="000000" w:fill="FFFFFF"/>
            <w:vAlign w:val="center"/>
            <w:hideMark/>
          </w:tcPr>
          <w:p w14:paraId="2B520E5C"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3,591.4 </w:t>
            </w:r>
          </w:p>
        </w:tc>
      </w:tr>
      <w:tr w:rsidR="00823438" w:rsidRPr="00DA7E19" w14:paraId="287C284E"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71A4F1EA"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ლაგოდეხის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5FE1943E"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10,039.8 </w:t>
            </w:r>
          </w:p>
        </w:tc>
        <w:tc>
          <w:tcPr>
            <w:tcW w:w="434" w:type="pct"/>
            <w:tcBorders>
              <w:top w:val="nil"/>
              <w:left w:val="nil"/>
              <w:bottom w:val="dotted" w:sz="4" w:space="0" w:color="auto"/>
              <w:right w:val="dotted" w:sz="4" w:space="0" w:color="auto"/>
            </w:tcBorders>
            <w:shd w:val="clear" w:color="auto" w:fill="auto"/>
            <w:vAlign w:val="center"/>
            <w:hideMark/>
          </w:tcPr>
          <w:p w14:paraId="6C0100A3"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6,857.0 </w:t>
            </w:r>
          </w:p>
        </w:tc>
        <w:tc>
          <w:tcPr>
            <w:tcW w:w="434" w:type="pct"/>
            <w:tcBorders>
              <w:top w:val="nil"/>
              <w:left w:val="nil"/>
              <w:bottom w:val="dotted" w:sz="4" w:space="0" w:color="auto"/>
              <w:right w:val="dotted" w:sz="4" w:space="0" w:color="auto"/>
            </w:tcBorders>
            <w:shd w:val="clear" w:color="000000" w:fill="FFFFFF"/>
            <w:vAlign w:val="center"/>
            <w:hideMark/>
          </w:tcPr>
          <w:p w14:paraId="7D825F8D"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370.0 </w:t>
            </w:r>
          </w:p>
        </w:tc>
        <w:tc>
          <w:tcPr>
            <w:tcW w:w="434" w:type="pct"/>
            <w:tcBorders>
              <w:top w:val="nil"/>
              <w:left w:val="nil"/>
              <w:bottom w:val="dotted" w:sz="4" w:space="0" w:color="auto"/>
              <w:right w:val="dotted" w:sz="4" w:space="0" w:color="auto"/>
            </w:tcBorders>
            <w:shd w:val="clear" w:color="000000" w:fill="FFFFFF"/>
            <w:vAlign w:val="center"/>
            <w:hideMark/>
          </w:tcPr>
          <w:p w14:paraId="0D98AB9F"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277.2 </w:t>
            </w:r>
          </w:p>
        </w:tc>
        <w:tc>
          <w:tcPr>
            <w:tcW w:w="434" w:type="pct"/>
            <w:tcBorders>
              <w:top w:val="nil"/>
              <w:left w:val="nil"/>
              <w:bottom w:val="dotted" w:sz="4" w:space="0" w:color="auto"/>
              <w:right w:val="dotted" w:sz="4" w:space="0" w:color="auto"/>
            </w:tcBorders>
            <w:shd w:val="clear" w:color="000000" w:fill="FFFFFF"/>
            <w:vAlign w:val="center"/>
            <w:hideMark/>
          </w:tcPr>
          <w:p w14:paraId="34FCAEEE"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1,960.0 </w:t>
            </w:r>
          </w:p>
        </w:tc>
        <w:tc>
          <w:tcPr>
            <w:tcW w:w="434" w:type="pct"/>
            <w:tcBorders>
              <w:top w:val="nil"/>
              <w:left w:val="nil"/>
              <w:bottom w:val="dotted" w:sz="4" w:space="0" w:color="auto"/>
              <w:right w:val="dotted" w:sz="4" w:space="0" w:color="auto"/>
            </w:tcBorders>
            <w:shd w:val="clear" w:color="000000" w:fill="FFFFFF"/>
            <w:vAlign w:val="center"/>
            <w:hideMark/>
          </w:tcPr>
          <w:p w14:paraId="5CCFB4D4"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27591716"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7,709.8 </w:t>
            </w:r>
          </w:p>
        </w:tc>
        <w:tc>
          <w:tcPr>
            <w:tcW w:w="434" w:type="pct"/>
            <w:tcBorders>
              <w:top w:val="nil"/>
              <w:left w:val="nil"/>
              <w:bottom w:val="dotted" w:sz="4" w:space="0" w:color="auto"/>
              <w:right w:val="dotted" w:sz="4" w:space="0" w:color="auto"/>
            </w:tcBorders>
            <w:shd w:val="clear" w:color="000000" w:fill="FFFFFF"/>
            <w:vAlign w:val="center"/>
            <w:hideMark/>
          </w:tcPr>
          <w:p w14:paraId="1FD77A51"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6,579.8 </w:t>
            </w:r>
          </w:p>
        </w:tc>
      </w:tr>
      <w:tr w:rsidR="00823438" w:rsidRPr="00DA7E19" w14:paraId="02F08E8A"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3E22F8A0"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საგარეჯოს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5EA8E61E"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9,249.1 </w:t>
            </w:r>
          </w:p>
        </w:tc>
        <w:tc>
          <w:tcPr>
            <w:tcW w:w="434" w:type="pct"/>
            <w:tcBorders>
              <w:top w:val="nil"/>
              <w:left w:val="nil"/>
              <w:bottom w:val="dotted" w:sz="4" w:space="0" w:color="auto"/>
              <w:right w:val="dotted" w:sz="4" w:space="0" w:color="auto"/>
            </w:tcBorders>
            <w:shd w:val="clear" w:color="auto" w:fill="auto"/>
            <w:vAlign w:val="center"/>
            <w:hideMark/>
          </w:tcPr>
          <w:p w14:paraId="1090FE7E"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5,703.9 </w:t>
            </w:r>
          </w:p>
        </w:tc>
        <w:tc>
          <w:tcPr>
            <w:tcW w:w="434" w:type="pct"/>
            <w:tcBorders>
              <w:top w:val="nil"/>
              <w:left w:val="nil"/>
              <w:bottom w:val="dotted" w:sz="4" w:space="0" w:color="auto"/>
              <w:right w:val="dotted" w:sz="4" w:space="0" w:color="auto"/>
            </w:tcBorders>
            <w:shd w:val="clear" w:color="000000" w:fill="FFFFFF"/>
            <w:vAlign w:val="center"/>
            <w:hideMark/>
          </w:tcPr>
          <w:p w14:paraId="257FE956"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405.0 </w:t>
            </w:r>
          </w:p>
        </w:tc>
        <w:tc>
          <w:tcPr>
            <w:tcW w:w="434" w:type="pct"/>
            <w:tcBorders>
              <w:top w:val="nil"/>
              <w:left w:val="nil"/>
              <w:bottom w:val="dotted" w:sz="4" w:space="0" w:color="auto"/>
              <w:right w:val="dotted" w:sz="4" w:space="0" w:color="auto"/>
            </w:tcBorders>
            <w:shd w:val="clear" w:color="000000" w:fill="FFFFFF"/>
            <w:vAlign w:val="center"/>
            <w:hideMark/>
          </w:tcPr>
          <w:p w14:paraId="37275F9C"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304.2 </w:t>
            </w:r>
          </w:p>
        </w:tc>
        <w:tc>
          <w:tcPr>
            <w:tcW w:w="434" w:type="pct"/>
            <w:tcBorders>
              <w:top w:val="nil"/>
              <w:left w:val="nil"/>
              <w:bottom w:val="dotted" w:sz="4" w:space="0" w:color="auto"/>
              <w:right w:val="dotted" w:sz="4" w:space="0" w:color="auto"/>
            </w:tcBorders>
            <w:shd w:val="clear" w:color="000000" w:fill="FFFFFF"/>
            <w:vAlign w:val="center"/>
            <w:hideMark/>
          </w:tcPr>
          <w:p w14:paraId="7C8BB591"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370.0 </w:t>
            </w:r>
          </w:p>
        </w:tc>
        <w:tc>
          <w:tcPr>
            <w:tcW w:w="434" w:type="pct"/>
            <w:tcBorders>
              <w:top w:val="nil"/>
              <w:left w:val="nil"/>
              <w:bottom w:val="dotted" w:sz="4" w:space="0" w:color="auto"/>
              <w:right w:val="dotted" w:sz="4" w:space="0" w:color="auto"/>
            </w:tcBorders>
            <w:shd w:val="clear" w:color="000000" w:fill="FFFFFF"/>
            <w:vAlign w:val="center"/>
            <w:hideMark/>
          </w:tcPr>
          <w:p w14:paraId="16C169F9"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150B3752"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8,474.1 </w:t>
            </w:r>
          </w:p>
        </w:tc>
        <w:tc>
          <w:tcPr>
            <w:tcW w:w="434" w:type="pct"/>
            <w:tcBorders>
              <w:top w:val="nil"/>
              <w:left w:val="nil"/>
              <w:bottom w:val="dotted" w:sz="4" w:space="0" w:color="auto"/>
              <w:right w:val="dotted" w:sz="4" w:space="0" w:color="auto"/>
            </w:tcBorders>
            <w:shd w:val="clear" w:color="000000" w:fill="FFFFFF"/>
            <w:vAlign w:val="center"/>
            <w:hideMark/>
          </w:tcPr>
          <w:p w14:paraId="6A5611AA"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5,399.7 </w:t>
            </w:r>
          </w:p>
        </w:tc>
      </w:tr>
      <w:tr w:rsidR="00823438" w:rsidRPr="00DA7E19" w14:paraId="0292B905"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6198E733"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სიღნაღის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41EA69AB"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10,367.6 </w:t>
            </w:r>
          </w:p>
        </w:tc>
        <w:tc>
          <w:tcPr>
            <w:tcW w:w="434" w:type="pct"/>
            <w:tcBorders>
              <w:top w:val="nil"/>
              <w:left w:val="nil"/>
              <w:bottom w:val="dotted" w:sz="4" w:space="0" w:color="auto"/>
              <w:right w:val="dotted" w:sz="4" w:space="0" w:color="auto"/>
            </w:tcBorders>
            <w:shd w:val="clear" w:color="auto" w:fill="auto"/>
            <w:vAlign w:val="center"/>
            <w:hideMark/>
          </w:tcPr>
          <w:p w14:paraId="58E4A34E"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7,486.1 </w:t>
            </w:r>
          </w:p>
        </w:tc>
        <w:tc>
          <w:tcPr>
            <w:tcW w:w="434" w:type="pct"/>
            <w:tcBorders>
              <w:top w:val="nil"/>
              <w:left w:val="nil"/>
              <w:bottom w:val="dotted" w:sz="4" w:space="0" w:color="auto"/>
              <w:right w:val="dotted" w:sz="4" w:space="0" w:color="auto"/>
            </w:tcBorders>
            <w:shd w:val="clear" w:color="000000" w:fill="FFFFFF"/>
            <w:vAlign w:val="center"/>
            <w:hideMark/>
          </w:tcPr>
          <w:p w14:paraId="5659CD89"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385.0 </w:t>
            </w:r>
          </w:p>
        </w:tc>
        <w:tc>
          <w:tcPr>
            <w:tcW w:w="434" w:type="pct"/>
            <w:tcBorders>
              <w:top w:val="nil"/>
              <w:left w:val="nil"/>
              <w:bottom w:val="dotted" w:sz="4" w:space="0" w:color="auto"/>
              <w:right w:val="dotted" w:sz="4" w:space="0" w:color="auto"/>
            </w:tcBorders>
            <w:shd w:val="clear" w:color="000000" w:fill="FFFFFF"/>
            <w:vAlign w:val="center"/>
            <w:hideMark/>
          </w:tcPr>
          <w:p w14:paraId="4E2EF7AE"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288.9 </w:t>
            </w:r>
          </w:p>
        </w:tc>
        <w:tc>
          <w:tcPr>
            <w:tcW w:w="434" w:type="pct"/>
            <w:tcBorders>
              <w:top w:val="nil"/>
              <w:left w:val="nil"/>
              <w:bottom w:val="dotted" w:sz="4" w:space="0" w:color="auto"/>
              <w:right w:val="dotted" w:sz="4" w:space="0" w:color="auto"/>
            </w:tcBorders>
            <w:shd w:val="clear" w:color="000000" w:fill="FFFFFF"/>
            <w:vAlign w:val="center"/>
            <w:hideMark/>
          </w:tcPr>
          <w:p w14:paraId="7AE0B229"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300.0 </w:t>
            </w:r>
          </w:p>
        </w:tc>
        <w:tc>
          <w:tcPr>
            <w:tcW w:w="434" w:type="pct"/>
            <w:tcBorders>
              <w:top w:val="nil"/>
              <w:left w:val="nil"/>
              <w:bottom w:val="dotted" w:sz="4" w:space="0" w:color="auto"/>
              <w:right w:val="dotted" w:sz="4" w:space="0" w:color="auto"/>
            </w:tcBorders>
            <w:shd w:val="clear" w:color="000000" w:fill="FFFFFF"/>
            <w:vAlign w:val="center"/>
            <w:hideMark/>
          </w:tcPr>
          <w:p w14:paraId="191FDAF0"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761EEF64"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9,682.6 </w:t>
            </w:r>
          </w:p>
        </w:tc>
        <w:tc>
          <w:tcPr>
            <w:tcW w:w="434" w:type="pct"/>
            <w:tcBorders>
              <w:top w:val="nil"/>
              <w:left w:val="nil"/>
              <w:bottom w:val="dotted" w:sz="4" w:space="0" w:color="auto"/>
              <w:right w:val="dotted" w:sz="4" w:space="0" w:color="auto"/>
            </w:tcBorders>
            <w:shd w:val="clear" w:color="000000" w:fill="FFFFFF"/>
            <w:vAlign w:val="center"/>
            <w:hideMark/>
          </w:tcPr>
          <w:p w14:paraId="1BD2D71A"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7,197.2 </w:t>
            </w:r>
          </w:p>
        </w:tc>
      </w:tr>
      <w:tr w:rsidR="00823438" w:rsidRPr="00DA7E19" w14:paraId="212DDE30"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51D0AD9C"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ყვარელის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4DA12DBD"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6,837.2 </w:t>
            </w:r>
          </w:p>
        </w:tc>
        <w:tc>
          <w:tcPr>
            <w:tcW w:w="434" w:type="pct"/>
            <w:tcBorders>
              <w:top w:val="nil"/>
              <w:left w:val="nil"/>
              <w:bottom w:val="dotted" w:sz="4" w:space="0" w:color="auto"/>
              <w:right w:val="dotted" w:sz="4" w:space="0" w:color="auto"/>
            </w:tcBorders>
            <w:shd w:val="clear" w:color="auto" w:fill="auto"/>
            <w:vAlign w:val="center"/>
            <w:hideMark/>
          </w:tcPr>
          <w:p w14:paraId="3B648400"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3,566.3 </w:t>
            </w:r>
          </w:p>
        </w:tc>
        <w:tc>
          <w:tcPr>
            <w:tcW w:w="434" w:type="pct"/>
            <w:tcBorders>
              <w:top w:val="nil"/>
              <w:left w:val="nil"/>
              <w:bottom w:val="dotted" w:sz="4" w:space="0" w:color="auto"/>
              <w:right w:val="dotted" w:sz="4" w:space="0" w:color="auto"/>
            </w:tcBorders>
            <w:shd w:val="clear" w:color="000000" w:fill="FFFFFF"/>
            <w:vAlign w:val="center"/>
            <w:hideMark/>
          </w:tcPr>
          <w:p w14:paraId="1A28D3C3"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385.0 </w:t>
            </w:r>
          </w:p>
        </w:tc>
        <w:tc>
          <w:tcPr>
            <w:tcW w:w="434" w:type="pct"/>
            <w:tcBorders>
              <w:top w:val="nil"/>
              <w:left w:val="nil"/>
              <w:bottom w:val="dotted" w:sz="4" w:space="0" w:color="auto"/>
              <w:right w:val="dotted" w:sz="4" w:space="0" w:color="auto"/>
            </w:tcBorders>
            <w:shd w:val="clear" w:color="000000" w:fill="FFFFFF"/>
            <w:vAlign w:val="center"/>
            <w:hideMark/>
          </w:tcPr>
          <w:p w14:paraId="2B509890"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288.9 </w:t>
            </w:r>
          </w:p>
        </w:tc>
        <w:tc>
          <w:tcPr>
            <w:tcW w:w="434" w:type="pct"/>
            <w:tcBorders>
              <w:top w:val="nil"/>
              <w:left w:val="nil"/>
              <w:bottom w:val="dotted" w:sz="4" w:space="0" w:color="auto"/>
              <w:right w:val="dotted" w:sz="4" w:space="0" w:color="auto"/>
            </w:tcBorders>
            <w:shd w:val="clear" w:color="000000" w:fill="FFFFFF"/>
            <w:vAlign w:val="center"/>
            <w:hideMark/>
          </w:tcPr>
          <w:p w14:paraId="4DF9930B"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1,390.0 </w:t>
            </w:r>
          </w:p>
        </w:tc>
        <w:tc>
          <w:tcPr>
            <w:tcW w:w="434" w:type="pct"/>
            <w:tcBorders>
              <w:top w:val="nil"/>
              <w:left w:val="nil"/>
              <w:bottom w:val="dotted" w:sz="4" w:space="0" w:color="auto"/>
              <w:right w:val="dotted" w:sz="4" w:space="0" w:color="auto"/>
            </w:tcBorders>
            <w:shd w:val="clear" w:color="000000" w:fill="FFFFFF"/>
            <w:vAlign w:val="center"/>
            <w:hideMark/>
          </w:tcPr>
          <w:p w14:paraId="7A8AF8D1"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6.0 </w:t>
            </w:r>
          </w:p>
        </w:tc>
        <w:tc>
          <w:tcPr>
            <w:tcW w:w="434" w:type="pct"/>
            <w:tcBorders>
              <w:top w:val="nil"/>
              <w:left w:val="nil"/>
              <w:bottom w:val="dotted" w:sz="4" w:space="0" w:color="auto"/>
              <w:right w:val="dotted" w:sz="4" w:space="0" w:color="auto"/>
            </w:tcBorders>
            <w:shd w:val="clear" w:color="000000" w:fill="FFFFFF"/>
            <w:vAlign w:val="center"/>
            <w:hideMark/>
          </w:tcPr>
          <w:p w14:paraId="40785260"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5,062.2 </w:t>
            </w:r>
          </w:p>
        </w:tc>
        <w:tc>
          <w:tcPr>
            <w:tcW w:w="434" w:type="pct"/>
            <w:tcBorders>
              <w:top w:val="nil"/>
              <w:left w:val="nil"/>
              <w:bottom w:val="dotted" w:sz="4" w:space="0" w:color="auto"/>
              <w:right w:val="dotted" w:sz="4" w:space="0" w:color="auto"/>
            </w:tcBorders>
            <w:shd w:val="clear" w:color="000000" w:fill="FFFFFF"/>
            <w:vAlign w:val="center"/>
            <w:hideMark/>
          </w:tcPr>
          <w:p w14:paraId="62FD0ECE"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3,271.4 </w:t>
            </w:r>
          </w:p>
        </w:tc>
      </w:tr>
      <w:tr w:rsidR="00823438" w:rsidRPr="00DA7E19" w14:paraId="02EFDF2B"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77B199BF" w14:textId="77777777" w:rsidR="00823438" w:rsidRPr="00DA7E19" w:rsidRDefault="00823438" w:rsidP="00823438">
            <w:pPr>
              <w:spacing w:after="0" w:line="240" w:lineRule="auto"/>
              <w:rPr>
                <w:rFonts w:ascii="Sylfaen" w:eastAsia="Times New Roman" w:hAnsi="Sylfaen" w:cs="Arial"/>
                <w:b/>
                <w:bCs/>
                <w:sz w:val="14"/>
                <w:szCs w:val="14"/>
              </w:rPr>
            </w:pPr>
            <w:r w:rsidRPr="00DA7E19">
              <w:rPr>
                <w:rFonts w:ascii="Sylfaen" w:eastAsia="Times New Roman" w:hAnsi="Sylfaen" w:cs="Arial"/>
                <w:b/>
                <w:bCs/>
                <w:sz w:val="14"/>
                <w:szCs w:val="14"/>
              </w:rPr>
              <w:t>იმერეთის მხარე</w:t>
            </w:r>
          </w:p>
        </w:tc>
        <w:tc>
          <w:tcPr>
            <w:tcW w:w="474" w:type="pct"/>
            <w:tcBorders>
              <w:top w:val="nil"/>
              <w:left w:val="nil"/>
              <w:bottom w:val="dotted" w:sz="4" w:space="0" w:color="auto"/>
              <w:right w:val="dotted" w:sz="4" w:space="0" w:color="auto"/>
            </w:tcBorders>
            <w:shd w:val="clear" w:color="auto" w:fill="auto"/>
            <w:vAlign w:val="center"/>
            <w:hideMark/>
          </w:tcPr>
          <w:p w14:paraId="73642B12" w14:textId="77777777" w:rsidR="00823438" w:rsidRPr="00823438" w:rsidRDefault="00823438" w:rsidP="00823438">
            <w:pPr>
              <w:spacing w:after="0" w:line="240" w:lineRule="auto"/>
              <w:jc w:val="center"/>
              <w:rPr>
                <w:rFonts w:ascii="Arial" w:eastAsia="Times New Roman" w:hAnsi="Arial" w:cs="Arial"/>
                <w:b/>
                <w:bCs/>
                <w:sz w:val="14"/>
                <w:szCs w:val="14"/>
              </w:rPr>
            </w:pPr>
            <w:r w:rsidRPr="00823438">
              <w:rPr>
                <w:rFonts w:ascii="Arial" w:eastAsia="Times New Roman" w:hAnsi="Arial" w:cs="Arial"/>
                <w:b/>
                <w:bCs/>
                <w:sz w:val="14"/>
                <w:szCs w:val="14"/>
              </w:rPr>
              <w:t xml:space="preserve">115,794.1 </w:t>
            </w:r>
          </w:p>
        </w:tc>
        <w:tc>
          <w:tcPr>
            <w:tcW w:w="434" w:type="pct"/>
            <w:tcBorders>
              <w:top w:val="nil"/>
              <w:left w:val="nil"/>
              <w:bottom w:val="dotted" w:sz="4" w:space="0" w:color="auto"/>
              <w:right w:val="dotted" w:sz="4" w:space="0" w:color="auto"/>
            </w:tcBorders>
            <w:shd w:val="clear" w:color="auto" w:fill="auto"/>
            <w:vAlign w:val="center"/>
            <w:hideMark/>
          </w:tcPr>
          <w:p w14:paraId="64D546F3" w14:textId="77777777" w:rsidR="00823438" w:rsidRPr="00823438" w:rsidRDefault="00823438" w:rsidP="00823438">
            <w:pPr>
              <w:spacing w:after="0" w:line="240" w:lineRule="auto"/>
              <w:jc w:val="center"/>
              <w:rPr>
                <w:rFonts w:ascii="Arial" w:eastAsia="Times New Roman" w:hAnsi="Arial" w:cs="Arial"/>
                <w:b/>
                <w:bCs/>
                <w:sz w:val="14"/>
                <w:szCs w:val="14"/>
              </w:rPr>
            </w:pPr>
            <w:r w:rsidRPr="00823438">
              <w:rPr>
                <w:rFonts w:ascii="Arial" w:eastAsia="Times New Roman" w:hAnsi="Arial" w:cs="Arial"/>
                <w:b/>
                <w:bCs/>
                <w:sz w:val="14"/>
                <w:szCs w:val="14"/>
              </w:rPr>
              <w:t xml:space="preserve">81,539.6 </w:t>
            </w:r>
          </w:p>
        </w:tc>
        <w:tc>
          <w:tcPr>
            <w:tcW w:w="434" w:type="pct"/>
            <w:tcBorders>
              <w:top w:val="nil"/>
              <w:left w:val="nil"/>
              <w:bottom w:val="dotted" w:sz="4" w:space="0" w:color="auto"/>
              <w:right w:val="dotted" w:sz="4" w:space="0" w:color="auto"/>
            </w:tcBorders>
            <w:shd w:val="clear" w:color="000000" w:fill="FFFFFF"/>
            <w:vAlign w:val="center"/>
            <w:hideMark/>
          </w:tcPr>
          <w:p w14:paraId="650FCA64"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3,835.0 </w:t>
            </w:r>
          </w:p>
        </w:tc>
        <w:tc>
          <w:tcPr>
            <w:tcW w:w="434" w:type="pct"/>
            <w:tcBorders>
              <w:top w:val="nil"/>
              <w:left w:val="nil"/>
              <w:bottom w:val="dotted" w:sz="4" w:space="0" w:color="auto"/>
              <w:right w:val="dotted" w:sz="4" w:space="0" w:color="auto"/>
            </w:tcBorders>
            <w:shd w:val="clear" w:color="000000" w:fill="FFFFFF"/>
            <w:vAlign w:val="center"/>
            <w:hideMark/>
          </w:tcPr>
          <w:p w14:paraId="29D450AC"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2,877.3 </w:t>
            </w:r>
          </w:p>
        </w:tc>
        <w:tc>
          <w:tcPr>
            <w:tcW w:w="434" w:type="pct"/>
            <w:tcBorders>
              <w:top w:val="nil"/>
              <w:left w:val="nil"/>
              <w:bottom w:val="dotted" w:sz="4" w:space="0" w:color="auto"/>
              <w:right w:val="dotted" w:sz="4" w:space="0" w:color="auto"/>
            </w:tcBorders>
            <w:shd w:val="clear" w:color="000000" w:fill="FFFFFF"/>
            <w:vAlign w:val="center"/>
            <w:hideMark/>
          </w:tcPr>
          <w:p w14:paraId="51279101"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28,619.0 </w:t>
            </w:r>
          </w:p>
        </w:tc>
        <w:tc>
          <w:tcPr>
            <w:tcW w:w="434" w:type="pct"/>
            <w:tcBorders>
              <w:top w:val="nil"/>
              <w:left w:val="nil"/>
              <w:bottom w:val="dotted" w:sz="4" w:space="0" w:color="auto"/>
              <w:right w:val="dotted" w:sz="4" w:space="0" w:color="auto"/>
            </w:tcBorders>
            <w:shd w:val="clear" w:color="000000" w:fill="FFFFFF"/>
            <w:vAlign w:val="center"/>
            <w:hideMark/>
          </w:tcPr>
          <w:p w14:paraId="75F2A7E1"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20,745.0 </w:t>
            </w:r>
          </w:p>
        </w:tc>
        <w:tc>
          <w:tcPr>
            <w:tcW w:w="434" w:type="pct"/>
            <w:tcBorders>
              <w:top w:val="nil"/>
              <w:left w:val="nil"/>
              <w:bottom w:val="dotted" w:sz="4" w:space="0" w:color="auto"/>
              <w:right w:val="dotted" w:sz="4" w:space="0" w:color="auto"/>
            </w:tcBorders>
            <w:shd w:val="clear" w:color="000000" w:fill="FFFFFF"/>
            <w:vAlign w:val="center"/>
            <w:hideMark/>
          </w:tcPr>
          <w:p w14:paraId="791F5EBE"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83,340.1 </w:t>
            </w:r>
          </w:p>
        </w:tc>
        <w:tc>
          <w:tcPr>
            <w:tcW w:w="434" w:type="pct"/>
            <w:tcBorders>
              <w:top w:val="nil"/>
              <w:left w:val="nil"/>
              <w:bottom w:val="dotted" w:sz="4" w:space="0" w:color="auto"/>
              <w:right w:val="dotted" w:sz="4" w:space="0" w:color="auto"/>
            </w:tcBorders>
            <w:shd w:val="clear" w:color="000000" w:fill="FFFFFF"/>
            <w:vAlign w:val="center"/>
            <w:hideMark/>
          </w:tcPr>
          <w:p w14:paraId="4382908A"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57,917.2 </w:t>
            </w:r>
          </w:p>
        </w:tc>
      </w:tr>
      <w:tr w:rsidR="00823438" w:rsidRPr="00DA7E19" w14:paraId="2CE9FAF3"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475130B7"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ქალაქ ქუთაისის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10C6A9E3"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17,774.3 </w:t>
            </w:r>
          </w:p>
        </w:tc>
        <w:tc>
          <w:tcPr>
            <w:tcW w:w="434" w:type="pct"/>
            <w:tcBorders>
              <w:top w:val="nil"/>
              <w:left w:val="nil"/>
              <w:bottom w:val="dotted" w:sz="4" w:space="0" w:color="auto"/>
              <w:right w:val="dotted" w:sz="4" w:space="0" w:color="auto"/>
            </w:tcBorders>
            <w:shd w:val="clear" w:color="auto" w:fill="auto"/>
            <w:vAlign w:val="center"/>
            <w:hideMark/>
          </w:tcPr>
          <w:p w14:paraId="307025EF"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12,855.2 </w:t>
            </w:r>
          </w:p>
        </w:tc>
        <w:tc>
          <w:tcPr>
            <w:tcW w:w="434" w:type="pct"/>
            <w:tcBorders>
              <w:top w:val="nil"/>
              <w:left w:val="nil"/>
              <w:bottom w:val="dotted" w:sz="4" w:space="0" w:color="auto"/>
              <w:right w:val="dotted" w:sz="4" w:space="0" w:color="auto"/>
            </w:tcBorders>
            <w:shd w:val="clear" w:color="000000" w:fill="FFFFFF"/>
            <w:vAlign w:val="center"/>
            <w:hideMark/>
          </w:tcPr>
          <w:p w14:paraId="596C0BB4"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300.0 </w:t>
            </w:r>
          </w:p>
        </w:tc>
        <w:tc>
          <w:tcPr>
            <w:tcW w:w="434" w:type="pct"/>
            <w:tcBorders>
              <w:top w:val="nil"/>
              <w:left w:val="nil"/>
              <w:bottom w:val="dotted" w:sz="4" w:space="0" w:color="auto"/>
              <w:right w:val="dotted" w:sz="4" w:space="0" w:color="auto"/>
            </w:tcBorders>
            <w:shd w:val="clear" w:color="000000" w:fill="FFFFFF"/>
            <w:vAlign w:val="center"/>
            <w:hideMark/>
          </w:tcPr>
          <w:p w14:paraId="2109D5FA"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225.0 </w:t>
            </w:r>
          </w:p>
        </w:tc>
        <w:tc>
          <w:tcPr>
            <w:tcW w:w="434" w:type="pct"/>
            <w:tcBorders>
              <w:top w:val="nil"/>
              <w:left w:val="nil"/>
              <w:bottom w:val="dotted" w:sz="4" w:space="0" w:color="auto"/>
              <w:right w:val="dotted" w:sz="4" w:space="0" w:color="auto"/>
            </w:tcBorders>
            <w:shd w:val="clear" w:color="000000" w:fill="FFFFFF"/>
            <w:vAlign w:val="center"/>
            <w:hideMark/>
          </w:tcPr>
          <w:p w14:paraId="1162ACA4"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6,724.0 </w:t>
            </w:r>
          </w:p>
        </w:tc>
        <w:tc>
          <w:tcPr>
            <w:tcW w:w="434" w:type="pct"/>
            <w:tcBorders>
              <w:top w:val="nil"/>
              <w:left w:val="nil"/>
              <w:bottom w:val="dotted" w:sz="4" w:space="0" w:color="auto"/>
              <w:right w:val="dotted" w:sz="4" w:space="0" w:color="auto"/>
            </w:tcBorders>
            <w:shd w:val="clear" w:color="000000" w:fill="FFFFFF"/>
            <w:vAlign w:val="center"/>
            <w:hideMark/>
          </w:tcPr>
          <w:p w14:paraId="1185DABC"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6,144.5 </w:t>
            </w:r>
          </w:p>
        </w:tc>
        <w:tc>
          <w:tcPr>
            <w:tcW w:w="434" w:type="pct"/>
            <w:tcBorders>
              <w:top w:val="nil"/>
              <w:left w:val="nil"/>
              <w:bottom w:val="dotted" w:sz="4" w:space="0" w:color="auto"/>
              <w:right w:val="dotted" w:sz="4" w:space="0" w:color="auto"/>
            </w:tcBorders>
            <w:shd w:val="clear" w:color="000000" w:fill="FFFFFF"/>
            <w:vAlign w:val="center"/>
            <w:hideMark/>
          </w:tcPr>
          <w:p w14:paraId="572518E4"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10,750.3 </w:t>
            </w:r>
          </w:p>
        </w:tc>
        <w:tc>
          <w:tcPr>
            <w:tcW w:w="434" w:type="pct"/>
            <w:tcBorders>
              <w:top w:val="nil"/>
              <w:left w:val="nil"/>
              <w:bottom w:val="dotted" w:sz="4" w:space="0" w:color="auto"/>
              <w:right w:val="dotted" w:sz="4" w:space="0" w:color="auto"/>
            </w:tcBorders>
            <w:shd w:val="clear" w:color="000000" w:fill="FFFFFF"/>
            <w:vAlign w:val="center"/>
            <w:hideMark/>
          </w:tcPr>
          <w:p w14:paraId="4538BE51"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6,485.7 </w:t>
            </w:r>
          </w:p>
        </w:tc>
      </w:tr>
      <w:tr w:rsidR="00823438" w:rsidRPr="00DA7E19" w14:paraId="7D756D69"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274D07BB"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ჭიათურის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512E6766"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13,549.8 </w:t>
            </w:r>
          </w:p>
        </w:tc>
        <w:tc>
          <w:tcPr>
            <w:tcW w:w="434" w:type="pct"/>
            <w:tcBorders>
              <w:top w:val="nil"/>
              <w:left w:val="nil"/>
              <w:bottom w:val="dotted" w:sz="4" w:space="0" w:color="auto"/>
              <w:right w:val="dotted" w:sz="4" w:space="0" w:color="auto"/>
            </w:tcBorders>
            <w:shd w:val="clear" w:color="auto" w:fill="auto"/>
            <w:vAlign w:val="center"/>
            <w:hideMark/>
          </w:tcPr>
          <w:p w14:paraId="7C41A56B"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8,574.9 </w:t>
            </w:r>
          </w:p>
        </w:tc>
        <w:tc>
          <w:tcPr>
            <w:tcW w:w="434" w:type="pct"/>
            <w:tcBorders>
              <w:top w:val="nil"/>
              <w:left w:val="nil"/>
              <w:bottom w:val="dotted" w:sz="4" w:space="0" w:color="auto"/>
              <w:right w:val="dotted" w:sz="4" w:space="0" w:color="auto"/>
            </w:tcBorders>
            <w:shd w:val="clear" w:color="000000" w:fill="FFFFFF"/>
            <w:vAlign w:val="center"/>
            <w:hideMark/>
          </w:tcPr>
          <w:p w14:paraId="7D73F340"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390.0 </w:t>
            </w:r>
          </w:p>
        </w:tc>
        <w:tc>
          <w:tcPr>
            <w:tcW w:w="434" w:type="pct"/>
            <w:tcBorders>
              <w:top w:val="nil"/>
              <w:left w:val="nil"/>
              <w:bottom w:val="dotted" w:sz="4" w:space="0" w:color="auto"/>
              <w:right w:val="dotted" w:sz="4" w:space="0" w:color="auto"/>
            </w:tcBorders>
            <w:shd w:val="clear" w:color="000000" w:fill="FFFFFF"/>
            <w:vAlign w:val="center"/>
            <w:hideMark/>
          </w:tcPr>
          <w:p w14:paraId="6447E857"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292.5 </w:t>
            </w:r>
          </w:p>
        </w:tc>
        <w:tc>
          <w:tcPr>
            <w:tcW w:w="434" w:type="pct"/>
            <w:tcBorders>
              <w:top w:val="nil"/>
              <w:left w:val="nil"/>
              <w:bottom w:val="dotted" w:sz="4" w:space="0" w:color="auto"/>
              <w:right w:val="dotted" w:sz="4" w:space="0" w:color="auto"/>
            </w:tcBorders>
            <w:shd w:val="clear" w:color="000000" w:fill="FFFFFF"/>
            <w:vAlign w:val="center"/>
            <w:hideMark/>
          </w:tcPr>
          <w:p w14:paraId="35A948D1"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5,525.0 </w:t>
            </w:r>
          </w:p>
        </w:tc>
        <w:tc>
          <w:tcPr>
            <w:tcW w:w="434" w:type="pct"/>
            <w:tcBorders>
              <w:top w:val="nil"/>
              <w:left w:val="nil"/>
              <w:bottom w:val="dotted" w:sz="4" w:space="0" w:color="auto"/>
              <w:right w:val="dotted" w:sz="4" w:space="0" w:color="auto"/>
            </w:tcBorders>
            <w:shd w:val="clear" w:color="000000" w:fill="FFFFFF"/>
            <w:vAlign w:val="center"/>
            <w:hideMark/>
          </w:tcPr>
          <w:p w14:paraId="3A5B5364"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2,983.4 </w:t>
            </w:r>
          </w:p>
        </w:tc>
        <w:tc>
          <w:tcPr>
            <w:tcW w:w="434" w:type="pct"/>
            <w:tcBorders>
              <w:top w:val="nil"/>
              <w:left w:val="nil"/>
              <w:bottom w:val="dotted" w:sz="4" w:space="0" w:color="auto"/>
              <w:right w:val="dotted" w:sz="4" w:space="0" w:color="auto"/>
            </w:tcBorders>
            <w:shd w:val="clear" w:color="000000" w:fill="FFFFFF"/>
            <w:vAlign w:val="center"/>
            <w:hideMark/>
          </w:tcPr>
          <w:p w14:paraId="5C9AF885"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7,634.8 </w:t>
            </w:r>
          </w:p>
        </w:tc>
        <w:tc>
          <w:tcPr>
            <w:tcW w:w="434" w:type="pct"/>
            <w:tcBorders>
              <w:top w:val="nil"/>
              <w:left w:val="nil"/>
              <w:bottom w:val="dotted" w:sz="4" w:space="0" w:color="auto"/>
              <w:right w:val="dotted" w:sz="4" w:space="0" w:color="auto"/>
            </w:tcBorders>
            <w:shd w:val="clear" w:color="000000" w:fill="FFFFFF"/>
            <w:vAlign w:val="center"/>
            <w:hideMark/>
          </w:tcPr>
          <w:p w14:paraId="403CF450"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5,299.0 </w:t>
            </w:r>
          </w:p>
        </w:tc>
      </w:tr>
      <w:tr w:rsidR="00823438" w:rsidRPr="00DA7E19" w14:paraId="10432F13"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1CF358DF"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ტყიბულის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3EA52313"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8,393.2 </w:t>
            </w:r>
          </w:p>
        </w:tc>
        <w:tc>
          <w:tcPr>
            <w:tcW w:w="434" w:type="pct"/>
            <w:tcBorders>
              <w:top w:val="nil"/>
              <w:left w:val="nil"/>
              <w:bottom w:val="dotted" w:sz="4" w:space="0" w:color="auto"/>
              <w:right w:val="dotted" w:sz="4" w:space="0" w:color="auto"/>
            </w:tcBorders>
            <w:shd w:val="clear" w:color="auto" w:fill="auto"/>
            <w:vAlign w:val="center"/>
            <w:hideMark/>
          </w:tcPr>
          <w:p w14:paraId="603F755B"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4,604.9 </w:t>
            </w:r>
          </w:p>
        </w:tc>
        <w:tc>
          <w:tcPr>
            <w:tcW w:w="434" w:type="pct"/>
            <w:tcBorders>
              <w:top w:val="nil"/>
              <w:left w:val="nil"/>
              <w:bottom w:val="dotted" w:sz="4" w:space="0" w:color="auto"/>
              <w:right w:val="dotted" w:sz="4" w:space="0" w:color="auto"/>
            </w:tcBorders>
            <w:shd w:val="clear" w:color="000000" w:fill="FFFFFF"/>
            <w:vAlign w:val="center"/>
            <w:hideMark/>
          </w:tcPr>
          <w:p w14:paraId="7D85FBA5"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280.0 </w:t>
            </w:r>
          </w:p>
        </w:tc>
        <w:tc>
          <w:tcPr>
            <w:tcW w:w="434" w:type="pct"/>
            <w:tcBorders>
              <w:top w:val="nil"/>
              <w:left w:val="nil"/>
              <w:bottom w:val="dotted" w:sz="4" w:space="0" w:color="auto"/>
              <w:right w:val="dotted" w:sz="4" w:space="0" w:color="auto"/>
            </w:tcBorders>
            <w:shd w:val="clear" w:color="000000" w:fill="FFFFFF"/>
            <w:vAlign w:val="center"/>
            <w:hideMark/>
          </w:tcPr>
          <w:p w14:paraId="1813F61C"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209.7 </w:t>
            </w:r>
          </w:p>
        </w:tc>
        <w:tc>
          <w:tcPr>
            <w:tcW w:w="434" w:type="pct"/>
            <w:tcBorders>
              <w:top w:val="nil"/>
              <w:left w:val="nil"/>
              <w:bottom w:val="dotted" w:sz="4" w:space="0" w:color="auto"/>
              <w:right w:val="dotted" w:sz="4" w:space="0" w:color="auto"/>
            </w:tcBorders>
            <w:shd w:val="clear" w:color="000000" w:fill="FFFFFF"/>
            <w:vAlign w:val="center"/>
            <w:hideMark/>
          </w:tcPr>
          <w:p w14:paraId="50D54BBD"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2,450.0 </w:t>
            </w:r>
          </w:p>
        </w:tc>
        <w:tc>
          <w:tcPr>
            <w:tcW w:w="434" w:type="pct"/>
            <w:tcBorders>
              <w:top w:val="nil"/>
              <w:left w:val="nil"/>
              <w:bottom w:val="dotted" w:sz="4" w:space="0" w:color="auto"/>
              <w:right w:val="dotted" w:sz="4" w:space="0" w:color="auto"/>
            </w:tcBorders>
            <w:shd w:val="clear" w:color="000000" w:fill="FFFFFF"/>
            <w:vAlign w:val="center"/>
            <w:hideMark/>
          </w:tcPr>
          <w:p w14:paraId="21C77B03"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1,567.1 </w:t>
            </w:r>
          </w:p>
        </w:tc>
        <w:tc>
          <w:tcPr>
            <w:tcW w:w="434" w:type="pct"/>
            <w:tcBorders>
              <w:top w:val="nil"/>
              <w:left w:val="nil"/>
              <w:bottom w:val="dotted" w:sz="4" w:space="0" w:color="auto"/>
              <w:right w:val="dotted" w:sz="4" w:space="0" w:color="auto"/>
            </w:tcBorders>
            <w:shd w:val="clear" w:color="000000" w:fill="FFFFFF"/>
            <w:vAlign w:val="center"/>
            <w:hideMark/>
          </w:tcPr>
          <w:p w14:paraId="7CC6E466"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5,663.2 </w:t>
            </w:r>
          </w:p>
        </w:tc>
        <w:tc>
          <w:tcPr>
            <w:tcW w:w="434" w:type="pct"/>
            <w:tcBorders>
              <w:top w:val="nil"/>
              <w:left w:val="nil"/>
              <w:bottom w:val="dotted" w:sz="4" w:space="0" w:color="auto"/>
              <w:right w:val="dotted" w:sz="4" w:space="0" w:color="auto"/>
            </w:tcBorders>
            <w:shd w:val="clear" w:color="000000" w:fill="FFFFFF"/>
            <w:vAlign w:val="center"/>
            <w:hideMark/>
          </w:tcPr>
          <w:p w14:paraId="753513BD"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2,828.1 </w:t>
            </w:r>
          </w:p>
        </w:tc>
      </w:tr>
      <w:tr w:rsidR="00823438" w:rsidRPr="00DA7E19" w14:paraId="5B73E2EB"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7C71B7A7"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წყალტუბოს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319F7402"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11,711.6 </w:t>
            </w:r>
          </w:p>
        </w:tc>
        <w:tc>
          <w:tcPr>
            <w:tcW w:w="434" w:type="pct"/>
            <w:tcBorders>
              <w:top w:val="nil"/>
              <w:left w:val="nil"/>
              <w:bottom w:val="dotted" w:sz="4" w:space="0" w:color="auto"/>
              <w:right w:val="dotted" w:sz="4" w:space="0" w:color="auto"/>
            </w:tcBorders>
            <w:shd w:val="clear" w:color="auto" w:fill="auto"/>
            <w:vAlign w:val="center"/>
            <w:hideMark/>
          </w:tcPr>
          <w:p w14:paraId="4D3251C2"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9,489.0 </w:t>
            </w:r>
          </w:p>
        </w:tc>
        <w:tc>
          <w:tcPr>
            <w:tcW w:w="434" w:type="pct"/>
            <w:tcBorders>
              <w:top w:val="nil"/>
              <w:left w:val="nil"/>
              <w:bottom w:val="dotted" w:sz="4" w:space="0" w:color="auto"/>
              <w:right w:val="dotted" w:sz="4" w:space="0" w:color="auto"/>
            </w:tcBorders>
            <w:shd w:val="clear" w:color="000000" w:fill="FFFFFF"/>
            <w:vAlign w:val="center"/>
            <w:hideMark/>
          </w:tcPr>
          <w:p w14:paraId="1E7761EF"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365.0 </w:t>
            </w:r>
          </w:p>
        </w:tc>
        <w:tc>
          <w:tcPr>
            <w:tcW w:w="434" w:type="pct"/>
            <w:tcBorders>
              <w:top w:val="nil"/>
              <w:left w:val="nil"/>
              <w:bottom w:val="dotted" w:sz="4" w:space="0" w:color="auto"/>
              <w:right w:val="dotted" w:sz="4" w:space="0" w:color="auto"/>
            </w:tcBorders>
            <w:shd w:val="clear" w:color="000000" w:fill="FFFFFF"/>
            <w:vAlign w:val="center"/>
            <w:hideMark/>
          </w:tcPr>
          <w:p w14:paraId="64F4DB39"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273.6 </w:t>
            </w:r>
          </w:p>
        </w:tc>
        <w:tc>
          <w:tcPr>
            <w:tcW w:w="434" w:type="pct"/>
            <w:tcBorders>
              <w:top w:val="nil"/>
              <w:left w:val="nil"/>
              <w:bottom w:val="dotted" w:sz="4" w:space="0" w:color="auto"/>
              <w:right w:val="dotted" w:sz="4" w:space="0" w:color="auto"/>
            </w:tcBorders>
            <w:shd w:val="clear" w:color="000000" w:fill="FFFFFF"/>
            <w:vAlign w:val="center"/>
            <w:hideMark/>
          </w:tcPr>
          <w:p w14:paraId="208B0BE6"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2,665.0 </w:t>
            </w:r>
          </w:p>
        </w:tc>
        <w:tc>
          <w:tcPr>
            <w:tcW w:w="434" w:type="pct"/>
            <w:tcBorders>
              <w:top w:val="nil"/>
              <w:left w:val="nil"/>
              <w:bottom w:val="dotted" w:sz="4" w:space="0" w:color="auto"/>
              <w:right w:val="dotted" w:sz="4" w:space="0" w:color="auto"/>
            </w:tcBorders>
            <w:shd w:val="clear" w:color="000000" w:fill="FFFFFF"/>
            <w:vAlign w:val="center"/>
            <w:hideMark/>
          </w:tcPr>
          <w:p w14:paraId="11544981"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2,129.7 </w:t>
            </w:r>
          </w:p>
        </w:tc>
        <w:tc>
          <w:tcPr>
            <w:tcW w:w="434" w:type="pct"/>
            <w:tcBorders>
              <w:top w:val="nil"/>
              <w:left w:val="nil"/>
              <w:bottom w:val="dotted" w:sz="4" w:space="0" w:color="auto"/>
              <w:right w:val="dotted" w:sz="4" w:space="0" w:color="auto"/>
            </w:tcBorders>
            <w:shd w:val="clear" w:color="000000" w:fill="FFFFFF"/>
            <w:vAlign w:val="center"/>
            <w:hideMark/>
          </w:tcPr>
          <w:p w14:paraId="69949042"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8,681.6 </w:t>
            </w:r>
          </w:p>
        </w:tc>
        <w:tc>
          <w:tcPr>
            <w:tcW w:w="434" w:type="pct"/>
            <w:tcBorders>
              <w:top w:val="nil"/>
              <w:left w:val="nil"/>
              <w:bottom w:val="dotted" w:sz="4" w:space="0" w:color="auto"/>
              <w:right w:val="dotted" w:sz="4" w:space="0" w:color="auto"/>
            </w:tcBorders>
            <w:shd w:val="clear" w:color="000000" w:fill="FFFFFF"/>
            <w:vAlign w:val="center"/>
            <w:hideMark/>
          </w:tcPr>
          <w:p w14:paraId="036F2F3D"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7,085.7 </w:t>
            </w:r>
          </w:p>
        </w:tc>
      </w:tr>
      <w:tr w:rsidR="00823438" w:rsidRPr="00DA7E19" w14:paraId="7706710E"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07D52E36"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ბაღდათის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185A831E"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7,360.0 </w:t>
            </w:r>
          </w:p>
        </w:tc>
        <w:tc>
          <w:tcPr>
            <w:tcW w:w="434" w:type="pct"/>
            <w:tcBorders>
              <w:top w:val="nil"/>
              <w:left w:val="nil"/>
              <w:bottom w:val="dotted" w:sz="4" w:space="0" w:color="auto"/>
              <w:right w:val="dotted" w:sz="4" w:space="0" w:color="auto"/>
            </w:tcBorders>
            <w:shd w:val="clear" w:color="auto" w:fill="auto"/>
            <w:vAlign w:val="center"/>
            <w:hideMark/>
          </w:tcPr>
          <w:p w14:paraId="6364E3E6"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5,560.7 </w:t>
            </w:r>
          </w:p>
        </w:tc>
        <w:tc>
          <w:tcPr>
            <w:tcW w:w="434" w:type="pct"/>
            <w:tcBorders>
              <w:top w:val="nil"/>
              <w:left w:val="nil"/>
              <w:bottom w:val="dotted" w:sz="4" w:space="0" w:color="auto"/>
              <w:right w:val="dotted" w:sz="4" w:space="0" w:color="auto"/>
            </w:tcBorders>
            <w:shd w:val="clear" w:color="000000" w:fill="FFFFFF"/>
            <w:vAlign w:val="center"/>
            <w:hideMark/>
          </w:tcPr>
          <w:p w14:paraId="3087CBC4"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260.0 </w:t>
            </w:r>
          </w:p>
        </w:tc>
        <w:tc>
          <w:tcPr>
            <w:tcW w:w="434" w:type="pct"/>
            <w:tcBorders>
              <w:top w:val="nil"/>
              <w:left w:val="nil"/>
              <w:bottom w:val="dotted" w:sz="4" w:space="0" w:color="auto"/>
              <w:right w:val="dotted" w:sz="4" w:space="0" w:color="auto"/>
            </w:tcBorders>
            <w:shd w:val="clear" w:color="000000" w:fill="FFFFFF"/>
            <w:vAlign w:val="center"/>
            <w:hideMark/>
          </w:tcPr>
          <w:p w14:paraId="64A0F68B"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195.3 </w:t>
            </w:r>
          </w:p>
        </w:tc>
        <w:tc>
          <w:tcPr>
            <w:tcW w:w="434" w:type="pct"/>
            <w:tcBorders>
              <w:top w:val="nil"/>
              <w:left w:val="nil"/>
              <w:bottom w:val="dotted" w:sz="4" w:space="0" w:color="auto"/>
              <w:right w:val="dotted" w:sz="4" w:space="0" w:color="auto"/>
            </w:tcBorders>
            <w:shd w:val="clear" w:color="000000" w:fill="FFFFFF"/>
            <w:vAlign w:val="center"/>
            <w:hideMark/>
          </w:tcPr>
          <w:p w14:paraId="0E1F1242"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1,485.0 </w:t>
            </w:r>
          </w:p>
        </w:tc>
        <w:tc>
          <w:tcPr>
            <w:tcW w:w="434" w:type="pct"/>
            <w:tcBorders>
              <w:top w:val="nil"/>
              <w:left w:val="nil"/>
              <w:bottom w:val="dotted" w:sz="4" w:space="0" w:color="auto"/>
              <w:right w:val="dotted" w:sz="4" w:space="0" w:color="auto"/>
            </w:tcBorders>
            <w:shd w:val="clear" w:color="000000" w:fill="FFFFFF"/>
            <w:vAlign w:val="center"/>
            <w:hideMark/>
          </w:tcPr>
          <w:p w14:paraId="590C26B2"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1,324.4 </w:t>
            </w:r>
          </w:p>
        </w:tc>
        <w:tc>
          <w:tcPr>
            <w:tcW w:w="434" w:type="pct"/>
            <w:tcBorders>
              <w:top w:val="nil"/>
              <w:left w:val="nil"/>
              <w:bottom w:val="dotted" w:sz="4" w:space="0" w:color="auto"/>
              <w:right w:val="dotted" w:sz="4" w:space="0" w:color="auto"/>
            </w:tcBorders>
            <w:shd w:val="clear" w:color="000000" w:fill="FFFFFF"/>
            <w:vAlign w:val="center"/>
            <w:hideMark/>
          </w:tcPr>
          <w:p w14:paraId="423567C3"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5,615.0 </w:t>
            </w:r>
          </w:p>
        </w:tc>
        <w:tc>
          <w:tcPr>
            <w:tcW w:w="434" w:type="pct"/>
            <w:tcBorders>
              <w:top w:val="nil"/>
              <w:left w:val="nil"/>
              <w:bottom w:val="dotted" w:sz="4" w:space="0" w:color="auto"/>
              <w:right w:val="dotted" w:sz="4" w:space="0" w:color="auto"/>
            </w:tcBorders>
            <w:shd w:val="clear" w:color="000000" w:fill="FFFFFF"/>
            <w:vAlign w:val="center"/>
            <w:hideMark/>
          </w:tcPr>
          <w:p w14:paraId="15DA694D"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4,041.0 </w:t>
            </w:r>
          </w:p>
        </w:tc>
      </w:tr>
      <w:tr w:rsidR="00823438" w:rsidRPr="00DA7E19" w14:paraId="5B768700"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4D2C2E3B"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ვანის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32F668EC"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8,166.0 </w:t>
            </w:r>
          </w:p>
        </w:tc>
        <w:tc>
          <w:tcPr>
            <w:tcW w:w="434" w:type="pct"/>
            <w:tcBorders>
              <w:top w:val="nil"/>
              <w:left w:val="nil"/>
              <w:bottom w:val="dotted" w:sz="4" w:space="0" w:color="auto"/>
              <w:right w:val="dotted" w:sz="4" w:space="0" w:color="auto"/>
            </w:tcBorders>
            <w:shd w:val="clear" w:color="auto" w:fill="auto"/>
            <w:vAlign w:val="center"/>
            <w:hideMark/>
          </w:tcPr>
          <w:p w14:paraId="3223F742"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5,702.5 </w:t>
            </w:r>
          </w:p>
        </w:tc>
        <w:tc>
          <w:tcPr>
            <w:tcW w:w="434" w:type="pct"/>
            <w:tcBorders>
              <w:top w:val="nil"/>
              <w:left w:val="nil"/>
              <w:bottom w:val="dotted" w:sz="4" w:space="0" w:color="auto"/>
              <w:right w:val="dotted" w:sz="4" w:space="0" w:color="auto"/>
            </w:tcBorders>
            <w:shd w:val="clear" w:color="000000" w:fill="FFFFFF"/>
            <w:vAlign w:val="center"/>
            <w:hideMark/>
          </w:tcPr>
          <w:p w14:paraId="28D16A6E"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260.0 </w:t>
            </w:r>
          </w:p>
        </w:tc>
        <w:tc>
          <w:tcPr>
            <w:tcW w:w="434" w:type="pct"/>
            <w:tcBorders>
              <w:top w:val="nil"/>
              <w:left w:val="nil"/>
              <w:bottom w:val="dotted" w:sz="4" w:space="0" w:color="auto"/>
              <w:right w:val="dotted" w:sz="4" w:space="0" w:color="auto"/>
            </w:tcBorders>
            <w:shd w:val="clear" w:color="000000" w:fill="FFFFFF"/>
            <w:vAlign w:val="center"/>
            <w:hideMark/>
          </w:tcPr>
          <w:p w14:paraId="04ECD46F"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195.3 </w:t>
            </w:r>
          </w:p>
        </w:tc>
        <w:tc>
          <w:tcPr>
            <w:tcW w:w="434" w:type="pct"/>
            <w:tcBorders>
              <w:top w:val="nil"/>
              <w:left w:val="nil"/>
              <w:bottom w:val="dotted" w:sz="4" w:space="0" w:color="auto"/>
              <w:right w:val="dotted" w:sz="4" w:space="0" w:color="auto"/>
            </w:tcBorders>
            <w:shd w:val="clear" w:color="000000" w:fill="FFFFFF"/>
            <w:vAlign w:val="center"/>
            <w:hideMark/>
          </w:tcPr>
          <w:p w14:paraId="0C9E4AF8"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2,085.0 </w:t>
            </w:r>
          </w:p>
        </w:tc>
        <w:tc>
          <w:tcPr>
            <w:tcW w:w="434" w:type="pct"/>
            <w:tcBorders>
              <w:top w:val="nil"/>
              <w:left w:val="nil"/>
              <w:bottom w:val="dotted" w:sz="4" w:space="0" w:color="auto"/>
              <w:right w:val="dotted" w:sz="4" w:space="0" w:color="auto"/>
            </w:tcBorders>
            <w:shd w:val="clear" w:color="000000" w:fill="FFFFFF"/>
            <w:vAlign w:val="center"/>
            <w:hideMark/>
          </w:tcPr>
          <w:p w14:paraId="2FAEB8C1"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1,546.3 </w:t>
            </w:r>
          </w:p>
        </w:tc>
        <w:tc>
          <w:tcPr>
            <w:tcW w:w="434" w:type="pct"/>
            <w:tcBorders>
              <w:top w:val="nil"/>
              <w:left w:val="nil"/>
              <w:bottom w:val="dotted" w:sz="4" w:space="0" w:color="auto"/>
              <w:right w:val="dotted" w:sz="4" w:space="0" w:color="auto"/>
            </w:tcBorders>
            <w:shd w:val="clear" w:color="000000" w:fill="FFFFFF"/>
            <w:vAlign w:val="center"/>
            <w:hideMark/>
          </w:tcPr>
          <w:p w14:paraId="5CF2817A"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5,821.0 </w:t>
            </w:r>
          </w:p>
        </w:tc>
        <w:tc>
          <w:tcPr>
            <w:tcW w:w="434" w:type="pct"/>
            <w:tcBorders>
              <w:top w:val="nil"/>
              <w:left w:val="nil"/>
              <w:bottom w:val="dotted" w:sz="4" w:space="0" w:color="auto"/>
              <w:right w:val="dotted" w:sz="4" w:space="0" w:color="auto"/>
            </w:tcBorders>
            <w:shd w:val="clear" w:color="000000" w:fill="FFFFFF"/>
            <w:vAlign w:val="center"/>
            <w:hideMark/>
          </w:tcPr>
          <w:p w14:paraId="5E5E1C74"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3,961.0 </w:t>
            </w:r>
          </w:p>
        </w:tc>
      </w:tr>
      <w:tr w:rsidR="00823438" w:rsidRPr="00DA7E19" w14:paraId="2FD55511"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6D25E450"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ზესტაფონის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61B4BEAE"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8,619.6 </w:t>
            </w:r>
          </w:p>
        </w:tc>
        <w:tc>
          <w:tcPr>
            <w:tcW w:w="434" w:type="pct"/>
            <w:tcBorders>
              <w:top w:val="nil"/>
              <w:left w:val="nil"/>
              <w:bottom w:val="dotted" w:sz="4" w:space="0" w:color="auto"/>
              <w:right w:val="dotted" w:sz="4" w:space="0" w:color="auto"/>
            </w:tcBorders>
            <w:shd w:val="clear" w:color="auto" w:fill="auto"/>
            <w:vAlign w:val="center"/>
            <w:hideMark/>
          </w:tcPr>
          <w:p w14:paraId="6E040F85"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6,259.1 </w:t>
            </w:r>
          </w:p>
        </w:tc>
        <w:tc>
          <w:tcPr>
            <w:tcW w:w="434" w:type="pct"/>
            <w:tcBorders>
              <w:top w:val="nil"/>
              <w:left w:val="nil"/>
              <w:bottom w:val="dotted" w:sz="4" w:space="0" w:color="auto"/>
              <w:right w:val="dotted" w:sz="4" w:space="0" w:color="auto"/>
            </w:tcBorders>
            <w:shd w:val="clear" w:color="000000" w:fill="FFFFFF"/>
            <w:vAlign w:val="center"/>
            <w:hideMark/>
          </w:tcPr>
          <w:p w14:paraId="2CD45A41"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420.0 </w:t>
            </w:r>
          </w:p>
        </w:tc>
        <w:tc>
          <w:tcPr>
            <w:tcW w:w="434" w:type="pct"/>
            <w:tcBorders>
              <w:top w:val="nil"/>
              <w:left w:val="nil"/>
              <w:bottom w:val="dotted" w:sz="4" w:space="0" w:color="auto"/>
              <w:right w:val="dotted" w:sz="4" w:space="0" w:color="auto"/>
            </w:tcBorders>
            <w:shd w:val="clear" w:color="000000" w:fill="FFFFFF"/>
            <w:vAlign w:val="center"/>
            <w:hideMark/>
          </w:tcPr>
          <w:p w14:paraId="699729AE"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315.0 </w:t>
            </w:r>
          </w:p>
        </w:tc>
        <w:tc>
          <w:tcPr>
            <w:tcW w:w="434" w:type="pct"/>
            <w:tcBorders>
              <w:top w:val="nil"/>
              <w:left w:val="nil"/>
              <w:bottom w:val="dotted" w:sz="4" w:space="0" w:color="auto"/>
              <w:right w:val="dotted" w:sz="4" w:space="0" w:color="auto"/>
            </w:tcBorders>
            <w:shd w:val="clear" w:color="000000" w:fill="FFFFFF"/>
            <w:vAlign w:val="center"/>
            <w:hideMark/>
          </w:tcPr>
          <w:p w14:paraId="6726EFA5"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860.0 </w:t>
            </w:r>
          </w:p>
        </w:tc>
        <w:tc>
          <w:tcPr>
            <w:tcW w:w="434" w:type="pct"/>
            <w:tcBorders>
              <w:top w:val="nil"/>
              <w:left w:val="nil"/>
              <w:bottom w:val="dotted" w:sz="4" w:space="0" w:color="auto"/>
              <w:right w:val="dotted" w:sz="4" w:space="0" w:color="auto"/>
            </w:tcBorders>
            <w:shd w:val="clear" w:color="000000" w:fill="FFFFFF"/>
            <w:vAlign w:val="center"/>
            <w:hideMark/>
          </w:tcPr>
          <w:p w14:paraId="5BC47B4F"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174.8 </w:t>
            </w:r>
          </w:p>
        </w:tc>
        <w:tc>
          <w:tcPr>
            <w:tcW w:w="434" w:type="pct"/>
            <w:tcBorders>
              <w:top w:val="nil"/>
              <w:left w:val="nil"/>
              <w:bottom w:val="dotted" w:sz="4" w:space="0" w:color="auto"/>
              <w:right w:val="dotted" w:sz="4" w:space="0" w:color="auto"/>
            </w:tcBorders>
            <w:shd w:val="clear" w:color="000000" w:fill="FFFFFF"/>
            <w:vAlign w:val="center"/>
            <w:hideMark/>
          </w:tcPr>
          <w:p w14:paraId="1BBB74E5"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7,339.6 </w:t>
            </w:r>
          </w:p>
        </w:tc>
        <w:tc>
          <w:tcPr>
            <w:tcW w:w="434" w:type="pct"/>
            <w:tcBorders>
              <w:top w:val="nil"/>
              <w:left w:val="nil"/>
              <w:bottom w:val="dotted" w:sz="4" w:space="0" w:color="auto"/>
              <w:right w:val="dotted" w:sz="4" w:space="0" w:color="auto"/>
            </w:tcBorders>
            <w:shd w:val="clear" w:color="000000" w:fill="FFFFFF"/>
            <w:vAlign w:val="center"/>
            <w:hideMark/>
          </w:tcPr>
          <w:p w14:paraId="01803DF3"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5,769.4 </w:t>
            </w:r>
          </w:p>
        </w:tc>
      </w:tr>
      <w:tr w:rsidR="00823438" w:rsidRPr="00DA7E19" w14:paraId="7A3B6776"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262D3316"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თერჯოლის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2F0DA407"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8,074.3 </w:t>
            </w:r>
          </w:p>
        </w:tc>
        <w:tc>
          <w:tcPr>
            <w:tcW w:w="434" w:type="pct"/>
            <w:tcBorders>
              <w:top w:val="nil"/>
              <w:left w:val="nil"/>
              <w:bottom w:val="dotted" w:sz="4" w:space="0" w:color="auto"/>
              <w:right w:val="dotted" w:sz="4" w:space="0" w:color="auto"/>
            </w:tcBorders>
            <w:shd w:val="clear" w:color="auto" w:fill="auto"/>
            <w:vAlign w:val="center"/>
            <w:hideMark/>
          </w:tcPr>
          <w:p w14:paraId="395A783F"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4,998.4 </w:t>
            </w:r>
          </w:p>
        </w:tc>
        <w:tc>
          <w:tcPr>
            <w:tcW w:w="434" w:type="pct"/>
            <w:tcBorders>
              <w:top w:val="nil"/>
              <w:left w:val="nil"/>
              <w:bottom w:val="dotted" w:sz="4" w:space="0" w:color="auto"/>
              <w:right w:val="dotted" w:sz="4" w:space="0" w:color="auto"/>
            </w:tcBorders>
            <w:shd w:val="clear" w:color="000000" w:fill="FFFFFF"/>
            <w:vAlign w:val="center"/>
            <w:hideMark/>
          </w:tcPr>
          <w:p w14:paraId="5EC3E6F5"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360.0 </w:t>
            </w:r>
          </w:p>
        </w:tc>
        <w:tc>
          <w:tcPr>
            <w:tcW w:w="434" w:type="pct"/>
            <w:tcBorders>
              <w:top w:val="nil"/>
              <w:left w:val="nil"/>
              <w:bottom w:val="dotted" w:sz="4" w:space="0" w:color="auto"/>
              <w:right w:val="dotted" w:sz="4" w:space="0" w:color="auto"/>
            </w:tcBorders>
            <w:shd w:val="clear" w:color="000000" w:fill="FFFFFF"/>
            <w:vAlign w:val="center"/>
            <w:hideMark/>
          </w:tcPr>
          <w:p w14:paraId="1C8033E6"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270.0 </w:t>
            </w:r>
          </w:p>
        </w:tc>
        <w:tc>
          <w:tcPr>
            <w:tcW w:w="434" w:type="pct"/>
            <w:tcBorders>
              <w:top w:val="nil"/>
              <w:left w:val="nil"/>
              <w:bottom w:val="dotted" w:sz="4" w:space="0" w:color="auto"/>
              <w:right w:val="dotted" w:sz="4" w:space="0" w:color="auto"/>
            </w:tcBorders>
            <w:shd w:val="clear" w:color="000000" w:fill="FFFFFF"/>
            <w:vAlign w:val="center"/>
            <w:hideMark/>
          </w:tcPr>
          <w:p w14:paraId="7D53D1CC"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1,730.0 </w:t>
            </w:r>
          </w:p>
        </w:tc>
        <w:tc>
          <w:tcPr>
            <w:tcW w:w="434" w:type="pct"/>
            <w:tcBorders>
              <w:top w:val="nil"/>
              <w:left w:val="nil"/>
              <w:bottom w:val="dotted" w:sz="4" w:space="0" w:color="auto"/>
              <w:right w:val="dotted" w:sz="4" w:space="0" w:color="auto"/>
            </w:tcBorders>
            <w:shd w:val="clear" w:color="000000" w:fill="FFFFFF"/>
            <w:vAlign w:val="center"/>
            <w:hideMark/>
          </w:tcPr>
          <w:p w14:paraId="13A477BF"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1,283.7 </w:t>
            </w:r>
          </w:p>
        </w:tc>
        <w:tc>
          <w:tcPr>
            <w:tcW w:w="434" w:type="pct"/>
            <w:tcBorders>
              <w:top w:val="nil"/>
              <w:left w:val="nil"/>
              <w:bottom w:val="dotted" w:sz="4" w:space="0" w:color="auto"/>
              <w:right w:val="dotted" w:sz="4" w:space="0" w:color="auto"/>
            </w:tcBorders>
            <w:shd w:val="clear" w:color="000000" w:fill="FFFFFF"/>
            <w:vAlign w:val="center"/>
            <w:hideMark/>
          </w:tcPr>
          <w:p w14:paraId="27929EF3"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5,984.3 </w:t>
            </w:r>
          </w:p>
        </w:tc>
        <w:tc>
          <w:tcPr>
            <w:tcW w:w="434" w:type="pct"/>
            <w:tcBorders>
              <w:top w:val="nil"/>
              <w:left w:val="nil"/>
              <w:bottom w:val="dotted" w:sz="4" w:space="0" w:color="auto"/>
              <w:right w:val="dotted" w:sz="4" w:space="0" w:color="auto"/>
            </w:tcBorders>
            <w:shd w:val="clear" w:color="000000" w:fill="FFFFFF"/>
            <w:vAlign w:val="center"/>
            <w:hideMark/>
          </w:tcPr>
          <w:p w14:paraId="3EE88B79"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3,444.6 </w:t>
            </w:r>
          </w:p>
        </w:tc>
      </w:tr>
      <w:tr w:rsidR="00823438" w:rsidRPr="00DA7E19" w14:paraId="64C803EE"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53FD1725"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სამტრედიის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2F6DDB42"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8,993.0 </w:t>
            </w:r>
          </w:p>
        </w:tc>
        <w:tc>
          <w:tcPr>
            <w:tcW w:w="434" w:type="pct"/>
            <w:tcBorders>
              <w:top w:val="nil"/>
              <w:left w:val="nil"/>
              <w:bottom w:val="dotted" w:sz="4" w:space="0" w:color="auto"/>
              <w:right w:val="dotted" w:sz="4" w:space="0" w:color="auto"/>
            </w:tcBorders>
            <w:shd w:val="clear" w:color="auto" w:fill="auto"/>
            <w:vAlign w:val="center"/>
            <w:hideMark/>
          </w:tcPr>
          <w:p w14:paraId="24812D46"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6,395.1 </w:t>
            </w:r>
          </w:p>
        </w:tc>
        <w:tc>
          <w:tcPr>
            <w:tcW w:w="434" w:type="pct"/>
            <w:tcBorders>
              <w:top w:val="nil"/>
              <w:left w:val="nil"/>
              <w:bottom w:val="dotted" w:sz="4" w:space="0" w:color="auto"/>
              <w:right w:val="dotted" w:sz="4" w:space="0" w:color="auto"/>
            </w:tcBorders>
            <w:shd w:val="clear" w:color="000000" w:fill="FFFFFF"/>
            <w:vAlign w:val="center"/>
            <w:hideMark/>
          </w:tcPr>
          <w:p w14:paraId="0AB2960C"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375.0 </w:t>
            </w:r>
          </w:p>
        </w:tc>
        <w:tc>
          <w:tcPr>
            <w:tcW w:w="434" w:type="pct"/>
            <w:tcBorders>
              <w:top w:val="nil"/>
              <w:left w:val="nil"/>
              <w:bottom w:val="dotted" w:sz="4" w:space="0" w:color="auto"/>
              <w:right w:val="dotted" w:sz="4" w:space="0" w:color="auto"/>
            </w:tcBorders>
            <w:shd w:val="clear" w:color="000000" w:fill="FFFFFF"/>
            <w:vAlign w:val="center"/>
            <w:hideMark/>
          </w:tcPr>
          <w:p w14:paraId="00330602"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281.7 </w:t>
            </w:r>
          </w:p>
        </w:tc>
        <w:tc>
          <w:tcPr>
            <w:tcW w:w="434" w:type="pct"/>
            <w:tcBorders>
              <w:top w:val="nil"/>
              <w:left w:val="nil"/>
              <w:bottom w:val="dotted" w:sz="4" w:space="0" w:color="auto"/>
              <w:right w:val="dotted" w:sz="4" w:space="0" w:color="auto"/>
            </w:tcBorders>
            <w:shd w:val="clear" w:color="000000" w:fill="FFFFFF"/>
            <w:vAlign w:val="center"/>
            <w:hideMark/>
          </w:tcPr>
          <w:p w14:paraId="407A1E51"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2,060.0 </w:t>
            </w:r>
          </w:p>
        </w:tc>
        <w:tc>
          <w:tcPr>
            <w:tcW w:w="434" w:type="pct"/>
            <w:tcBorders>
              <w:top w:val="nil"/>
              <w:left w:val="nil"/>
              <w:bottom w:val="dotted" w:sz="4" w:space="0" w:color="auto"/>
              <w:right w:val="dotted" w:sz="4" w:space="0" w:color="auto"/>
            </w:tcBorders>
            <w:shd w:val="clear" w:color="000000" w:fill="FFFFFF"/>
            <w:vAlign w:val="center"/>
            <w:hideMark/>
          </w:tcPr>
          <w:p w14:paraId="27E9EDFC"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1,321.1 </w:t>
            </w:r>
          </w:p>
        </w:tc>
        <w:tc>
          <w:tcPr>
            <w:tcW w:w="434" w:type="pct"/>
            <w:tcBorders>
              <w:top w:val="nil"/>
              <w:left w:val="nil"/>
              <w:bottom w:val="dotted" w:sz="4" w:space="0" w:color="auto"/>
              <w:right w:val="dotted" w:sz="4" w:space="0" w:color="auto"/>
            </w:tcBorders>
            <w:shd w:val="clear" w:color="000000" w:fill="FFFFFF"/>
            <w:vAlign w:val="center"/>
            <w:hideMark/>
          </w:tcPr>
          <w:p w14:paraId="545B9544"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6,558.0 </w:t>
            </w:r>
          </w:p>
        </w:tc>
        <w:tc>
          <w:tcPr>
            <w:tcW w:w="434" w:type="pct"/>
            <w:tcBorders>
              <w:top w:val="nil"/>
              <w:left w:val="nil"/>
              <w:bottom w:val="dotted" w:sz="4" w:space="0" w:color="auto"/>
              <w:right w:val="dotted" w:sz="4" w:space="0" w:color="auto"/>
            </w:tcBorders>
            <w:shd w:val="clear" w:color="000000" w:fill="FFFFFF"/>
            <w:vAlign w:val="center"/>
            <w:hideMark/>
          </w:tcPr>
          <w:p w14:paraId="587A3ECC"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4,792.3 </w:t>
            </w:r>
          </w:p>
        </w:tc>
      </w:tr>
      <w:tr w:rsidR="00823438" w:rsidRPr="00DA7E19" w14:paraId="1ABAA1FB"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684BA9E9"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საჩხერის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39C2316D"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8,968.7 </w:t>
            </w:r>
          </w:p>
        </w:tc>
        <w:tc>
          <w:tcPr>
            <w:tcW w:w="434" w:type="pct"/>
            <w:tcBorders>
              <w:top w:val="nil"/>
              <w:left w:val="nil"/>
              <w:bottom w:val="dotted" w:sz="4" w:space="0" w:color="auto"/>
              <w:right w:val="dotted" w:sz="4" w:space="0" w:color="auto"/>
            </w:tcBorders>
            <w:shd w:val="clear" w:color="auto" w:fill="auto"/>
            <w:vAlign w:val="center"/>
            <w:hideMark/>
          </w:tcPr>
          <w:p w14:paraId="69EEFE02"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7,065.0 </w:t>
            </w:r>
          </w:p>
        </w:tc>
        <w:tc>
          <w:tcPr>
            <w:tcW w:w="434" w:type="pct"/>
            <w:tcBorders>
              <w:top w:val="nil"/>
              <w:left w:val="nil"/>
              <w:bottom w:val="dotted" w:sz="4" w:space="0" w:color="auto"/>
              <w:right w:val="dotted" w:sz="4" w:space="0" w:color="auto"/>
            </w:tcBorders>
            <w:shd w:val="clear" w:color="000000" w:fill="FFFFFF"/>
            <w:vAlign w:val="center"/>
            <w:hideMark/>
          </w:tcPr>
          <w:p w14:paraId="109383A6"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360.0 </w:t>
            </w:r>
          </w:p>
        </w:tc>
        <w:tc>
          <w:tcPr>
            <w:tcW w:w="434" w:type="pct"/>
            <w:tcBorders>
              <w:top w:val="nil"/>
              <w:left w:val="nil"/>
              <w:bottom w:val="dotted" w:sz="4" w:space="0" w:color="auto"/>
              <w:right w:val="dotted" w:sz="4" w:space="0" w:color="auto"/>
            </w:tcBorders>
            <w:shd w:val="clear" w:color="000000" w:fill="FFFFFF"/>
            <w:vAlign w:val="center"/>
            <w:hideMark/>
          </w:tcPr>
          <w:p w14:paraId="062E2085"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270.0 </w:t>
            </w:r>
          </w:p>
        </w:tc>
        <w:tc>
          <w:tcPr>
            <w:tcW w:w="434" w:type="pct"/>
            <w:tcBorders>
              <w:top w:val="nil"/>
              <w:left w:val="nil"/>
              <w:bottom w:val="dotted" w:sz="4" w:space="0" w:color="auto"/>
              <w:right w:val="dotted" w:sz="4" w:space="0" w:color="auto"/>
            </w:tcBorders>
            <w:shd w:val="clear" w:color="000000" w:fill="FFFFFF"/>
            <w:vAlign w:val="center"/>
            <w:hideMark/>
          </w:tcPr>
          <w:p w14:paraId="32A23E0C"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140.0 </w:t>
            </w:r>
          </w:p>
        </w:tc>
        <w:tc>
          <w:tcPr>
            <w:tcW w:w="434" w:type="pct"/>
            <w:tcBorders>
              <w:top w:val="nil"/>
              <w:left w:val="nil"/>
              <w:bottom w:val="dotted" w:sz="4" w:space="0" w:color="auto"/>
              <w:right w:val="dotted" w:sz="4" w:space="0" w:color="auto"/>
            </w:tcBorders>
            <w:shd w:val="clear" w:color="000000" w:fill="FFFFFF"/>
            <w:vAlign w:val="center"/>
            <w:hideMark/>
          </w:tcPr>
          <w:p w14:paraId="153320E3"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79.1 </w:t>
            </w:r>
          </w:p>
        </w:tc>
        <w:tc>
          <w:tcPr>
            <w:tcW w:w="434" w:type="pct"/>
            <w:tcBorders>
              <w:top w:val="nil"/>
              <w:left w:val="nil"/>
              <w:bottom w:val="dotted" w:sz="4" w:space="0" w:color="auto"/>
              <w:right w:val="dotted" w:sz="4" w:space="0" w:color="auto"/>
            </w:tcBorders>
            <w:shd w:val="clear" w:color="000000" w:fill="FFFFFF"/>
            <w:vAlign w:val="center"/>
            <w:hideMark/>
          </w:tcPr>
          <w:p w14:paraId="658165BA"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8,468.7 </w:t>
            </w:r>
          </w:p>
        </w:tc>
        <w:tc>
          <w:tcPr>
            <w:tcW w:w="434" w:type="pct"/>
            <w:tcBorders>
              <w:top w:val="nil"/>
              <w:left w:val="nil"/>
              <w:bottom w:val="dotted" w:sz="4" w:space="0" w:color="auto"/>
              <w:right w:val="dotted" w:sz="4" w:space="0" w:color="auto"/>
            </w:tcBorders>
            <w:shd w:val="clear" w:color="000000" w:fill="FFFFFF"/>
            <w:vAlign w:val="center"/>
            <w:hideMark/>
          </w:tcPr>
          <w:p w14:paraId="3028726E"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6,715.9 </w:t>
            </w:r>
          </w:p>
        </w:tc>
      </w:tr>
      <w:tr w:rsidR="00823438" w:rsidRPr="00DA7E19" w14:paraId="122F2C7A"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04E4E09F"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ხარაგაულის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5B89DD58"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8,431.7 </w:t>
            </w:r>
          </w:p>
        </w:tc>
        <w:tc>
          <w:tcPr>
            <w:tcW w:w="434" w:type="pct"/>
            <w:tcBorders>
              <w:top w:val="nil"/>
              <w:left w:val="nil"/>
              <w:bottom w:val="dotted" w:sz="4" w:space="0" w:color="auto"/>
              <w:right w:val="dotted" w:sz="4" w:space="0" w:color="auto"/>
            </w:tcBorders>
            <w:shd w:val="clear" w:color="auto" w:fill="auto"/>
            <w:vAlign w:val="center"/>
            <w:hideMark/>
          </w:tcPr>
          <w:p w14:paraId="52FD71E7"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6,487.5 </w:t>
            </w:r>
          </w:p>
        </w:tc>
        <w:tc>
          <w:tcPr>
            <w:tcW w:w="434" w:type="pct"/>
            <w:tcBorders>
              <w:top w:val="nil"/>
              <w:left w:val="nil"/>
              <w:bottom w:val="dotted" w:sz="4" w:space="0" w:color="auto"/>
              <w:right w:val="dotted" w:sz="4" w:space="0" w:color="auto"/>
            </w:tcBorders>
            <w:shd w:val="clear" w:color="000000" w:fill="FFFFFF"/>
            <w:vAlign w:val="center"/>
            <w:hideMark/>
          </w:tcPr>
          <w:p w14:paraId="60078B33"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240.0 </w:t>
            </w:r>
          </w:p>
        </w:tc>
        <w:tc>
          <w:tcPr>
            <w:tcW w:w="434" w:type="pct"/>
            <w:tcBorders>
              <w:top w:val="nil"/>
              <w:left w:val="nil"/>
              <w:bottom w:val="dotted" w:sz="4" w:space="0" w:color="auto"/>
              <w:right w:val="dotted" w:sz="4" w:space="0" w:color="auto"/>
            </w:tcBorders>
            <w:shd w:val="clear" w:color="000000" w:fill="FFFFFF"/>
            <w:vAlign w:val="center"/>
            <w:hideMark/>
          </w:tcPr>
          <w:p w14:paraId="1C740D07"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180.0 </w:t>
            </w:r>
          </w:p>
        </w:tc>
        <w:tc>
          <w:tcPr>
            <w:tcW w:w="434" w:type="pct"/>
            <w:tcBorders>
              <w:top w:val="nil"/>
              <w:left w:val="nil"/>
              <w:bottom w:val="dotted" w:sz="4" w:space="0" w:color="auto"/>
              <w:right w:val="dotted" w:sz="4" w:space="0" w:color="auto"/>
            </w:tcBorders>
            <w:shd w:val="clear" w:color="000000" w:fill="FFFFFF"/>
            <w:vAlign w:val="center"/>
            <w:hideMark/>
          </w:tcPr>
          <w:p w14:paraId="2B2495CB"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2,040.0 </w:t>
            </w:r>
          </w:p>
        </w:tc>
        <w:tc>
          <w:tcPr>
            <w:tcW w:w="434" w:type="pct"/>
            <w:tcBorders>
              <w:top w:val="nil"/>
              <w:left w:val="nil"/>
              <w:bottom w:val="dotted" w:sz="4" w:space="0" w:color="auto"/>
              <w:right w:val="dotted" w:sz="4" w:space="0" w:color="auto"/>
            </w:tcBorders>
            <w:shd w:val="clear" w:color="000000" w:fill="FFFFFF"/>
            <w:vAlign w:val="center"/>
            <w:hideMark/>
          </w:tcPr>
          <w:p w14:paraId="359354D4"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1,461.2 </w:t>
            </w:r>
          </w:p>
        </w:tc>
        <w:tc>
          <w:tcPr>
            <w:tcW w:w="434" w:type="pct"/>
            <w:tcBorders>
              <w:top w:val="nil"/>
              <w:left w:val="nil"/>
              <w:bottom w:val="dotted" w:sz="4" w:space="0" w:color="auto"/>
              <w:right w:val="dotted" w:sz="4" w:space="0" w:color="auto"/>
            </w:tcBorders>
            <w:shd w:val="clear" w:color="000000" w:fill="FFFFFF"/>
            <w:vAlign w:val="center"/>
            <w:hideMark/>
          </w:tcPr>
          <w:p w14:paraId="702A18D0"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6,151.7 </w:t>
            </w:r>
          </w:p>
        </w:tc>
        <w:tc>
          <w:tcPr>
            <w:tcW w:w="434" w:type="pct"/>
            <w:tcBorders>
              <w:top w:val="nil"/>
              <w:left w:val="nil"/>
              <w:bottom w:val="dotted" w:sz="4" w:space="0" w:color="auto"/>
              <w:right w:val="dotted" w:sz="4" w:space="0" w:color="auto"/>
            </w:tcBorders>
            <w:shd w:val="clear" w:color="000000" w:fill="FFFFFF"/>
            <w:vAlign w:val="center"/>
            <w:hideMark/>
          </w:tcPr>
          <w:p w14:paraId="1A06CE90"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4,846.3 </w:t>
            </w:r>
          </w:p>
        </w:tc>
      </w:tr>
      <w:tr w:rsidR="00823438" w:rsidRPr="00DA7E19" w14:paraId="247D65E5"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36CA06B5"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ხონის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7F70250B"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5,751.9 </w:t>
            </w:r>
          </w:p>
        </w:tc>
        <w:tc>
          <w:tcPr>
            <w:tcW w:w="434" w:type="pct"/>
            <w:tcBorders>
              <w:top w:val="nil"/>
              <w:left w:val="nil"/>
              <w:bottom w:val="dotted" w:sz="4" w:space="0" w:color="auto"/>
              <w:right w:val="dotted" w:sz="4" w:space="0" w:color="auto"/>
            </w:tcBorders>
            <w:shd w:val="clear" w:color="auto" w:fill="auto"/>
            <w:vAlign w:val="center"/>
            <w:hideMark/>
          </w:tcPr>
          <w:p w14:paraId="0C4A084B"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3,547.1 </w:t>
            </w:r>
          </w:p>
        </w:tc>
        <w:tc>
          <w:tcPr>
            <w:tcW w:w="434" w:type="pct"/>
            <w:tcBorders>
              <w:top w:val="nil"/>
              <w:left w:val="nil"/>
              <w:bottom w:val="dotted" w:sz="4" w:space="0" w:color="auto"/>
              <w:right w:val="dotted" w:sz="4" w:space="0" w:color="auto"/>
            </w:tcBorders>
            <w:shd w:val="clear" w:color="000000" w:fill="FFFFFF"/>
            <w:vAlign w:val="center"/>
            <w:hideMark/>
          </w:tcPr>
          <w:p w14:paraId="0F2CCAF0"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225.0 </w:t>
            </w:r>
          </w:p>
        </w:tc>
        <w:tc>
          <w:tcPr>
            <w:tcW w:w="434" w:type="pct"/>
            <w:tcBorders>
              <w:top w:val="nil"/>
              <w:left w:val="nil"/>
              <w:bottom w:val="dotted" w:sz="4" w:space="0" w:color="auto"/>
              <w:right w:val="dotted" w:sz="4" w:space="0" w:color="auto"/>
            </w:tcBorders>
            <w:shd w:val="clear" w:color="000000" w:fill="FFFFFF"/>
            <w:vAlign w:val="center"/>
            <w:hideMark/>
          </w:tcPr>
          <w:p w14:paraId="44721AAD"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169.2 </w:t>
            </w:r>
          </w:p>
        </w:tc>
        <w:tc>
          <w:tcPr>
            <w:tcW w:w="434" w:type="pct"/>
            <w:tcBorders>
              <w:top w:val="nil"/>
              <w:left w:val="nil"/>
              <w:bottom w:val="dotted" w:sz="4" w:space="0" w:color="auto"/>
              <w:right w:val="dotted" w:sz="4" w:space="0" w:color="auto"/>
            </w:tcBorders>
            <w:shd w:val="clear" w:color="000000" w:fill="FFFFFF"/>
            <w:vAlign w:val="center"/>
            <w:hideMark/>
          </w:tcPr>
          <w:p w14:paraId="68762F3E"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855.0 </w:t>
            </w:r>
          </w:p>
        </w:tc>
        <w:tc>
          <w:tcPr>
            <w:tcW w:w="434" w:type="pct"/>
            <w:tcBorders>
              <w:top w:val="nil"/>
              <w:left w:val="nil"/>
              <w:bottom w:val="dotted" w:sz="4" w:space="0" w:color="auto"/>
              <w:right w:val="dotted" w:sz="4" w:space="0" w:color="auto"/>
            </w:tcBorders>
            <w:shd w:val="clear" w:color="000000" w:fill="FFFFFF"/>
            <w:vAlign w:val="center"/>
            <w:hideMark/>
          </w:tcPr>
          <w:p w14:paraId="18FF59E8"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729.9 </w:t>
            </w:r>
          </w:p>
        </w:tc>
        <w:tc>
          <w:tcPr>
            <w:tcW w:w="434" w:type="pct"/>
            <w:tcBorders>
              <w:top w:val="nil"/>
              <w:left w:val="nil"/>
              <w:bottom w:val="dotted" w:sz="4" w:space="0" w:color="auto"/>
              <w:right w:val="dotted" w:sz="4" w:space="0" w:color="auto"/>
            </w:tcBorders>
            <w:shd w:val="clear" w:color="000000" w:fill="FFFFFF"/>
            <w:vAlign w:val="center"/>
            <w:hideMark/>
          </w:tcPr>
          <w:p w14:paraId="1728E0D7"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4,671.9 </w:t>
            </w:r>
          </w:p>
        </w:tc>
        <w:tc>
          <w:tcPr>
            <w:tcW w:w="434" w:type="pct"/>
            <w:tcBorders>
              <w:top w:val="nil"/>
              <w:left w:val="nil"/>
              <w:bottom w:val="dotted" w:sz="4" w:space="0" w:color="auto"/>
              <w:right w:val="dotted" w:sz="4" w:space="0" w:color="auto"/>
            </w:tcBorders>
            <w:shd w:val="clear" w:color="000000" w:fill="FFFFFF"/>
            <w:vAlign w:val="center"/>
            <w:hideMark/>
          </w:tcPr>
          <w:p w14:paraId="16465D7E"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2,648.0 </w:t>
            </w:r>
          </w:p>
        </w:tc>
      </w:tr>
      <w:tr w:rsidR="00823438" w:rsidRPr="00DA7E19" w14:paraId="04D75C74"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79BAC1BA" w14:textId="77777777" w:rsidR="00823438" w:rsidRPr="00DA7E19" w:rsidRDefault="00823438" w:rsidP="00823438">
            <w:pPr>
              <w:spacing w:after="0" w:line="240" w:lineRule="auto"/>
              <w:rPr>
                <w:rFonts w:ascii="Sylfaen" w:eastAsia="Times New Roman" w:hAnsi="Sylfaen" w:cs="Arial"/>
                <w:b/>
                <w:bCs/>
                <w:sz w:val="14"/>
                <w:szCs w:val="14"/>
              </w:rPr>
            </w:pPr>
            <w:r w:rsidRPr="00DA7E19">
              <w:rPr>
                <w:rFonts w:ascii="Sylfaen" w:eastAsia="Times New Roman" w:hAnsi="Sylfaen" w:cs="Arial"/>
                <w:b/>
                <w:bCs/>
                <w:sz w:val="14"/>
                <w:szCs w:val="14"/>
              </w:rPr>
              <w:t>სამეგრელო ზემო სვანეთის მხარე</w:t>
            </w:r>
          </w:p>
        </w:tc>
        <w:tc>
          <w:tcPr>
            <w:tcW w:w="474" w:type="pct"/>
            <w:tcBorders>
              <w:top w:val="nil"/>
              <w:left w:val="nil"/>
              <w:bottom w:val="dotted" w:sz="4" w:space="0" w:color="auto"/>
              <w:right w:val="dotted" w:sz="4" w:space="0" w:color="auto"/>
            </w:tcBorders>
            <w:shd w:val="clear" w:color="auto" w:fill="auto"/>
            <w:vAlign w:val="center"/>
            <w:hideMark/>
          </w:tcPr>
          <w:p w14:paraId="0CA6FDFA" w14:textId="77777777" w:rsidR="00823438" w:rsidRPr="00823438" w:rsidRDefault="00823438" w:rsidP="00823438">
            <w:pPr>
              <w:spacing w:after="0" w:line="240" w:lineRule="auto"/>
              <w:jc w:val="center"/>
              <w:rPr>
                <w:rFonts w:ascii="Arial" w:eastAsia="Times New Roman" w:hAnsi="Arial" w:cs="Arial"/>
                <w:b/>
                <w:bCs/>
                <w:sz w:val="14"/>
                <w:szCs w:val="14"/>
              </w:rPr>
            </w:pPr>
            <w:r w:rsidRPr="00823438">
              <w:rPr>
                <w:rFonts w:ascii="Arial" w:eastAsia="Times New Roman" w:hAnsi="Arial" w:cs="Arial"/>
                <w:b/>
                <w:bCs/>
                <w:sz w:val="14"/>
                <w:szCs w:val="14"/>
              </w:rPr>
              <w:t xml:space="preserve">92,012.0 </w:t>
            </w:r>
          </w:p>
        </w:tc>
        <w:tc>
          <w:tcPr>
            <w:tcW w:w="434" w:type="pct"/>
            <w:tcBorders>
              <w:top w:val="nil"/>
              <w:left w:val="nil"/>
              <w:bottom w:val="dotted" w:sz="4" w:space="0" w:color="auto"/>
              <w:right w:val="dotted" w:sz="4" w:space="0" w:color="auto"/>
            </w:tcBorders>
            <w:shd w:val="clear" w:color="auto" w:fill="auto"/>
            <w:vAlign w:val="center"/>
            <w:hideMark/>
          </w:tcPr>
          <w:p w14:paraId="7D6A079B" w14:textId="77777777" w:rsidR="00823438" w:rsidRPr="00823438" w:rsidRDefault="00823438" w:rsidP="00823438">
            <w:pPr>
              <w:spacing w:after="0" w:line="240" w:lineRule="auto"/>
              <w:jc w:val="center"/>
              <w:rPr>
                <w:rFonts w:ascii="Arial" w:eastAsia="Times New Roman" w:hAnsi="Arial" w:cs="Arial"/>
                <w:b/>
                <w:bCs/>
                <w:sz w:val="14"/>
                <w:szCs w:val="14"/>
              </w:rPr>
            </w:pPr>
            <w:r w:rsidRPr="00823438">
              <w:rPr>
                <w:rFonts w:ascii="Arial" w:eastAsia="Times New Roman" w:hAnsi="Arial" w:cs="Arial"/>
                <w:b/>
                <w:bCs/>
                <w:sz w:val="14"/>
                <w:szCs w:val="14"/>
              </w:rPr>
              <w:t xml:space="preserve">64,139.4 </w:t>
            </w:r>
          </w:p>
        </w:tc>
        <w:tc>
          <w:tcPr>
            <w:tcW w:w="434" w:type="pct"/>
            <w:tcBorders>
              <w:top w:val="nil"/>
              <w:left w:val="nil"/>
              <w:bottom w:val="dotted" w:sz="4" w:space="0" w:color="auto"/>
              <w:right w:val="dotted" w:sz="4" w:space="0" w:color="auto"/>
            </w:tcBorders>
            <w:shd w:val="clear" w:color="000000" w:fill="FFFFFF"/>
            <w:vAlign w:val="center"/>
            <w:hideMark/>
          </w:tcPr>
          <w:p w14:paraId="67B2B074"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2,985.0 </w:t>
            </w:r>
          </w:p>
        </w:tc>
        <w:tc>
          <w:tcPr>
            <w:tcW w:w="434" w:type="pct"/>
            <w:tcBorders>
              <w:top w:val="nil"/>
              <w:left w:val="nil"/>
              <w:bottom w:val="dotted" w:sz="4" w:space="0" w:color="auto"/>
              <w:right w:val="dotted" w:sz="4" w:space="0" w:color="auto"/>
            </w:tcBorders>
            <w:shd w:val="clear" w:color="000000" w:fill="FFFFFF"/>
            <w:vAlign w:val="center"/>
            <w:hideMark/>
          </w:tcPr>
          <w:p w14:paraId="4D2848C0"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2,238.3 </w:t>
            </w:r>
          </w:p>
        </w:tc>
        <w:tc>
          <w:tcPr>
            <w:tcW w:w="434" w:type="pct"/>
            <w:tcBorders>
              <w:top w:val="nil"/>
              <w:left w:val="nil"/>
              <w:bottom w:val="dotted" w:sz="4" w:space="0" w:color="auto"/>
              <w:right w:val="dotted" w:sz="4" w:space="0" w:color="auto"/>
            </w:tcBorders>
            <w:shd w:val="clear" w:color="000000" w:fill="FFFFFF"/>
            <w:vAlign w:val="center"/>
            <w:hideMark/>
          </w:tcPr>
          <w:p w14:paraId="1D7BDC32"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28,915.0 </w:t>
            </w:r>
          </w:p>
        </w:tc>
        <w:tc>
          <w:tcPr>
            <w:tcW w:w="434" w:type="pct"/>
            <w:tcBorders>
              <w:top w:val="nil"/>
              <w:left w:val="nil"/>
              <w:bottom w:val="dotted" w:sz="4" w:space="0" w:color="auto"/>
              <w:right w:val="dotted" w:sz="4" w:space="0" w:color="auto"/>
            </w:tcBorders>
            <w:shd w:val="clear" w:color="000000" w:fill="FFFFFF"/>
            <w:vAlign w:val="center"/>
            <w:hideMark/>
          </w:tcPr>
          <w:p w14:paraId="33BB39F7"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20,239.8 </w:t>
            </w:r>
          </w:p>
        </w:tc>
        <w:tc>
          <w:tcPr>
            <w:tcW w:w="434" w:type="pct"/>
            <w:tcBorders>
              <w:top w:val="nil"/>
              <w:left w:val="nil"/>
              <w:bottom w:val="dotted" w:sz="4" w:space="0" w:color="auto"/>
              <w:right w:val="dotted" w:sz="4" w:space="0" w:color="auto"/>
            </w:tcBorders>
            <w:shd w:val="clear" w:color="000000" w:fill="FFFFFF"/>
            <w:vAlign w:val="center"/>
            <w:hideMark/>
          </w:tcPr>
          <w:p w14:paraId="30AB7D5E"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60,112.0 </w:t>
            </w:r>
          </w:p>
        </w:tc>
        <w:tc>
          <w:tcPr>
            <w:tcW w:w="434" w:type="pct"/>
            <w:tcBorders>
              <w:top w:val="nil"/>
              <w:left w:val="nil"/>
              <w:bottom w:val="dotted" w:sz="4" w:space="0" w:color="auto"/>
              <w:right w:val="dotted" w:sz="4" w:space="0" w:color="auto"/>
            </w:tcBorders>
            <w:shd w:val="clear" w:color="000000" w:fill="FFFFFF"/>
            <w:vAlign w:val="center"/>
            <w:hideMark/>
          </w:tcPr>
          <w:p w14:paraId="3DF54150"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41,661.3 </w:t>
            </w:r>
          </w:p>
        </w:tc>
      </w:tr>
      <w:tr w:rsidR="00823438" w:rsidRPr="00DA7E19" w14:paraId="63D8BEF5"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55027F11"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ქალაქ ფოთის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5BD1A077"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14,124.5 </w:t>
            </w:r>
          </w:p>
        </w:tc>
        <w:tc>
          <w:tcPr>
            <w:tcW w:w="434" w:type="pct"/>
            <w:tcBorders>
              <w:top w:val="nil"/>
              <w:left w:val="nil"/>
              <w:bottom w:val="dotted" w:sz="4" w:space="0" w:color="auto"/>
              <w:right w:val="dotted" w:sz="4" w:space="0" w:color="auto"/>
            </w:tcBorders>
            <w:shd w:val="clear" w:color="auto" w:fill="auto"/>
            <w:vAlign w:val="center"/>
            <w:hideMark/>
          </w:tcPr>
          <w:p w14:paraId="1405E7A6"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7,879.4 </w:t>
            </w:r>
          </w:p>
        </w:tc>
        <w:tc>
          <w:tcPr>
            <w:tcW w:w="434" w:type="pct"/>
            <w:tcBorders>
              <w:top w:val="nil"/>
              <w:left w:val="nil"/>
              <w:bottom w:val="dotted" w:sz="4" w:space="0" w:color="auto"/>
              <w:right w:val="dotted" w:sz="4" w:space="0" w:color="auto"/>
            </w:tcBorders>
            <w:shd w:val="clear" w:color="000000" w:fill="FFFFFF"/>
            <w:vAlign w:val="center"/>
            <w:hideMark/>
          </w:tcPr>
          <w:p w14:paraId="41948CCB"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400.0 </w:t>
            </w:r>
          </w:p>
        </w:tc>
        <w:tc>
          <w:tcPr>
            <w:tcW w:w="434" w:type="pct"/>
            <w:tcBorders>
              <w:top w:val="nil"/>
              <w:left w:val="nil"/>
              <w:bottom w:val="dotted" w:sz="4" w:space="0" w:color="auto"/>
              <w:right w:val="dotted" w:sz="4" w:space="0" w:color="auto"/>
            </w:tcBorders>
            <w:shd w:val="clear" w:color="000000" w:fill="FFFFFF"/>
            <w:vAlign w:val="center"/>
            <w:hideMark/>
          </w:tcPr>
          <w:p w14:paraId="7AEA1824"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299.7 </w:t>
            </w:r>
          </w:p>
        </w:tc>
        <w:tc>
          <w:tcPr>
            <w:tcW w:w="434" w:type="pct"/>
            <w:tcBorders>
              <w:top w:val="nil"/>
              <w:left w:val="nil"/>
              <w:bottom w:val="dotted" w:sz="4" w:space="0" w:color="auto"/>
              <w:right w:val="dotted" w:sz="4" w:space="0" w:color="auto"/>
            </w:tcBorders>
            <w:shd w:val="clear" w:color="000000" w:fill="FFFFFF"/>
            <w:vAlign w:val="center"/>
            <w:hideMark/>
          </w:tcPr>
          <w:p w14:paraId="01AD1977"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6,371.0 </w:t>
            </w:r>
          </w:p>
        </w:tc>
        <w:tc>
          <w:tcPr>
            <w:tcW w:w="434" w:type="pct"/>
            <w:tcBorders>
              <w:top w:val="nil"/>
              <w:left w:val="nil"/>
              <w:bottom w:val="dotted" w:sz="4" w:space="0" w:color="auto"/>
              <w:right w:val="dotted" w:sz="4" w:space="0" w:color="auto"/>
            </w:tcBorders>
            <w:shd w:val="clear" w:color="000000" w:fill="FFFFFF"/>
            <w:vAlign w:val="center"/>
            <w:hideMark/>
          </w:tcPr>
          <w:p w14:paraId="68B68B6C"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4,378.9 </w:t>
            </w:r>
          </w:p>
        </w:tc>
        <w:tc>
          <w:tcPr>
            <w:tcW w:w="434" w:type="pct"/>
            <w:tcBorders>
              <w:top w:val="nil"/>
              <w:left w:val="nil"/>
              <w:bottom w:val="dotted" w:sz="4" w:space="0" w:color="auto"/>
              <w:right w:val="dotted" w:sz="4" w:space="0" w:color="auto"/>
            </w:tcBorders>
            <w:shd w:val="clear" w:color="000000" w:fill="FFFFFF"/>
            <w:vAlign w:val="center"/>
            <w:hideMark/>
          </w:tcPr>
          <w:p w14:paraId="3E0F99FC"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7,353.5 </w:t>
            </w:r>
          </w:p>
        </w:tc>
        <w:tc>
          <w:tcPr>
            <w:tcW w:w="434" w:type="pct"/>
            <w:tcBorders>
              <w:top w:val="nil"/>
              <w:left w:val="nil"/>
              <w:bottom w:val="dotted" w:sz="4" w:space="0" w:color="auto"/>
              <w:right w:val="dotted" w:sz="4" w:space="0" w:color="auto"/>
            </w:tcBorders>
            <w:shd w:val="clear" w:color="000000" w:fill="FFFFFF"/>
            <w:vAlign w:val="center"/>
            <w:hideMark/>
          </w:tcPr>
          <w:p w14:paraId="77932AAA"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3,200.9 </w:t>
            </w:r>
          </w:p>
        </w:tc>
      </w:tr>
      <w:tr w:rsidR="00823438" w:rsidRPr="00DA7E19" w14:paraId="3D03F7E9"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0D2298F2"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ზუგდიდის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03522A86"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16,156.1 </w:t>
            </w:r>
          </w:p>
        </w:tc>
        <w:tc>
          <w:tcPr>
            <w:tcW w:w="434" w:type="pct"/>
            <w:tcBorders>
              <w:top w:val="nil"/>
              <w:left w:val="nil"/>
              <w:bottom w:val="dotted" w:sz="4" w:space="0" w:color="auto"/>
              <w:right w:val="dotted" w:sz="4" w:space="0" w:color="auto"/>
            </w:tcBorders>
            <w:shd w:val="clear" w:color="auto" w:fill="auto"/>
            <w:vAlign w:val="center"/>
            <w:hideMark/>
          </w:tcPr>
          <w:p w14:paraId="02360969"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12,924.5 </w:t>
            </w:r>
          </w:p>
        </w:tc>
        <w:tc>
          <w:tcPr>
            <w:tcW w:w="434" w:type="pct"/>
            <w:tcBorders>
              <w:top w:val="nil"/>
              <w:left w:val="nil"/>
              <w:bottom w:val="dotted" w:sz="4" w:space="0" w:color="auto"/>
              <w:right w:val="dotted" w:sz="4" w:space="0" w:color="auto"/>
            </w:tcBorders>
            <w:shd w:val="clear" w:color="000000" w:fill="FFFFFF"/>
            <w:vAlign w:val="center"/>
            <w:hideMark/>
          </w:tcPr>
          <w:p w14:paraId="6E13B37F"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430.0 </w:t>
            </w:r>
          </w:p>
        </w:tc>
        <w:tc>
          <w:tcPr>
            <w:tcW w:w="434" w:type="pct"/>
            <w:tcBorders>
              <w:top w:val="nil"/>
              <w:left w:val="nil"/>
              <w:bottom w:val="dotted" w:sz="4" w:space="0" w:color="auto"/>
              <w:right w:val="dotted" w:sz="4" w:space="0" w:color="auto"/>
            </w:tcBorders>
            <w:shd w:val="clear" w:color="000000" w:fill="FFFFFF"/>
            <w:vAlign w:val="center"/>
            <w:hideMark/>
          </w:tcPr>
          <w:p w14:paraId="04DA0260"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322.2 </w:t>
            </w:r>
          </w:p>
        </w:tc>
        <w:tc>
          <w:tcPr>
            <w:tcW w:w="434" w:type="pct"/>
            <w:tcBorders>
              <w:top w:val="nil"/>
              <w:left w:val="nil"/>
              <w:bottom w:val="dotted" w:sz="4" w:space="0" w:color="auto"/>
              <w:right w:val="dotted" w:sz="4" w:space="0" w:color="auto"/>
            </w:tcBorders>
            <w:shd w:val="clear" w:color="000000" w:fill="FFFFFF"/>
            <w:vAlign w:val="center"/>
            <w:hideMark/>
          </w:tcPr>
          <w:p w14:paraId="3A99D6CC"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6,077.0 </w:t>
            </w:r>
          </w:p>
        </w:tc>
        <w:tc>
          <w:tcPr>
            <w:tcW w:w="434" w:type="pct"/>
            <w:tcBorders>
              <w:top w:val="nil"/>
              <w:left w:val="nil"/>
              <w:bottom w:val="dotted" w:sz="4" w:space="0" w:color="auto"/>
              <w:right w:val="dotted" w:sz="4" w:space="0" w:color="auto"/>
            </w:tcBorders>
            <w:shd w:val="clear" w:color="000000" w:fill="FFFFFF"/>
            <w:vAlign w:val="center"/>
            <w:hideMark/>
          </w:tcPr>
          <w:p w14:paraId="3AD2133F"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5,366.3 </w:t>
            </w:r>
          </w:p>
        </w:tc>
        <w:tc>
          <w:tcPr>
            <w:tcW w:w="434" w:type="pct"/>
            <w:tcBorders>
              <w:top w:val="nil"/>
              <w:left w:val="nil"/>
              <w:bottom w:val="dotted" w:sz="4" w:space="0" w:color="auto"/>
              <w:right w:val="dotted" w:sz="4" w:space="0" w:color="auto"/>
            </w:tcBorders>
            <w:shd w:val="clear" w:color="000000" w:fill="FFFFFF"/>
            <w:vAlign w:val="center"/>
            <w:hideMark/>
          </w:tcPr>
          <w:p w14:paraId="28392823"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9,649.1 </w:t>
            </w:r>
          </w:p>
        </w:tc>
        <w:tc>
          <w:tcPr>
            <w:tcW w:w="434" w:type="pct"/>
            <w:tcBorders>
              <w:top w:val="nil"/>
              <w:left w:val="nil"/>
              <w:bottom w:val="dotted" w:sz="4" w:space="0" w:color="auto"/>
              <w:right w:val="dotted" w:sz="4" w:space="0" w:color="auto"/>
            </w:tcBorders>
            <w:shd w:val="clear" w:color="000000" w:fill="FFFFFF"/>
            <w:vAlign w:val="center"/>
            <w:hideMark/>
          </w:tcPr>
          <w:p w14:paraId="33C58ECC"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7,235.9 </w:t>
            </w:r>
          </w:p>
        </w:tc>
      </w:tr>
      <w:tr w:rsidR="00823438" w:rsidRPr="00DA7E19" w14:paraId="51EF6C96"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5C4A6A47"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აბაშის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2DDC0E52"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7,904.2 </w:t>
            </w:r>
          </w:p>
        </w:tc>
        <w:tc>
          <w:tcPr>
            <w:tcW w:w="434" w:type="pct"/>
            <w:tcBorders>
              <w:top w:val="nil"/>
              <w:left w:val="nil"/>
              <w:bottom w:val="dotted" w:sz="4" w:space="0" w:color="auto"/>
              <w:right w:val="dotted" w:sz="4" w:space="0" w:color="auto"/>
            </w:tcBorders>
            <w:shd w:val="clear" w:color="auto" w:fill="auto"/>
            <w:vAlign w:val="center"/>
            <w:hideMark/>
          </w:tcPr>
          <w:p w14:paraId="6E1E222C"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5,495.1 </w:t>
            </w:r>
          </w:p>
        </w:tc>
        <w:tc>
          <w:tcPr>
            <w:tcW w:w="434" w:type="pct"/>
            <w:tcBorders>
              <w:top w:val="nil"/>
              <w:left w:val="nil"/>
              <w:bottom w:val="dotted" w:sz="4" w:space="0" w:color="auto"/>
              <w:right w:val="dotted" w:sz="4" w:space="0" w:color="auto"/>
            </w:tcBorders>
            <w:shd w:val="clear" w:color="000000" w:fill="FFFFFF"/>
            <w:vAlign w:val="center"/>
            <w:hideMark/>
          </w:tcPr>
          <w:p w14:paraId="1511EFA4"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260.0 </w:t>
            </w:r>
          </w:p>
        </w:tc>
        <w:tc>
          <w:tcPr>
            <w:tcW w:w="434" w:type="pct"/>
            <w:tcBorders>
              <w:top w:val="nil"/>
              <w:left w:val="nil"/>
              <w:bottom w:val="dotted" w:sz="4" w:space="0" w:color="auto"/>
              <w:right w:val="dotted" w:sz="4" w:space="0" w:color="auto"/>
            </w:tcBorders>
            <w:shd w:val="clear" w:color="000000" w:fill="FFFFFF"/>
            <w:vAlign w:val="center"/>
            <w:hideMark/>
          </w:tcPr>
          <w:p w14:paraId="6C233194"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195.3 </w:t>
            </w:r>
          </w:p>
        </w:tc>
        <w:tc>
          <w:tcPr>
            <w:tcW w:w="434" w:type="pct"/>
            <w:tcBorders>
              <w:top w:val="nil"/>
              <w:left w:val="nil"/>
              <w:bottom w:val="dotted" w:sz="4" w:space="0" w:color="auto"/>
              <w:right w:val="dotted" w:sz="4" w:space="0" w:color="auto"/>
            </w:tcBorders>
            <w:shd w:val="clear" w:color="000000" w:fill="FFFFFF"/>
            <w:vAlign w:val="center"/>
            <w:hideMark/>
          </w:tcPr>
          <w:p w14:paraId="1D31F427"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2,396.0 </w:t>
            </w:r>
          </w:p>
        </w:tc>
        <w:tc>
          <w:tcPr>
            <w:tcW w:w="434" w:type="pct"/>
            <w:tcBorders>
              <w:top w:val="nil"/>
              <w:left w:val="nil"/>
              <w:bottom w:val="dotted" w:sz="4" w:space="0" w:color="auto"/>
              <w:right w:val="dotted" w:sz="4" w:space="0" w:color="auto"/>
            </w:tcBorders>
            <w:shd w:val="clear" w:color="000000" w:fill="FFFFFF"/>
            <w:vAlign w:val="center"/>
            <w:hideMark/>
          </w:tcPr>
          <w:p w14:paraId="20703989"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1,639.6 </w:t>
            </w:r>
          </w:p>
        </w:tc>
        <w:tc>
          <w:tcPr>
            <w:tcW w:w="434" w:type="pct"/>
            <w:tcBorders>
              <w:top w:val="nil"/>
              <w:left w:val="nil"/>
              <w:bottom w:val="dotted" w:sz="4" w:space="0" w:color="auto"/>
              <w:right w:val="dotted" w:sz="4" w:space="0" w:color="auto"/>
            </w:tcBorders>
            <w:shd w:val="clear" w:color="000000" w:fill="FFFFFF"/>
            <w:vAlign w:val="center"/>
            <w:hideMark/>
          </w:tcPr>
          <w:p w14:paraId="0C5C0D8C"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5,248.2 </w:t>
            </w:r>
          </w:p>
        </w:tc>
        <w:tc>
          <w:tcPr>
            <w:tcW w:w="434" w:type="pct"/>
            <w:tcBorders>
              <w:top w:val="nil"/>
              <w:left w:val="nil"/>
              <w:bottom w:val="dotted" w:sz="4" w:space="0" w:color="auto"/>
              <w:right w:val="dotted" w:sz="4" w:space="0" w:color="auto"/>
            </w:tcBorders>
            <w:shd w:val="clear" w:color="000000" w:fill="FFFFFF"/>
            <w:vAlign w:val="center"/>
            <w:hideMark/>
          </w:tcPr>
          <w:p w14:paraId="42805FFE"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3,660.3 </w:t>
            </w:r>
          </w:p>
        </w:tc>
      </w:tr>
      <w:tr w:rsidR="00823438" w:rsidRPr="00DA7E19" w14:paraId="2E3A23B1"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6925A41C"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მარტვილის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6415BC68"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8,963.5 </w:t>
            </w:r>
          </w:p>
        </w:tc>
        <w:tc>
          <w:tcPr>
            <w:tcW w:w="434" w:type="pct"/>
            <w:tcBorders>
              <w:top w:val="nil"/>
              <w:left w:val="nil"/>
              <w:bottom w:val="dotted" w:sz="4" w:space="0" w:color="auto"/>
              <w:right w:val="dotted" w:sz="4" w:space="0" w:color="auto"/>
            </w:tcBorders>
            <w:shd w:val="clear" w:color="auto" w:fill="auto"/>
            <w:vAlign w:val="center"/>
            <w:hideMark/>
          </w:tcPr>
          <w:p w14:paraId="30E9D3C0"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5,651.9 </w:t>
            </w:r>
          </w:p>
        </w:tc>
        <w:tc>
          <w:tcPr>
            <w:tcW w:w="434" w:type="pct"/>
            <w:tcBorders>
              <w:top w:val="nil"/>
              <w:left w:val="nil"/>
              <w:bottom w:val="dotted" w:sz="4" w:space="0" w:color="auto"/>
              <w:right w:val="dotted" w:sz="4" w:space="0" w:color="auto"/>
            </w:tcBorders>
            <w:shd w:val="clear" w:color="000000" w:fill="FFFFFF"/>
            <w:vAlign w:val="center"/>
            <w:hideMark/>
          </w:tcPr>
          <w:p w14:paraId="156D2ACB"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300.0 </w:t>
            </w:r>
          </w:p>
        </w:tc>
        <w:tc>
          <w:tcPr>
            <w:tcW w:w="434" w:type="pct"/>
            <w:tcBorders>
              <w:top w:val="nil"/>
              <w:left w:val="nil"/>
              <w:bottom w:val="dotted" w:sz="4" w:space="0" w:color="auto"/>
              <w:right w:val="dotted" w:sz="4" w:space="0" w:color="auto"/>
            </w:tcBorders>
            <w:shd w:val="clear" w:color="000000" w:fill="FFFFFF"/>
            <w:vAlign w:val="center"/>
            <w:hideMark/>
          </w:tcPr>
          <w:p w14:paraId="180F7083"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225.0 </w:t>
            </w:r>
          </w:p>
        </w:tc>
        <w:tc>
          <w:tcPr>
            <w:tcW w:w="434" w:type="pct"/>
            <w:tcBorders>
              <w:top w:val="nil"/>
              <w:left w:val="nil"/>
              <w:bottom w:val="dotted" w:sz="4" w:space="0" w:color="auto"/>
              <w:right w:val="dotted" w:sz="4" w:space="0" w:color="auto"/>
            </w:tcBorders>
            <w:shd w:val="clear" w:color="000000" w:fill="FFFFFF"/>
            <w:vAlign w:val="center"/>
            <w:hideMark/>
          </w:tcPr>
          <w:p w14:paraId="235BFF00"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2,201.0 </w:t>
            </w:r>
          </w:p>
        </w:tc>
        <w:tc>
          <w:tcPr>
            <w:tcW w:w="434" w:type="pct"/>
            <w:tcBorders>
              <w:top w:val="nil"/>
              <w:left w:val="nil"/>
              <w:bottom w:val="dotted" w:sz="4" w:space="0" w:color="auto"/>
              <w:right w:val="dotted" w:sz="4" w:space="0" w:color="auto"/>
            </w:tcBorders>
            <w:shd w:val="clear" w:color="000000" w:fill="FFFFFF"/>
            <w:vAlign w:val="center"/>
            <w:hideMark/>
          </w:tcPr>
          <w:p w14:paraId="1B525953"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1,153.5 </w:t>
            </w:r>
          </w:p>
        </w:tc>
        <w:tc>
          <w:tcPr>
            <w:tcW w:w="434" w:type="pct"/>
            <w:tcBorders>
              <w:top w:val="nil"/>
              <w:left w:val="nil"/>
              <w:bottom w:val="dotted" w:sz="4" w:space="0" w:color="auto"/>
              <w:right w:val="dotted" w:sz="4" w:space="0" w:color="auto"/>
            </w:tcBorders>
            <w:shd w:val="clear" w:color="000000" w:fill="FFFFFF"/>
            <w:vAlign w:val="center"/>
            <w:hideMark/>
          </w:tcPr>
          <w:p w14:paraId="41399314"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6,462.5 </w:t>
            </w:r>
          </w:p>
        </w:tc>
        <w:tc>
          <w:tcPr>
            <w:tcW w:w="434" w:type="pct"/>
            <w:tcBorders>
              <w:top w:val="nil"/>
              <w:left w:val="nil"/>
              <w:bottom w:val="dotted" w:sz="4" w:space="0" w:color="auto"/>
              <w:right w:val="dotted" w:sz="4" w:space="0" w:color="auto"/>
            </w:tcBorders>
            <w:shd w:val="clear" w:color="000000" w:fill="FFFFFF"/>
            <w:vAlign w:val="center"/>
            <w:hideMark/>
          </w:tcPr>
          <w:p w14:paraId="58CC3C82"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4,273.4 </w:t>
            </w:r>
          </w:p>
        </w:tc>
      </w:tr>
      <w:tr w:rsidR="00823438" w:rsidRPr="00DA7E19" w14:paraId="2B9C0065"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0777F653"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მესტიის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20318A66"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11,154.2 </w:t>
            </w:r>
          </w:p>
        </w:tc>
        <w:tc>
          <w:tcPr>
            <w:tcW w:w="434" w:type="pct"/>
            <w:tcBorders>
              <w:top w:val="nil"/>
              <w:left w:val="nil"/>
              <w:bottom w:val="dotted" w:sz="4" w:space="0" w:color="auto"/>
              <w:right w:val="dotted" w:sz="4" w:space="0" w:color="auto"/>
            </w:tcBorders>
            <w:shd w:val="clear" w:color="auto" w:fill="auto"/>
            <w:vAlign w:val="center"/>
            <w:hideMark/>
          </w:tcPr>
          <w:p w14:paraId="27972008"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8,824.0 </w:t>
            </w:r>
          </w:p>
        </w:tc>
        <w:tc>
          <w:tcPr>
            <w:tcW w:w="434" w:type="pct"/>
            <w:tcBorders>
              <w:top w:val="nil"/>
              <w:left w:val="nil"/>
              <w:bottom w:val="dotted" w:sz="4" w:space="0" w:color="auto"/>
              <w:right w:val="dotted" w:sz="4" w:space="0" w:color="auto"/>
            </w:tcBorders>
            <w:shd w:val="clear" w:color="000000" w:fill="FFFFFF"/>
            <w:vAlign w:val="center"/>
            <w:hideMark/>
          </w:tcPr>
          <w:p w14:paraId="6BB4967D"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250.0 </w:t>
            </w:r>
          </w:p>
        </w:tc>
        <w:tc>
          <w:tcPr>
            <w:tcW w:w="434" w:type="pct"/>
            <w:tcBorders>
              <w:top w:val="nil"/>
              <w:left w:val="nil"/>
              <w:bottom w:val="dotted" w:sz="4" w:space="0" w:color="auto"/>
              <w:right w:val="dotted" w:sz="4" w:space="0" w:color="auto"/>
            </w:tcBorders>
            <w:shd w:val="clear" w:color="000000" w:fill="FFFFFF"/>
            <w:vAlign w:val="center"/>
            <w:hideMark/>
          </w:tcPr>
          <w:p w14:paraId="09FE3379"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187.2 </w:t>
            </w:r>
          </w:p>
        </w:tc>
        <w:tc>
          <w:tcPr>
            <w:tcW w:w="434" w:type="pct"/>
            <w:tcBorders>
              <w:top w:val="nil"/>
              <w:left w:val="nil"/>
              <w:bottom w:val="dotted" w:sz="4" w:space="0" w:color="auto"/>
              <w:right w:val="dotted" w:sz="4" w:space="0" w:color="auto"/>
            </w:tcBorders>
            <w:shd w:val="clear" w:color="000000" w:fill="FFFFFF"/>
            <w:vAlign w:val="center"/>
            <w:hideMark/>
          </w:tcPr>
          <w:p w14:paraId="78095862"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2,100.0 </w:t>
            </w:r>
          </w:p>
        </w:tc>
        <w:tc>
          <w:tcPr>
            <w:tcW w:w="434" w:type="pct"/>
            <w:tcBorders>
              <w:top w:val="nil"/>
              <w:left w:val="nil"/>
              <w:bottom w:val="dotted" w:sz="4" w:space="0" w:color="auto"/>
              <w:right w:val="dotted" w:sz="4" w:space="0" w:color="auto"/>
            </w:tcBorders>
            <w:shd w:val="clear" w:color="000000" w:fill="FFFFFF"/>
            <w:vAlign w:val="center"/>
            <w:hideMark/>
          </w:tcPr>
          <w:p w14:paraId="1990A6FB"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2,058.2 </w:t>
            </w:r>
          </w:p>
        </w:tc>
        <w:tc>
          <w:tcPr>
            <w:tcW w:w="434" w:type="pct"/>
            <w:tcBorders>
              <w:top w:val="nil"/>
              <w:left w:val="nil"/>
              <w:bottom w:val="dotted" w:sz="4" w:space="0" w:color="auto"/>
              <w:right w:val="dotted" w:sz="4" w:space="0" w:color="auto"/>
            </w:tcBorders>
            <w:shd w:val="clear" w:color="000000" w:fill="FFFFFF"/>
            <w:vAlign w:val="center"/>
            <w:hideMark/>
          </w:tcPr>
          <w:p w14:paraId="5D62BCEE"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8,804.2 </w:t>
            </w:r>
          </w:p>
        </w:tc>
        <w:tc>
          <w:tcPr>
            <w:tcW w:w="434" w:type="pct"/>
            <w:tcBorders>
              <w:top w:val="nil"/>
              <w:left w:val="nil"/>
              <w:bottom w:val="dotted" w:sz="4" w:space="0" w:color="auto"/>
              <w:right w:val="dotted" w:sz="4" w:space="0" w:color="auto"/>
            </w:tcBorders>
            <w:shd w:val="clear" w:color="000000" w:fill="FFFFFF"/>
            <w:vAlign w:val="center"/>
            <w:hideMark/>
          </w:tcPr>
          <w:p w14:paraId="2FF6D6D2"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6,578.6 </w:t>
            </w:r>
          </w:p>
        </w:tc>
      </w:tr>
      <w:tr w:rsidR="00823438" w:rsidRPr="00DA7E19" w14:paraId="2656DE40"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1AC7EED2"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სენაკის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0321B6C0"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12,477.9 </w:t>
            </w:r>
          </w:p>
        </w:tc>
        <w:tc>
          <w:tcPr>
            <w:tcW w:w="434" w:type="pct"/>
            <w:tcBorders>
              <w:top w:val="nil"/>
              <w:left w:val="nil"/>
              <w:bottom w:val="dotted" w:sz="4" w:space="0" w:color="auto"/>
              <w:right w:val="dotted" w:sz="4" w:space="0" w:color="auto"/>
            </w:tcBorders>
            <w:shd w:val="clear" w:color="auto" w:fill="auto"/>
            <w:vAlign w:val="center"/>
            <w:hideMark/>
          </w:tcPr>
          <w:p w14:paraId="3F6C89AA"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10,123.0 </w:t>
            </w:r>
          </w:p>
        </w:tc>
        <w:tc>
          <w:tcPr>
            <w:tcW w:w="434" w:type="pct"/>
            <w:tcBorders>
              <w:top w:val="nil"/>
              <w:left w:val="nil"/>
              <w:bottom w:val="dotted" w:sz="4" w:space="0" w:color="auto"/>
              <w:right w:val="dotted" w:sz="4" w:space="0" w:color="auto"/>
            </w:tcBorders>
            <w:shd w:val="clear" w:color="000000" w:fill="FFFFFF"/>
            <w:vAlign w:val="center"/>
            <w:hideMark/>
          </w:tcPr>
          <w:p w14:paraId="41EA1527"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340.0 </w:t>
            </w:r>
          </w:p>
        </w:tc>
        <w:tc>
          <w:tcPr>
            <w:tcW w:w="434" w:type="pct"/>
            <w:tcBorders>
              <w:top w:val="nil"/>
              <w:left w:val="nil"/>
              <w:bottom w:val="dotted" w:sz="4" w:space="0" w:color="auto"/>
              <w:right w:val="dotted" w:sz="4" w:space="0" w:color="auto"/>
            </w:tcBorders>
            <w:shd w:val="clear" w:color="000000" w:fill="FFFFFF"/>
            <w:vAlign w:val="center"/>
            <w:hideMark/>
          </w:tcPr>
          <w:p w14:paraId="4C3A5435"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254.7 </w:t>
            </w:r>
          </w:p>
        </w:tc>
        <w:tc>
          <w:tcPr>
            <w:tcW w:w="434" w:type="pct"/>
            <w:tcBorders>
              <w:top w:val="nil"/>
              <w:left w:val="nil"/>
              <w:bottom w:val="dotted" w:sz="4" w:space="0" w:color="auto"/>
              <w:right w:val="dotted" w:sz="4" w:space="0" w:color="auto"/>
            </w:tcBorders>
            <w:shd w:val="clear" w:color="000000" w:fill="FFFFFF"/>
            <w:vAlign w:val="center"/>
            <w:hideMark/>
          </w:tcPr>
          <w:p w14:paraId="74BD4354"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4,888.0 </w:t>
            </w:r>
          </w:p>
        </w:tc>
        <w:tc>
          <w:tcPr>
            <w:tcW w:w="434" w:type="pct"/>
            <w:tcBorders>
              <w:top w:val="nil"/>
              <w:left w:val="nil"/>
              <w:bottom w:val="dotted" w:sz="4" w:space="0" w:color="auto"/>
              <w:right w:val="dotted" w:sz="4" w:space="0" w:color="auto"/>
            </w:tcBorders>
            <w:shd w:val="clear" w:color="000000" w:fill="FFFFFF"/>
            <w:vAlign w:val="center"/>
            <w:hideMark/>
          </w:tcPr>
          <w:p w14:paraId="1BCCD1B3"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3,596.5 </w:t>
            </w:r>
          </w:p>
        </w:tc>
        <w:tc>
          <w:tcPr>
            <w:tcW w:w="434" w:type="pct"/>
            <w:tcBorders>
              <w:top w:val="nil"/>
              <w:left w:val="nil"/>
              <w:bottom w:val="dotted" w:sz="4" w:space="0" w:color="auto"/>
              <w:right w:val="dotted" w:sz="4" w:space="0" w:color="auto"/>
            </w:tcBorders>
            <w:shd w:val="clear" w:color="000000" w:fill="FFFFFF"/>
            <w:vAlign w:val="center"/>
            <w:hideMark/>
          </w:tcPr>
          <w:p w14:paraId="1B956DF6"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7,249.9 </w:t>
            </w:r>
          </w:p>
        </w:tc>
        <w:tc>
          <w:tcPr>
            <w:tcW w:w="434" w:type="pct"/>
            <w:tcBorders>
              <w:top w:val="nil"/>
              <w:left w:val="nil"/>
              <w:bottom w:val="dotted" w:sz="4" w:space="0" w:color="auto"/>
              <w:right w:val="dotted" w:sz="4" w:space="0" w:color="auto"/>
            </w:tcBorders>
            <w:shd w:val="clear" w:color="000000" w:fill="FFFFFF"/>
            <w:vAlign w:val="center"/>
            <w:hideMark/>
          </w:tcPr>
          <w:p w14:paraId="4EA8371B"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6,271.8 </w:t>
            </w:r>
          </w:p>
        </w:tc>
      </w:tr>
      <w:tr w:rsidR="00823438" w:rsidRPr="00DA7E19" w14:paraId="7EB78DA5"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6D99161D"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ჩხოროწყუს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24F240B6"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7,628.8 </w:t>
            </w:r>
          </w:p>
        </w:tc>
        <w:tc>
          <w:tcPr>
            <w:tcW w:w="434" w:type="pct"/>
            <w:tcBorders>
              <w:top w:val="nil"/>
              <w:left w:val="nil"/>
              <w:bottom w:val="dotted" w:sz="4" w:space="0" w:color="auto"/>
              <w:right w:val="dotted" w:sz="4" w:space="0" w:color="auto"/>
            </w:tcBorders>
            <w:shd w:val="clear" w:color="auto" w:fill="auto"/>
            <w:vAlign w:val="center"/>
            <w:hideMark/>
          </w:tcPr>
          <w:p w14:paraId="7CA9486D"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4,890.6 </w:t>
            </w:r>
          </w:p>
        </w:tc>
        <w:tc>
          <w:tcPr>
            <w:tcW w:w="434" w:type="pct"/>
            <w:tcBorders>
              <w:top w:val="nil"/>
              <w:left w:val="nil"/>
              <w:bottom w:val="dotted" w:sz="4" w:space="0" w:color="auto"/>
              <w:right w:val="dotted" w:sz="4" w:space="0" w:color="auto"/>
            </w:tcBorders>
            <w:shd w:val="clear" w:color="000000" w:fill="FFFFFF"/>
            <w:vAlign w:val="center"/>
            <w:hideMark/>
          </w:tcPr>
          <w:p w14:paraId="054C744A"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265.0 </w:t>
            </w:r>
          </w:p>
        </w:tc>
        <w:tc>
          <w:tcPr>
            <w:tcW w:w="434" w:type="pct"/>
            <w:tcBorders>
              <w:top w:val="nil"/>
              <w:left w:val="nil"/>
              <w:bottom w:val="dotted" w:sz="4" w:space="0" w:color="auto"/>
              <w:right w:val="dotted" w:sz="4" w:space="0" w:color="auto"/>
            </w:tcBorders>
            <w:shd w:val="clear" w:color="000000" w:fill="FFFFFF"/>
            <w:vAlign w:val="center"/>
            <w:hideMark/>
          </w:tcPr>
          <w:p w14:paraId="6115E391"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198.9 </w:t>
            </w:r>
          </w:p>
        </w:tc>
        <w:tc>
          <w:tcPr>
            <w:tcW w:w="434" w:type="pct"/>
            <w:tcBorders>
              <w:top w:val="nil"/>
              <w:left w:val="nil"/>
              <w:bottom w:val="dotted" w:sz="4" w:space="0" w:color="auto"/>
              <w:right w:val="dotted" w:sz="4" w:space="0" w:color="auto"/>
            </w:tcBorders>
            <w:shd w:val="clear" w:color="000000" w:fill="FFFFFF"/>
            <w:vAlign w:val="center"/>
            <w:hideMark/>
          </w:tcPr>
          <w:p w14:paraId="1FC823B8"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2,355.0 </w:t>
            </w:r>
          </w:p>
        </w:tc>
        <w:tc>
          <w:tcPr>
            <w:tcW w:w="434" w:type="pct"/>
            <w:tcBorders>
              <w:top w:val="nil"/>
              <w:left w:val="nil"/>
              <w:bottom w:val="dotted" w:sz="4" w:space="0" w:color="auto"/>
              <w:right w:val="dotted" w:sz="4" w:space="0" w:color="auto"/>
            </w:tcBorders>
            <w:shd w:val="clear" w:color="000000" w:fill="FFFFFF"/>
            <w:vAlign w:val="center"/>
            <w:hideMark/>
          </w:tcPr>
          <w:p w14:paraId="5C0F0EDA"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820.7 </w:t>
            </w:r>
          </w:p>
        </w:tc>
        <w:tc>
          <w:tcPr>
            <w:tcW w:w="434" w:type="pct"/>
            <w:tcBorders>
              <w:top w:val="nil"/>
              <w:left w:val="nil"/>
              <w:bottom w:val="dotted" w:sz="4" w:space="0" w:color="auto"/>
              <w:right w:val="dotted" w:sz="4" w:space="0" w:color="auto"/>
            </w:tcBorders>
            <w:shd w:val="clear" w:color="000000" w:fill="FFFFFF"/>
            <w:vAlign w:val="center"/>
            <w:hideMark/>
          </w:tcPr>
          <w:p w14:paraId="48B9A633"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5,008.8 </w:t>
            </w:r>
          </w:p>
        </w:tc>
        <w:tc>
          <w:tcPr>
            <w:tcW w:w="434" w:type="pct"/>
            <w:tcBorders>
              <w:top w:val="nil"/>
              <w:left w:val="nil"/>
              <w:bottom w:val="dotted" w:sz="4" w:space="0" w:color="auto"/>
              <w:right w:val="dotted" w:sz="4" w:space="0" w:color="auto"/>
            </w:tcBorders>
            <w:shd w:val="clear" w:color="000000" w:fill="FFFFFF"/>
            <w:vAlign w:val="center"/>
            <w:hideMark/>
          </w:tcPr>
          <w:p w14:paraId="1529C6AD"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3,871.0 </w:t>
            </w:r>
          </w:p>
        </w:tc>
      </w:tr>
      <w:tr w:rsidR="00823438" w:rsidRPr="00DA7E19" w14:paraId="1FDF187F"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62C1F8FC"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წალენჯიხის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4679DA1A"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6,422.2 </w:t>
            </w:r>
          </w:p>
        </w:tc>
        <w:tc>
          <w:tcPr>
            <w:tcW w:w="434" w:type="pct"/>
            <w:tcBorders>
              <w:top w:val="nil"/>
              <w:left w:val="nil"/>
              <w:bottom w:val="dotted" w:sz="4" w:space="0" w:color="auto"/>
              <w:right w:val="dotted" w:sz="4" w:space="0" w:color="auto"/>
            </w:tcBorders>
            <w:shd w:val="clear" w:color="auto" w:fill="auto"/>
            <w:vAlign w:val="center"/>
            <w:hideMark/>
          </w:tcPr>
          <w:p w14:paraId="4BB0E944"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3,113.6 </w:t>
            </w:r>
          </w:p>
        </w:tc>
        <w:tc>
          <w:tcPr>
            <w:tcW w:w="434" w:type="pct"/>
            <w:tcBorders>
              <w:top w:val="nil"/>
              <w:left w:val="nil"/>
              <w:bottom w:val="dotted" w:sz="4" w:space="0" w:color="auto"/>
              <w:right w:val="dotted" w:sz="4" w:space="0" w:color="auto"/>
            </w:tcBorders>
            <w:shd w:val="clear" w:color="000000" w:fill="FFFFFF"/>
            <w:vAlign w:val="center"/>
            <w:hideMark/>
          </w:tcPr>
          <w:p w14:paraId="5CF1BD07"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360.0 </w:t>
            </w:r>
          </w:p>
        </w:tc>
        <w:tc>
          <w:tcPr>
            <w:tcW w:w="434" w:type="pct"/>
            <w:tcBorders>
              <w:top w:val="nil"/>
              <w:left w:val="nil"/>
              <w:bottom w:val="dotted" w:sz="4" w:space="0" w:color="auto"/>
              <w:right w:val="dotted" w:sz="4" w:space="0" w:color="auto"/>
            </w:tcBorders>
            <w:shd w:val="clear" w:color="000000" w:fill="FFFFFF"/>
            <w:vAlign w:val="center"/>
            <w:hideMark/>
          </w:tcPr>
          <w:p w14:paraId="40EDA1E4"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270.0 </w:t>
            </w:r>
          </w:p>
        </w:tc>
        <w:tc>
          <w:tcPr>
            <w:tcW w:w="434" w:type="pct"/>
            <w:tcBorders>
              <w:top w:val="nil"/>
              <w:left w:val="nil"/>
              <w:bottom w:val="dotted" w:sz="4" w:space="0" w:color="auto"/>
              <w:right w:val="dotted" w:sz="4" w:space="0" w:color="auto"/>
            </w:tcBorders>
            <w:shd w:val="clear" w:color="000000" w:fill="FFFFFF"/>
            <w:vAlign w:val="center"/>
            <w:hideMark/>
          </w:tcPr>
          <w:p w14:paraId="77687454"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1,530.0 </w:t>
            </w:r>
          </w:p>
        </w:tc>
        <w:tc>
          <w:tcPr>
            <w:tcW w:w="434" w:type="pct"/>
            <w:tcBorders>
              <w:top w:val="nil"/>
              <w:left w:val="nil"/>
              <w:bottom w:val="dotted" w:sz="4" w:space="0" w:color="auto"/>
              <w:right w:val="dotted" w:sz="4" w:space="0" w:color="auto"/>
            </w:tcBorders>
            <w:shd w:val="clear" w:color="000000" w:fill="FFFFFF"/>
            <w:vAlign w:val="center"/>
            <w:hideMark/>
          </w:tcPr>
          <w:p w14:paraId="7D43A5CF"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371.4 </w:t>
            </w:r>
          </w:p>
        </w:tc>
        <w:tc>
          <w:tcPr>
            <w:tcW w:w="434" w:type="pct"/>
            <w:tcBorders>
              <w:top w:val="nil"/>
              <w:left w:val="nil"/>
              <w:bottom w:val="dotted" w:sz="4" w:space="0" w:color="auto"/>
              <w:right w:val="dotted" w:sz="4" w:space="0" w:color="auto"/>
            </w:tcBorders>
            <w:shd w:val="clear" w:color="000000" w:fill="FFFFFF"/>
            <w:vAlign w:val="center"/>
            <w:hideMark/>
          </w:tcPr>
          <w:p w14:paraId="273CFA99"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4,532.2 </w:t>
            </w:r>
          </w:p>
        </w:tc>
        <w:tc>
          <w:tcPr>
            <w:tcW w:w="434" w:type="pct"/>
            <w:tcBorders>
              <w:top w:val="nil"/>
              <w:left w:val="nil"/>
              <w:bottom w:val="dotted" w:sz="4" w:space="0" w:color="auto"/>
              <w:right w:val="dotted" w:sz="4" w:space="0" w:color="auto"/>
            </w:tcBorders>
            <w:shd w:val="clear" w:color="000000" w:fill="FFFFFF"/>
            <w:vAlign w:val="center"/>
            <w:hideMark/>
          </w:tcPr>
          <w:p w14:paraId="696697EC"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2,472.2 </w:t>
            </w:r>
          </w:p>
        </w:tc>
      </w:tr>
      <w:tr w:rsidR="00823438" w:rsidRPr="00DA7E19" w14:paraId="7A490FE8"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4CBB78DB"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ხობის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4F1856A7"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7,180.5 </w:t>
            </w:r>
          </w:p>
        </w:tc>
        <w:tc>
          <w:tcPr>
            <w:tcW w:w="434" w:type="pct"/>
            <w:tcBorders>
              <w:top w:val="nil"/>
              <w:left w:val="nil"/>
              <w:bottom w:val="dotted" w:sz="4" w:space="0" w:color="auto"/>
              <w:right w:val="dotted" w:sz="4" w:space="0" w:color="auto"/>
            </w:tcBorders>
            <w:shd w:val="clear" w:color="auto" w:fill="auto"/>
            <w:vAlign w:val="center"/>
            <w:hideMark/>
          </w:tcPr>
          <w:p w14:paraId="73C1307D"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5,237.3 </w:t>
            </w:r>
          </w:p>
        </w:tc>
        <w:tc>
          <w:tcPr>
            <w:tcW w:w="434" w:type="pct"/>
            <w:tcBorders>
              <w:top w:val="nil"/>
              <w:left w:val="nil"/>
              <w:bottom w:val="dotted" w:sz="4" w:space="0" w:color="auto"/>
              <w:right w:val="dotted" w:sz="4" w:space="0" w:color="auto"/>
            </w:tcBorders>
            <w:shd w:val="clear" w:color="000000" w:fill="FFFFFF"/>
            <w:vAlign w:val="center"/>
            <w:hideMark/>
          </w:tcPr>
          <w:p w14:paraId="556E13DC"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380.0 </w:t>
            </w:r>
          </w:p>
        </w:tc>
        <w:tc>
          <w:tcPr>
            <w:tcW w:w="434" w:type="pct"/>
            <w:tcBorders>
              <w:top w:val="nil"/>
              <w:left w:val="nil"/>
              <w:bottom w:val="dotted" w:sz="4" w:space="0" w:color="auto"/>
              <w:right w:val="dotted" w:sz="4" w:space="0" w:color="auto"/>
            </w:tcBorders>
            <w:shd w:val="clear" w:color="000000" w:fill="FFFFFF"/>
            <w:vAlign w:val="center"/>
            <w:hideMark/>
          </w:tcPr>
          <w:p w14:paraId="7AFCC0DA"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285.3 </w:t>
            </w:r>
          </w:p>
        </w:tc>
        <w:tc>
          <w:tcPr>
            <w:tcW w:w="434" w:type="pct"/>
            <w:tcBorders>
              <w:top w:val="nil"/>
              <w:left w:val="nil"/>
              <w:bottom w:val="dotted" w:sz="4" w:space="0" w:color="auto"/>
              <w:right w:val="dotted" w:sz="4" w:space="0" w:color="auto"/>
            </w:tcBorders>
            <w:shd w:val="clear" w:color="000000" w:fill="FFFFFF"/>
            <w:vAlign w:val="center"/>
            <w:hideMark/>
          </w:tcPr>
          <w:p w14:paraId="4D7F548B"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997.0 </w:t>
            </w:r>
          </w:p>
        </w:tc>
        <w:tc>
          <w:tcPr>
            <w:tcW w:w="434" w:type="pct"/>
            <w:tcBorders>
              <w:top w:val="nil"/>
              <w:left w:val="nil"/>
              <w:bottom w:val="dotted" w:sz="4" w:space="0" w:color="auto"/>
              <w:right w:val="dotted" w:sz="4" w:space="0" w:color="auto"/>
            </w:tcBorders>
            <w:shd w:val="clear" w:color="000000" w:fill="FFFFFF"/>
            <w:vAlign w:val="center"/>
            <w:hideMark/>
          </w:tcPr>
          <w:p w14:paraId="28DB4153"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854.8 </w:t>
            </w:r>
          </w:p>
        </w:tc>
        <w:tc>
          <w:tcPr>
            <w:tcW w:w="434" w:type="pct"/>
            <w:tcBorders>
              <w:top w:val="nil"/>
              <w:left w:val="nil"/>
              <w:bottom w:val="dotted" w:sz="4" w:space="0" w:color="auto"/>
              <w:right w:val="dotted" w:sz="4" w:space="0" w:color="auto"/>
            </w:tcBorders>
            <w:shd w:val="clear" w:color="000000" w:fill="FFFFFF"/>
            <w:vAlign w:val="center"/>
            <w:hideMark/>
          </w:tcPr>
          <w:p w14:paraId="7E65C50C"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5,803.5 </w:t>
            </w:r>
          </w:p>
        </w:tc>
        <w:tc>
          <w:tcPr>
            <w:tcW w:w="434" w:type="pct"/>
            <w:tcBorders>
              <w:top w:val="nil"/>
              <w:left w:val="nil"/>
              <w:bottom w:val="dotted" w:sz="4" w:space="0" w:color="auto"/>
              <w:right w:val="dotted" w:sz="4" w:space="0" w:color="auto"/>
            </w:tcBorders>
            <w:shd w:val="clear" w:color="000000" w:fill="FFFFFF"/>
            <w:vAlign w:val="center"/>
            <w:hideMark/>
          </w:tcPr>
          <w:p w14:paraId="21454A88"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4,097.2 </w:t>
            </w:r>
          </w:p>
        </w:tc>
      </w:tr>
      <w:tr w:rsidR="00823438" w:rsidRPr="00DA7E19" w14:paraId="101A1375"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5FF42294" w14:textId="77777777" w:rsidR="00823438" w:rsidRPr="00DA7E19" w:rsidRDefault="00823438" w:rsidP="00823438">
            <w:pPr>
              <w:spacing w:after="0" w:line="240" w:lineRule="auto"/>
              <w:rPr>
                <w:rFonts w:ascii="Sylfaen" w:eastAsia="Times New Roman" w:hAnsi="Sylfaen" w:cs="Arial"/>
                <w:b/>
                <w:bCs/>
                <w:sz w:val="14"/>
                <w:szCs w:val="14"/>
              </w:rPr>
            </w:pPr>
            <w:r w:rsidRPr="00DA7E19">
              <w:rPr>
                <w:rFonts w:ascii="Sylfaen" w:eastAsia="Times New Roman" w:hAnsi="Sylfaen" w:cs="Arial"/>
                <w:b/>
                <w:bCs/>
                <w:sz w:val="14"/>
                <w:szCs w:val="14"/>
              </w:rPr>
              <w:t>შიდა ქართლის მხარე</w:t>
            </w:r>
          </w:p>
        </w:tc>
        <w:tc>
          <w:tcPr>
            <w:tcW w:w="474" w:type="pct"/>
            <w:tcBorders>
              <w:top w:val="nil"/>
              <w:left w:val="nil"/>
              <w:bottom w:val="dotted" w:sz="4" w:space="0" w:color="auto"/>
              <w:right w:val="dotted" w:sz="4" w:space="0" w:color="auto"/>
            </w:tcBorders>
            <w:shd w:val="clear" w:color="auto" w:fill="auto"/>
            <w:vAlign w:val="center"/>
            <w:hideMark/>
          </w:tcPr>
          <w:p w14:paraId="33DF65CD" w14:textId="77777777" w:rsidR="00823438" w:rsidRPr="00823438" w:rsidRDefault="00823438" w:rsidP="00823438">
            <w:pPr>
              <w:spacing w:after="0" w:line="240" w:lineRule="auto"/>
              <w:jc w:val="center"/>
              <w:rPr>
                <w:rFonts w:ascii="Arial" w:eastAsia="Times New Roman" w:hAnsi="Arial" w:cs="Arial"/>
                <w:b/>
                <w:bCs/>
                <w:sz w:val="14"/>
                <w:szCs w:val="14"/>
              </w:rPr>
            </w:pPr>
            <w:r w:rsidRPr="00823438">
              <w:rPr>
                <w:rFonts w:ascii="Arial" w:eastAsia="Times New Roman" w:hAnsi="Arial" w:cs="Arial"/>
                <w:b/>
                <w:bCs/>
                <w:sz w:val="14"/>
                <w:szCs w:val="14"/>
              </w:rPr>
              <w:t xml:space="preserve">46,293.9 </w:t>
            </w:r>
          </w:p>
        </w:tc>
        <w:tc>
          <w:tcPr>
            <w:tcW w:w="434" w:type="pct"/>
            <w:tcBorders>
              <w:top w:val="nil"/>
              <w:left w:val="nil"/>
              <w:bottom w:val="dotted" w:sz="4" w:space="0" w:color="auto"/>
              <w:right w:val="dotted" w:sz="4" w:space="0" w:color="auto"/>
            </w:tcBorders>
            <w:shd w:val="clear" w:color="auto" w:fill="auto"/>
            <w:vAlign w:val="center"/>
            <w:hideMark/>
          </w:tcPr>
          <w:p w14:paraId="1C5141BE" w14:textId="77777777" w:rsidR="00823438" w:rsidRPr="00823438" w:rsidRDefault="00823438" w:rsidP="00823438">
            <w:pPr>
              <w:spacing w:after="0" w:line="240" w:lineRule="auto"/>
              <w:jc w:val="center"/>
              <w:rPr>
                <w:rFonts w:ascii="Arial" w:eastAsia="Times New Roman" w:hAnsi="Arial" w:cs="Arial"/>
                <w:b/>
                <w:bCs/>
                <w:sz w:val="14"/>
                <w:szCs w:val="14"/>
              </w:rPr>
            </w:pPr>
            <w:r w:rsidRPr="00823438">
              <w:rPr>
                <w:rFonts w:ascii="Arial" w:eastAsia="Times New Roman" w:hAnsi="Arial" w:cs="Arial"/>
                <w:b/>
                <w:bCs/>
                <w:sz w:val="14"/>
                <w:szCs w:val="14"/>
              </w:rPr>
              <w:t xml:space="preserve">33,972.4 </w:t>
            </w:r>
          </w:p>
        </w:tc>
        <w:tc>
          <w:tcPr>
            <w:tcW w:w="434" w:type="pct"/>
            <w:tcBorders>
              <w:top w:val="nil"/>
              <w:left w:val="nil"/>
              <w:bottom w:val="dotted" w:sz="4" w:space="0" w:color="auto"/>
              <w:right w:val="dotted" w:sz="4" w:space="0" w:color="auto"/>
            </w:tcBorders>
            <w:shd w:val="clear" w:color="000000" w:fill="FFFFFF"/>
            <w:vAlign w:val="center"/>
            <w:hideMark/>
          </w:tcPr>
          <w:p w14:paraId="7453C873"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1,910.0 </w:t>
            </w:r>
          </w:p>
        </w:tc>
        <w:tc>
          <w:tcPr>
            <w:tcW w:w="434" w:type="pct"/>
            <w:tcBorders>
              <w:top w:val="nil"/>
              <w:left w:val="nil"/>
              <w:bottom w:val="dotted" w:sz="4" w:space="0" w:color="auto"/>
              <w:right w:val="dotted" w:sz="4" w:space="0" w:color="auto"/>
            </w:tcBorders>
            <w:shd w:val="clear" w:color="000000" w:fill="FFFFFF"/>
            <w:vAlign w:val="center"/>
            <w:hideMark/>
          </w:tcPr>
          <w:p w14:paraId="4D3DC6FB"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1,431.9 </w:t>
            </w:r>
          </w:p>
        </w:tc>
        <w:tc>
          <w:tcPr>
            <w:tcW w:w="434" w:type="pct"/>
            <w:tcBorders>
              <w:top w:val="nil"/>
              <w:left w:val="nil"/>
              <w:bottom w:val="dotted" w:sz="4" w:space="0" w:color="auto"/>
              <w:right w:val="dotted" w:sz="4" w:space="0" w:color="auto"/>
            </w:tcBorders>
            <w:shd w:val="clear" w:color="000000" w:fill="FFFFFF"/>
            <w:vAlign w:val="center"/>
            <w:hideMark/>
          </w:tcPr>
          <w:p w14:paraId="560777E7"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7,140.0 </w:t>
            </w:r>
          </w:p>
        </w:tc>
        <w:tc>
          <w:tcPr>
            <w:tcW w:w="434" w:type="pct"/>
            <w:tcBorders>
              <w:top w:val="nil"/>
              <w:left w:val="nil"/>
              <w:bottom w:val="dotted" w:sz="4" w:space="0" w:color="auto"/>
              <w:right w:val="dotted" w:sz="4" w:space="0" w:color="auto"/>
            </w:tcBorders>
            <w:shd w:val="clear" w:color="000000" w:fill="FFFFFF"/>
            <w:vAlign w:val="center"/>
            <w:hideMark/>
          </w:tcPr>
          <w:p w14:paraId="778FC842"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5,497.8 </w:t>
            </w:r>
          </w:p>
        </w:tc>
        <w:tc>
          <w:tcPr>
            <w:tcW w:w="434" w:type="pct"/>
            <w:tcBorders>
              <w:top w:val="nil"/>
              <w:left w:val="nil"/>
              <w:bottom w:val="dotted" w:sz="4" w:space="0" w:color="auto"/>
              <w:right w:val="dotted" w:sz="4" w:space="0" w:color="auto"/>
            </w:tcBorders>
            <w:shd w:val="clear" w:color="000000" w:fill="FFFFFF"/>
            <w:vAlign w:val="center"/>
            <w:hideMark/>
          </w:tcPr>
          <w:p w14:paraId="62028908"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37,243.9 </w:t>
            </w:r>
          </w:p>
        </w:tc>
        <w:tc>
          <w:tcPr>
            <w:tcW w:w="434" w:type="pct"/>
            <w:tcBorders>
              <w:top w:val="nil"/>
              <w:left w:val="nil"/>
              <w:bottom w:val="dotted" w:sz="4" w:space="0" w:color="auto"/>
              <w:right w:val="dotted" w:sz="4" w:space="0" w:color="auto"/>
            </w:tcBorders>
            <w:shd w:val="clear" w:color="000000" w:fill="FFFFFF"/>
            <w:vAlign w:val="center"/>
            <w:hideMark/>
          </w:tcPr>
          <w:p w14:paraId="164FD7E4"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27,042.7 </w:t>
            </w:r>
          </w:p>
        </w:tc>
      </w:tr>
      <w:tr w:rsidR="00823438" w:rsidRPr="00DA7E19" w14:paraId="583FECF9"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536929DF"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გორის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04783CF6"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13,268.5 </w:t>
            </w:r>
          </w:p>
        </w:tc>
        <w:tc>
          <w:tcPr>
            <w:tcW w:w="434" w:type="pct"/>
            <w:tcBorders>
              <w:top w:val="nil"/>
              <w:left w:val="nil"/>
              <w:bottom w:val="dotted" w:sz="4" w:space="0" w:color="auto"/>
              <w:right w:val="dotted" w:sz="4" w:space="0" w:color="auto"/>
            </w:tcBorders>
            <w:shd w:val="clear" w:color="auto" w:fill="auto"/>
            <w:vAlign w:val="center"/>
            <w:hideMark/>
          </w:tcPr>
          <w:p w14:paraId="13C760E4"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10,275.7 </w:t>
            </w:r>
          </w:p>
        </w:tc>
        <w:tc>
          <w:tcPr>
            <w:tcW w:w="434" w:type="pct"/>
            <w:tcBorders>
              <w:top w:val="nil"/>
              <w:left w:val="nil"/>
              <w:bottom w:val="dotted" w:sz="4" w:space="0" w:color="auto"/>
              <w:right w:val="dotted" w:sz="4" w:space="0" w:color="auto"/>
            </w:tcBorders>
            <w:shd w:val="clear" w:color="000000" w:fill="FFFFFF"/>
            <w:vAlign w:val="center"/>
            <w:hideMark/>
          </w:tcPr>
          <w:p w14:paraId="62DCD528"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515.0 </w:t>
            </w:r>
          </w:p>
        </w:tc>
        <w:tc>
          <w:tcPr>
            <w:tcW w:w="434" w:type="pct"/>
            <w:tcBorders>
              <w:top w:val="nil"/>
              <w:left w:val="nil"/>
              <w:bottom w:val="dotted" w:sz="4" w:space="0" w:color="auto"/>
              <w:right w:val="dotted" w:sz="4" w:space="0" w:color="auto"/>
            </w:tcBorders>
            <w:shd w:val="clear" w:color="000000" w:fill="FFFFFF"/>
            <w:vAlign w:val="center"/>
            <w:hideMark/>
          </w:tcPr>
          <w:p w14:paraId="4CEA4090"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386.1 </w:t>
            </w:r>
          </w:p>
        </w:tc>
        <w:tc>
          <w:tcPr>
            <w:tcW w:w="434" w:type="pct"/>
            <w:tcBorders>
              <w:top w:val="nil"/>
              <w:left w:val="nil"/>
              <w:bottom w:val="dotted" w:sz="4" w:space="0" w:color="auto"/>
              <w:right w:val="dotted" w:sz="4" w:space="0" w:color="auto"/>
            </w:tcBorders>
            <w:shd w:val="clear" w:color="000000" w:fill="FFFFFF"/>
            <w:vAlign w:val="center"/>
            <w:hideMark/>
          </w:tcPr>
          <w:p w14:paraId="51BBB6C4"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295F70F8"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4D7DA5EC"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12,753.5 </w:t>
            </w:r>
          </w:p>
        </w:tc>
        <w:tc>
          <w:tcPr>
            <w:tcW w:w="434" w:type="pct"/>
            <w:tcBorders>
              <w:top w:val="nil"/>
              <w:left w:val="nil"/>
              <w:bottom w:val="dotted" w:sz="4" w:space="0" w:color="auto"/>
              <w:right w:val="dotted" w:sz="4" w:space="0" w:color="auto"/>
            </w:tcBorders>
            <w:shd w:val="clear" w:color="000000" w:fill="FFFFFF"/>
            <w:vAlign w:val="center"/>
            <w:hideMark/>
          </w:tcPr>
          <w:p w14:paraId="685321AE"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9,889.6 </w:t>
            </w:r>
          </w:p>
        </w:tc>
      </w:tr>
      <w:tr w:rsidR="00823438" w:rsidRPr="00DA7E19" w14:paraId="70A3F08F"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2772E15A"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ერედვის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7D3C0BD0"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2,690.0 </w:t>
            </w:r>
          </w:p>
        </w:tc>
        <w:tc>
          <w:tcPr>
            <w:tcW w:w="434" w:type="pct"/>
            <w:tcBorders>
              <w:top w:val="nil"/>
              <w:left w:val="nil"/>
              <w:bottom w:val="dotted" w:sz="4" w:space="0" w:color="auto"/>
              <w:right w:val="dotted" w:sz="4" w:space="0" w:color="auto"/>
            </w:tcBorders>
            <w:shd w:val="clear" w:color="auto" w:fill="auto"/>
            <w:vAlign w:val="center"/>
            <w:hideMark/>
          </w:tcPr>
          <w:p w14:paraId="039E2DC4"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2,079.7 </w:t>
            </w:r>
          </w:p>
        </w:tc>
        <w:tc>
          <w:tcPr>
            <w:tcW w:w="434" w:type="pct"/>
            <w:tcBorders>
              <w:top w:val="nil"/>
              <w:left w:val="nil"/>
              <w:bottom w:val="dotted" w:sz="4" w:space="0" w:color="auto"/>
              <w:right w:val="dotted" w:sz="4" w:space="0" w:color="auto"/>
            </w:tcBorders>
            <w:shd w:val="clear" w:color="000000" w:fill="FFFFFF"/>
            <w:vAlign w:val="center"/>
            <w:hideMark/>
          </w:tcPr>
          <w:p w14:paraId="664E6DC6"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60.0 </w:t>
            </w:r>
          </w:p>
        </w:tc>
        <w:tc>
          <w:tcPr>
            <w:tcW w:w="434" w:type="pct"/>
            <w:tcBorders>
              <w:top w:val="nil"/>
              <w:left w:val="nil"/>
              <w:bottom w:val="dotted" w:sz="4" w:space="0" w:color="auto"/>
              <w:right w:val="dotted" w:sz="4" w:space="0" w:color="auto"/>
            </w:tcBorders>
            <w:shd w:val="clear" w:color="000000" w:fill="FFFFFF"/>
            <w:vAlign w:val="center"/>
            <w:hideMark/>
          </w:tcPr>
          <w:p w14:paraId="69D64042"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45.0 </w:t>
            </w:r>
          </w:p>
        </w:tc>
        <w:tc>
          <w:tcPr>
            <w:tcW w:w="434" w:type="pct"/>
            <w:tcBorders>
              <w:top w:val="nil"/>
              <w:left w:val="nil"/>
              <w:bottom w:val="dotted" w:sz="4" w:space="0" w:color="auto"/>
              <w:right w:val="dotted" w:sz="4" w:space="0" w:color="auto"/>
            </w:tcBorders>
            <w:shd w:val="clear" w:color="000000" w:fill="FFFFFF"/>
            <w:vAlign w:val="center"/>
            <w:hideMark/>
          </w:tcPr>
          <w:p w14:paraId="5B6C236E"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2,630.0 </w:t>
            </w:r>
          </w:p>
        </w:tc>
        <w:tc>
          <w:tcPr>
            <w:tcW w:w="434" w:type="pct"/>
            <w:tcBorders>
              <w:top w:val="nil"/>
              <w:left w:val="nil"/>
              <w:bottom w:val="dotted" w:sz="4" w:space="0" w:color="auto"/>
              <w:right w:val="dotted" w:sz="4" w:space="0" w:color="auto"/>
            </w:tcBorders>
            <w:shd w:val="clear" w:color="000000" w:fill="FFFFFF"/>
            <w:vAlign w:val="center"/>
            <w:hideMark/>
          </w:tcPr>
          <w:p w14:paraId="5E980BAD"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2,034.7 </w:t>
            </w:r>
          </w:p>
        </w:tc>
        <w:tc>
          <w:tcPr>
            <w:tcW w:w="434" w:type="pct"/>
            <w:tcBorders>
              <w:top w:val="nil"/>
              <w:left w:val="nil"/>
              <w:bottom w:val="dotted" w:sz="4" w:space="0" w:color="auto"/>
              <w:right w:val="dotted" w:sz="4" w:space="0" w:color="auto"/>
            </w:tcBorders>
            <w:shd w:val="clear" w:color="000000" w:fill="FFFFFF"/>
            <w:vAlign w:val="center"/>
            <w:hideMark/>
          </w:tcPr>
          <w:p w14:paraId="0A04C817"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747CBE78"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r>
      <w:tr w:rsidR="00823438" w:rsidRPr="00DA7E19" w14:paraId="26D3665F"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5C509E9A"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ქურთის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1BE14F24"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2,620.0 </w:t>
            </w:r>
          </w:p>
        </w:tc>
        <w:tc>
          <w:tcPr>
            <w:tcW w:w="434" w:type="pct"/>
            <w:tcBorders>
              <w:top w:val="nil"/>
              <w:left w:val="nil"/>
              <w:bottom w:val="dotted" w:sz="4" w:space="0" w:color="auto"/>
              <w:right w:val="dotted" w:sz="4" w:space="0" w:color="auto"/>
            </w:tcBorders>
            <w:shd w:val="clear" w:color="auto" w:fill="auto"/>
            <w:vAlign w:val="center"/>
            <w:hideMark/>
          </w:tcPr>
          <w:p w14:paraId="2DA5DFB6"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2,045.6 </w:t>
            </w:r>
          </w:p>
        </w:tc>
        <w:tc>
          <w:tcPr>
            <w:tcW w:w="434" w:type="pct"/>
            <w:tcBorders>
              <w:top w:val="nil"/>
              <w:left w:val="nil"/>
              <w:bottom w:val="dotted" w:sz="4" w:space="0" w:color="auto"/>
              <w:right w:val="dotted" w:sz="4" w:space="0" w:color="auto"/>
            </w:tcBorders>
            <w:shd w:val="clear" w:color="000000" w:fill="FFFFFF"/>
            <w:vAlign w:val="center"/>
            <w:hideMark/>
          </w:tcPr>
          <w:p w14:paraId="4F841578"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110.0 </w:t>
            </w:r>
          </w:p>
        </w:tc>
        <w:tc>
          <w:tcPr>
            <w:tcW w:w="434" w:type="pct"/>
            <w:tcBorders>
              <w:top w:val="nil"/>
              <w:left w:val="nil"/>
              <w:bottom w:val="dotted" w:sz="4" w:space="0" w:color="auto"/>
              <w:right w:val="dotted" w:sz="4" w:space="0" w:color="auto"/>
            </w:tcBorders>
            <w:shd w:val="clear" w:color="000000" w:fill="FFFFFF"/>
            <w:vAlign w:val="center"/>
            <w:hideMark/>
          </w:tcPr>
          <w:p w14:paraId="193879F5"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82.8 </w:t>
            </w:r>
          </w:p>
        </w:tc>
        <w:tc>
          <w:tcPr>
            <w:tcW w:w="434" w:type="pct"/>
            <w:tcBorders>
              <w:top w:val="nil"/>
              <w:left w:val="nil"/>
              <w:bottom w:val="dotted" w:sz="4" w:space="0" w:color="auto"/>
              <w:right w:val="dotted" w:sz="4" w:space="0" w:color="auto"/>
            </w:tcBorders>
            <w:shd w:val="clear" w:color="000000" w:fill="FFFFFF"/>
            <w:vAlign w:val="center"/>
            <w:hideMark/>
          </w:tcPr>
          <w:p w14:paraId="26AB6BEB"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2,510.0 </w:t>
            </w:r>
          </w:p>
        </w:tc>
        <w:tc>
          <w:tcPr>
            <w:tcW w:w="434" w:type="pct"/>
            <w:tcBorders>
              <w:top w:val="nil"/>
              <w:left w:val="nil"/>
              <w:bottom w:val="dotted" w:sz="4" w:space="0" w:color="auto"/>
              <w:right w:val="dotted" w:sz="4" w:space="0" w:color="auto"/>
            </w:tcBorders>
            <w:shd w:val="clear" w:color="000000" w:fill="FFFFFF"/>
            <w:vAlign w:val="center"/>
            <w:hideMark/>
          </w:tcPr>
          <w:p w14:paraId="1957EDE4"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1,962.8 </w:t>
            </w:r>
          </w:p>
        </w:tc>
        <w:tc>
          <w:tcPr>
            <w:tcW w:w="434" w:type="pct"/>
            <w:tcBorders>
              <w:top w:val="nil"/>
              <w:left w:val="nil"/>
              <w:bottom w:val="dotted" w:sz="4" w:space="0" w:color="auto"/>
              <w:right w:val="dotted" w:sz="4" w:space="0" w:color="auto"/>
            </w:tcBorders>
            <w:shd w:val="clear" w:color="000000" w:fill="FFFFFF"/>
            <w:vAlign w:val="center"/>
            <w:hideMark/>
          </w:tcPr>
          <w:p w14:paraId="5D4DFD4C"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13FB32AA"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r>
      <w:tr w:rsidR="00823438" w:rsidRPr="00DA7E19" w14:paraId="5FD1159E"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170B1059"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ქარელის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1E7EE4E6"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8,732.0 </w:t>
            </w:r>
          </w:p>
        </w:tc>
        <w:tc>
          <w:tcPr>
            <w:tcW w:w="434" w:type="pct"/>
            <w:tcBorders>
              <w:top w:val="nil"/>
              <w:left w:val="nil"/>
              <w:bottom w:val="dotted" w:sz="4" w:space="0" w:color="auto"/>
              <w:right w:val="dotted" w:sz="4" w:space="0" w:color="auto"/>
            </w:tcBorders>
            <w:shd w:val="clear" w:color="auto" w:fill="auto"/>
            <w:vAlign w:val="center"/>
            <w:hideMark/>
          </w:tcPr>
          <w:p w14:paraId="052018BC"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7,157.5 </w:t>
            </w:r>
          </w:p>
        </w:tc>
        <w:tc>
          <w:tcPr>
            <w:tcW w:w="434" w:type="pct"/>
            <w:tcBorders>
              <w:top w:val="nil"/>
              <w:left w:val="nil"/>
              <w:bottom w:val="dotted" w:sz="4" w:space="0" w:color="auto"/>
              <w:right w:val="dotted" w:sz="4" w:space="0" w:color="auto"/>
            </w:tcBorders>
            <w:shd w:val="clear" w:color="000000" w:fill="FFFFFF"/>
            <w:vAlign w:val="center"/>
            <w:hideMark/>
          </w:tcPr>
          <w:p w14:paraId="3B619B38"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400.0 </w:t>
            </w:r>
          </w:p>
        </w:tc>
        <w:tc>
          <w:tcPr>
            <w:tcW w:w="434" w:type="pct"/>
            <w:tcBorders>
              <w:top w:val="nil"/>
              <w:left w:val="nil"/>
              <w:bottom w:val="dotted" w:sz="4" w:space="0" w:color="auto"/>
              <w:right w:val="dotted" w:sz="4" w:space="0" w:color="auto"/>
            </w:tcBorders>
            <w:shd w:val="clear" w:color="000000" w:fill="FFFFFF"/>
            <w:vAlign w:val="center"/>
            <w:hideMark/>
          </w:tcPr>
          <w:p w14:paraId="2A8C92A7"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299.7 </w:t>
            </w:r>
          </w:p>
        </w:tc>
        <w:tc>
          <w:tcPr>
            <w:tcW w:w="434" w:type="pct"/>
            <w:tcBorders>
              <w:top w:val="nil"/>
              <w:left w:val="nil"/>
              <w:bottom w:val="dotted" w:sz="4" w:space="0" w:color="auto"/>
              <w:right w:val="dotted" w:sz="4" w:space="0" w:color="auto"/>
            </w:tcBorders>
            <w:shd w:val="clear" w:color="000000" w:fill="FFFFFF"/>
            <w:vAlign w:val="center"/>
            <w:hideMark/>
          </w:tcPr>
          <w:p w14:paraId="6DE2EC4E"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35904BCC"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7BB89477"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8,332.0 </w:t>
            </w:r>
          </w:p>
        </w:tc>
        <w:tc>
          <w:tcPr>
            <w:tcW w:w="434" w:type="pct"/>
            <w:tcBorders>
              <w:top w:val="nil"/>
              <w:left w:val="nil"/>
              <w:bottom w:val="dotted" w:sz="4" w:space="0" w:color="auto"/>
              <w:right w:val="dotted" w:sz="4" w:space="0" w:color="auto"/>
            </w:tcBorders>
            <w:shd w:val="clear" w:color="000000" w:fill="FFFFFF"/>
            <w:vAlign w:val="center"/>
            <w:hideMark/>
          </w:tcPr>
          <w:p w14:paraId="7324A4BF"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6,857.8 </w:t>
            </w:r>
          </w:p>
        </w:tc>
      </w:tr>
      <w:tr w:rsidR="00823438" w:rsidRPr="00DA7E19" w14:paraId="49D79C60"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73372D54"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კასპის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26D2F50A"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7,655.7 </w:t>
            </w:r>
          </w:p>
        </w:tc>
        <w:tc>
          <w:tcPr>
            <w:tcW w:w="434" w:type="pct"/>
            <w:tcBorders>
              <w:top w:val="nil"/>
              <w:left w:val="nil"/>
              <w:bottom w:val="dotted" w:sz="4" w:space="0" w:color="auto"/>
              <w:right w:val="dotted" w:sz="4" w:space="0" w:color="auto"/>
            </w:tcBorders>
            <w:shd w:val="clear" w:color="auto" w:fill="auto"/>
            <w:vAlign w:val="center"/>
            <w:hideMark/>
          </w:tcPr>
          <w:p w14:paraId="060F4E7D"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5,271.9 </w:t>
            </w:r>
          </w:p>
        </w:tc>
        <w:tc>
          <w:tcPr>
            <w:tcW w:w="434" w:type="pct"/>
            <w:tcBorders>
              <w:top w:val="nil"/>
              <w:left w:val="nil"/>
              <w:bottom w:val="dotted" w:sz="4" w:space="0" w:color="auto"/>
              <w:right w:val="dotted" w:sz="4" w:space="0" w:color="auto"/>
            </w:tcBorders>
            <w:shd w:val="clear" w:color="000000" w:fill="FFFFFF"/>
            <w:vAlign w:val="center"/>
            <w:hideMark/>
          </w:tcPr>
          <w:p w14:paraId="1442BA53"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370.0 </w:t>
            </w:r>
          </w:p>
        </w:tc>
        <w:tc>
          <w:tcPr>
            <w:tcW w:w="434" w:type="pct"/>
            <w:tcBorders>
              <w:top w:val="nil"/>
              <w:left w:val="nil"/>
              <w:bottom w:val="dotted" w:sz="4" w:space="0" w:color="auto"/>
              <w:right w:val="dotted" w:sz="4" w:space="0" w:color="auto"/>
            </w:tcBorders>
            <w:shd w:val="clear" w:color="000000" w:fill="FFFFFF"/>
            <w:vAlign w:val="center"/>
            <w:hideMark/>
          </w:tcPr>
          <w:p w14:paraId="5EF2BC5F"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277.2 </w:t>
            </w:r>
          </w:p>
        </w:tc>
        <w:tc>
          <w:tcPr>
            <w:tcW w:w="434" w:type="pct"/>
            <w:tcBorders>
              <w:top w:val="nil"/>
              <w:left w:val="nil"/>
              <w:bottom w:val="dotted" w:sz="4" w:space="0" w:color="auto"/>
              <w:right w:val="dotted" w:sz="4" w:space="0" w:color="auto"/>
            </w:tcBorders>
            <w:shd w:val="clear" w:color="000000" w:fill="FFFFFF"/>
            <w:vAlign w:val="center"/>
            <w:hideMark/>
          </w:tcPr>
          <w:p w14:paraId="21316786"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7F5D3F71"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3757C1FF"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7,285.7 </w:t>
            </w:r>
          </w:p>
        </w:tc>
        <w:tc>
          <w:tcPr>
            <w:tcW w:w="434" w:type="pct"/>
            <w:tcBorders>
              <w:top w:val="nil"/>
              <w:left w:val="nil"/>
              <w:bottom w:val="dotted" w:sz="4" w:space="0" w:color="auto"/>
              <w:right w:val="dotted" w:sz="4" w:space="0" w:color="auto"/>
            </w:tcBorders>
            <w:shd w:val="clear" w:color="000000" w:fill="FFFFFF"/>
            <w:vAlign w:val="center"/>
            <w:hideMark/>
          </w:tcPr>
          <w:p w14:paraId="3CBA1580"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4,994.7 </w:t>
            </w:r>
          </w:p>
        </w:tc>
      </w:tr>
      <w:tr w:rsidR="00823438" w:rsidRPr="00DA7E19" w14:paraId="1ACA2E76"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6F96F6A6"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თიღვის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0D812E1A"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2,040.0 </w:t>
            </w:r>
          </w:p>
        </w:tc>
        <w:tc>
          <w:tcPr>
            <w:tcW w:w="434" w:type="pct"/>
            <w:tcBorders>
              <w:top w:val="nil"/>
              <w:left w:val="nil"/>
              <w:bottom w:val="dotted" w:sz="4" w:space="0" w:color="auto"/>
              <w:right w:val="dotted" w:sz="4" w:space="0" w:color="auto"/>
            </w:tcBorders>
            <w:shd w:val="clear" w:color="auto" w:fill="auto"/>
            <w:vAlign w:val="center"/>
            <w:hideMark/>
          </w:tcPr>
          <w:p w14:paraId="2FD24F39"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1,530.0 </w:t>
            </w:r>
          </w:p>
        </w:tc>
        <w:tc>
          <w:tcPr>
            <w:tcW w:w="434" w:type="pct"/>
            <w:tcBorders>
              <w:top w:val="nil"/>
              <w:left w:val="nil"/>
              <w:bottom w:val="dotted" w:sz="4" w:space="0" w:color="auto"/>
              <w:right w:val="dotted" w:sz="4" w:space="0" w:color="auto"/>
            </w:tcBorders>
            <w:shd w:val="clear" w:color="000000" w:fill="FFFFFF"/>
            <w:vAlign w:val="center"/>
            <w:hideMark/>
          </w:tcPr>
          <w:p w14:paraId="323604E4"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40.0 </w:t>
            </w:r>
          </w:p>
        </w:tc>
        <w:tc>
          <w:tcPr>
            <w:tcW w:w="434" w:type="pct"/>
            <w:tcBorders>
              <w:top w:val="nil"/>
              <w:left w:val="nil"/>
              <w:bottom w:val="dotted" w:sz="4" w:space="0" w:color="auto"/>
              <w:right w:val="dotted" w:sz="4" w:space="0" w:color="auto"/>
            </w:tcBorders>
            <w:shd w:val="clear" w:color="000000" w:fill="FFFFFF"/>
            <w:vAlign w:val="center"/>
            <w:hideMark/>
          </w:tcPr>
          <w:p w14:paraId="5D6667BB"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29.7 </w:t>
            </w:r>
          </w:p>
        </w:tc>
        <w:tc>
          <w:tcPr>
            <w:tcW w:w="434" w:type="pct"/>
            <w:tcBorders>
              <w:top w:val="nil"/>
              <w:left w:val="nil"/>
              <w:bottom w:val="dotted" w:sz="4" w:space="0" w:color="auto"/>
              <w:right w:val="dotted" w:sz="4" w:space="0" w:color="auto"/>
            </w:tcBorders>
            <w:shd w:val="clear" w:color="000000" w:fill="FFFFFF"/>
            <w:vAlign w:val="center"/>
            <w:hideMark/>
          </w:tcPr>
          <w:p w14:paraId="3CA66705"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2,000.0 </w:t>
            </w:r>
          </w:p>
        </w:tc>
        <w:tc>
          <w:tcPr>
            <w:tcW w:w="434" w:type="pct"/>
            <w:tcBorders>
              <w:top w:val="nil"/>
              <w:left w:val="nil"/>
              <w:bottom w:val="dotted" w:sz="4" w:space="0" w:color="auto"/>
              <w:right w:val="dotted" w:sz="4" w:space="0" w:color="auto"/>
            </w:tcBorders>
            <w:shd w:val="clear" w:color="000000" w:fill="FFFFFF"/>
            <w:vAlign w:val="center"/>
            <w:hideMark/>
          </w:tcPr>
          <w:p w14:paraId="56CB0ED8"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1,500.3 </w:t>
            </w:r>
          </w:p>
        </w:tc>
        <w:tc>
          <w:tcPr>
            <w:tcW w:w="434" w:type="pct"/>
            <w:tcBorders>
              <w:top w:val="nil"/>
              <w:left w:val="nil"/>
              <w:bottom w:val="dotted" w:sz="4" w:space="0" w:color="auto"/>
              <w:right w:val="dotted" w:sz="4" w:space="0" w:color="auto"/>
            </w:tcBorders>
            <w:shd w:val="clear" w:color="000000" w:fill="FFFFFF"/>
            <w:vAlign w:val="center"/>
            <w:hideMark/>
          </w:tcPr>
          <w:p w14:paraId="4705611D"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346B7DE9"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r>
      <w:tr w:rsidR="00823438" w:rsidRPr="00DA7E19" w14:paraId="65F82BD9"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59651E09"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ხაშურის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173E2FD1"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9,287.7 </w:t>
            </w:r>
          </w:p>
        </w:tc>
        <w:tc>
          <w:tcPr>
            <w:tcW w:w="434" w:type="pct"/>
            <w:tcBorders>
              <w:top w:val="nil"/>
              <w:left w:val="nil"/>
              <w:bottom w:val="dotted" w:sz="4" w:space="0" w:color="auto"/>
              <w:right w:val="dotted" w:sz="4" w:space="0" w:color="auto"/>
            </w:tcBorders>
            <w:shd w:val="clear" w:color="auto" w:fill="auto"/>
            <w:vAlign w:val="center"/>
            <w:hideMark/>
          </w:tcPr>
          <w:p w14:paraId="47BD11A8"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5,612.1 </w:t>
            </w:r>
          </w:p>
        </w:tc>
        <w:tc>
          <w:tcPr>
            <w:tcW w:w="434" w:type="pct"/>
            <w:tcBorders>
              <w:top w:val="nil"/>
              <w:left w:val="nil"/>
              <w:bottom w:val="dotted" w:sz="4" w:space="0" w:color="auto"/>
              <w:right w:val="dotted" w:sz="4" w:space="0" w:color="auto"/>
            </w:tcBorders>
            <w:shd w:val="clear" w:color="000000" w:fill="FFFFFF"/>
            <w:vAlign w:val="center"/>
            <w:hideMark/>
          </w:tcPr>
          <w:p w14:paraId="3B5B44BB"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415.0 </w:t>
            </w:r>
          </w:p>
        </w:tc>
        <w:tc>
          <w:tcPr>
            <w:tcW w:w="434" w:type="pct"/>
            <w:tcBorders>
              <w:top w:val="nil"/>
              <w:left w:val="nil"/>
              <w:bottom w:val="dotted" w:sz="4" w:space="0" w:color="auto"/>
              <w:right w:val="dotted" w:sz="4" w:space="0" w:color="auto"/>
            </w:tcBorders>
            <w:shd w:val="clear" w:color="000000" w:fill="FFFFFF"/>
            <w:vAlign w:val="center"/>
            <w:hideMark/>
          </w:tcPr>
          <w:p w14:paraId="37688696"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311.4 </w:t>
            </w:r>
          </w:p>
        </w:tc>
        <w:tc>
          <w:tcPr>
            <w:tcW w:w="434" w:type="pct"/>
            <w:tcBorders>
              <w:top w:val="nil"/>
              <w:left w:val="nil"/>
              <w:bottom w:val="dotted" w:sz="4" w:space="0" w:color="auto"/>
              <w:right w:val="dotted" w:sz="4" w:space="0" w:color="auto"/>
            </w:tcBorders>
            <w:shd w:val="clear" w:color="000000" w:fill="FFFFFF"/>
            <w:vAlign w:val="center"/>
            <w:hideMark/>
          </w:tcPr>
          <w:p w14:paraId="3FFFFB5D"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5A5AF494"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6E65AAC7"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8,872.7 </w:t>
            </w:r>
          </w:p>
        </w:tc>
        <w:tc>
          <w:tcPr>
            <w:tcW w:w="434" w:type="pct"/>
            <w:tcBorders>
              <w:top w:val="nil"/>
              <w:left w:val="nil"/>
              <w:bottom w:val="dotted" w:sz="4" w:space="0" w:color="auto"/>
              <w:right w:val="dotted" w:sz="4" w:space="0" w:color="auto"/>
            </w:tcBorders>
            <w:shd w:val="clear" w:color="000000" w:fill="FFFFFF"/>
            <w:vAlign w:val="center"/>
            <w:hideMark/>
          </w:tcPr>
          <w:p w14:paraId="4D558C67"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5,300.7 </w:t>
            </w:r>
          </w:p>
        </w:tc>
      </w:tr>
      <w:tr w:rsidR="00823438" w:rsidRPr="00DA7E19" w14:paraId="534F55BD"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7CB71B44" w14:textId="77777777" w:rsidR="00823438" w:rsidRPr="00DA7E19" w:rsidRDefault="00823438" w:rsidP="00823438">
            <w:pPr>
              <w:spacing w:after="0" w:line="240" w:lineRule="auto"/>
              <w:rPr>
                <w:rFonts w:ascii="Sylfaen" w:eastAsia="Times New Roman" w:hAnsi="Sylfaen" w:cs="Arial"/>
                <w:b/>
                <w:bCs/>
                <w:sz w:val="14"/>
                <w:szCs w:val="14"/>
              </w:rPr>
            </w:pPr>
            <w:r w:rsidRPr="00DA7E19">
              <w:rPr>
                <w:rFonts w:ascii="Sylfaen" w:eastAsia="Times New Roman" w:hAnsi="Sylfaen" w:cs="Arial"/>
                <w:b/>
                <w:bCs/>
                <w:sz w:val="14"/>
                <w:szCs w:val="14"/>
              </w:rPr>
              <w:t>ქვემო ქართლის მხარე</w:t>
            </w:r>
          </w:p>
        </w:tc>
        <w:tc>
          <w:tcPr>
            <w:tcW w:w="474" w:type="pct"/>
            <w:tcBorders>
              <w:top w:val="nil"/>
              <w:left w:val="nil"/>
              <w:bottom w:val="dotted" w:sz="4" w:space="0" w:color="auto"/>
              <w:right w:val="dotted" w:sz="4" w:space="0" w:color="auto"/>
            </w:tcBorders>
            <w:shd w:val="clear" w:color="auto" w:fill="auto"/>
            <w:vAlign w:val="center"/>
            <w:hideMark/>
          </w:tcPr>
          <w:p w14:paraId="179DEE13" w14:textId="77777777" w:rsidR="00823438" w:rsidRPr="00823438" w:rsidRDefault="00823438" w:rsidP="00823438">
            <w:pPr>
              <w:spacing w:after="0" w:line="240" w:lineRule="auto"/>
              <w:jc w:val="center"/>
              <w:rPr>
                <w:rFonts w:ascii="Arial" w:eastAsia="Times New Roman" w:hAnsi="Arial" w:cs="Arial"/>
                <w:b/>
                <w:bCs/>
                <w:sz w:val="14"/>
                <w:szCs w:val="14"/>
              </w:rPr>
            </w:pPr>
            <w:r w:rsidRPr="00823438">
              <w:rPr>
                <w:rFonts w:ascii="Arial" w:eastAsia="Times New Roman" w:hAnsi="Arial" w:cs="Arial"/>
                <w:b/>
                <w:bCs/>
                <w:sz w:val="14"/>
                <w:szCs w:val="14"/>
              </w:rPr>
              <w:t xml:space="preserve">53,399.3 </w:t>
            </w:r>
          </w:p>
        </w:tc>
        <w:tc>
          <w:tcPr>
            <w:tcW w:w="434" w:type="pct"/>
            <w:tcBorders>
              <w:top w:val="nil"/>
              <w:left w:val="nil"/>
              <w:bottom w:val="dotted" w:sz="4" w:space="0" w:color="auto"/>
              <w:right w:val="dotted" w:sz="4" w:space="0" w:color="auto"/>
            </w:tcBorders>
            <w:shd w:val="clear" w:color="auto" w:fill="auto"/>
            <w:vAlign w:val="center"/>
            <w:hideMark/>
          </w:tcPr>
          <w:p w14:paraId="20C317CF" w14:textId="77777777" w:rsidR="00823438" w:rsidRPr="00823438" w:rsidRDefault="00823438" w:rsidP="00823438">
            <w:pPr>
              <w:spacing w:after="0" w:line="240" w:lineRule="auto"/>
              <w:jc w:val="center"/>
              <w:rPr>
                <w:rFonts w:ascii="Arial" w:eastAsia="Times New Roman" w:hAnsi="Arial" w:cs="Arial"/>
                <w:b/>
                <w:bCs/>
                <w:sz w:val="14"/>
                <w:szCs w:val="14"/>
              </w:rPr>
            </w:pPr>
            <w:r w:rsidRPr="00823438">
              <w:rPr>
                <w:rFonts w:ascii="Arial" w:eastAsia="Times New Roman" w:hAnsi="Arial" w:cs="Arial"/>
                <w:b/>
                <w:bCs/>
                <w:sz w:val="14"/>
                <w:szCs w:val="14"/>
              </w:rPr>
              <w:t xml:space="preserve">25,846.9 </w:t>
            </w:r>
          </w:p>
        </w:tc>
        <w:tc>
          <w:tcPr>
            <w:tcW w:w="434" w:type="pct"/>
            <w:tcBorders>
              <w:top w:val="nil"/>
              <w:left w:val="nil"/>
              <w:bottom w:val="dotted" w:sz="4" w:space="0" w:color="auto"/>
              <w:right w:val="dotted" w:sz="4" w:space="0" w:color="auto"/>
            </w:tcBorders>
            <w:shd w:val="clear" w:color="000000" w:fill="FFFFFF"/>
            <w:vAlign w:val="center"/>
            <w:hideMark/>
          </w:tcPr>
          <w:p w14:paraId="77752FEB"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2,755.0 </w:t>
            </w:r>
          </w:p>
        </w:tc>
        <w:tc>
          <w:tcPr>
            <w:tcW w:w="434" w:type="pct"/>
            <w:tcBorders>
              <w:top w:val="nil"/>
              <w:left w:val="nil"/>
              <w:bottom w:val="dotted" w:sz="4" w:space="0" w:color="auto"/>
              <w:right w:val="dotted" w:sz="4" w:space="0" w:color="auto"/>
            </w:tcBorders>
            <w:shd w:val="clear" w:color="000000" w:fill="FFFFFF"/>
            <w:vAlign w:val="center"/>
            <w:hideMark/>
          </w:tcPr>
          <w:p w14:paraId="65BC54C3"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2,067.3 </w:t>
            </w:r>
          </w:p>
        </w:tc>
        <w:tc>
          <w:tcPr>
            <w:tcW w:w="434" w:type="pct"/>
            <w:tcBorders>
              <w:top w:val="nil"/>
              <w:left w:val="nil"/>
              <w:bottom w:val="dotted" w:sz="4" w:space="0" w:color="auto"/>
              <w:right w:val="dotted" w:sz="4" w:space="0" w:color="auto"/>
            </w:tcBorders>
            <w:shd w:val="clear" w:color="000000" w:fill="FFFFFF"/>
            <w:vAlign w:val="center"/>
            <w:hideMark/>
          </w:tcPr>
          <w:p w14:paraId="050CA991"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345.0 </w:t>
            </w:r>
          </w:p>
        </w:tc>
        <w:tc>
          <w:tcPr>
            <w:tcW w:w="434" w:type="pct"/>
            <w:tcBorders>
              <w:top w:val="nil"/>
              <w:left w:val="nil"/>
              <w:bottom w:val="dotted" w:sz="4" w:space="0" w:color="auto"/>
              <w:right w:val="dotted" w:sz="4" w:space="0" w:color="auto"/>
            </w:tcBorders>
            <w:shd w:val="clear" w:color="000000" w:fill="FFFFFF"/>
            <w:vAlign w:val="center"/>
            <w:hideMark/>
          </w:tcPr>
          <w:p w14:paraId="51D1C24B"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48.5 </w:t>
            </w:r>
          </w:p>
        </w:tc>
        <w:tc>
          <w:tcPr>
            <w:tcW w:w="434" w:type="pct"/>
            <w:tcBorders>
              <w:top w:val="nil"/>
              <w:left w:val="nil"/>
              <w:bottom w:val="dotted" w:sz="4" w:space="0" w:color="auto"/>
              <w:right w:val="dotted" w:sz="4" w:space="0" w:color="auto"/>
            </w:tcBorders>
            <w:shd w:val="clear" w:color="000000" w:fill="FFFFFF"/>
            <w:vAlign w:val="center"/>
            <w:hideMark/>
          </w:tcPr>
          <w:p w14:paraId="77178DEF"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50,299.3 </w:t>
            </w:r>
          </w:p>
        </w:tc>
        <w:tc>
          <w:tcPr>
            <w:tcW w:w="434" w:type="pct"/>
            <w:tcBorders>
              <w:top w:val="nil"/>
              <w:left w:val="nil"/>
              <w:bottom w:val="dotted" w:sz="4" w:space="0" w:color="auto"/>
              <w:right w:val="dotted" w:sz="4" w:space="0" w:color="auto"/>
            </w:tcBorders>
            <w:shd w:val="clear" w:color="000000" w:fill="FFFFFF"/>
            <w:vAlign w:val="center"/>
            <w:hideMark/>
          </w:tcPr>
          <w:p w14:paraId="5DAD1018"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23,731.1 </w:t>
            </w:r>
          </w:p>
        </w:tc>
      </w:tr>
      <w:tr w:rsidR="00823438" w:rsidRPr="00DA7E19" w14:paraId="35945610"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25991884"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ქალაქ რუსთავის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7D4E4628"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10,523.6 </w:t>
            </w:r>
          </w:p>
        </w:tc>
        <w:tc>
          <w:tcPr>
            <w:tcW w:w="434" w:type="pct"/>
            <w:tcBorders>
              <w:top w:val="nil"/>
              <w:left w:val="nil"/>
              <w:bottom w:val="dotted" w:sz="4" w:space="0" w:color="auto"/>
              <w:right w:val="dotted" w:sz="4" w:space="0" w:color="auto"/>
            </w:tcBorders>
            <w:shd w:val="clear" w:color="auto" w:fill="auto"/>
            <w:vAlign w:val="center"/>
            <w:hideMark/>
          </w:tcPr>
          <w:p w14:paraId="3EE6744D"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5,941.0 </w:t>
            </w:r>
          </w:p>
        </w:tc>
        <w:tc>
          <w:tcPr>
            <w:tcW w:w="434" w:type="pct"/>
            <w:tcBorders>
              <w:top w:val="nil"/>
              <w:left w:val="nil"/>
              <w:bottom w:val="dotted" w:sz="4" w:space="0" w:color="auto"/>
              <w:right w:val="dotted" w:sz="4" w:space="0" w:color="auto"/>
            </w:tcBorders>
            <w:shd w:val="clear" w:color="000000" w:fill="FFFFFF"/>
            <w:vAlign w:val="center"/>
            <w:hideMark/>
          </w:tcPr>
          <w:p w14:paraId="2A088CE9"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605.0 </w:t>
            </w:r>
          </w:p>
        </w:tc>
        <w:tc>
          <w:tcPr>
            <w:tcW w:w="434" w:type="pct"/>
            <w:tcBorders>
              <w:top w:val="nil"/>
              <w:left w:val="nil"/>
              <w:bottom w:val="dotted" w:sz="4" w:space="0" w:color="auto"/>
              <w:right w:val="dotted" w:sz="4" w:space="0" w:color="auto"/>
            </w:tcBorders>
            <w:shd w:val="clear" w:color="000000" w:fill="FFFFFF"/>
            <w:vAlign w:val="center"/>
            <w:hideMark/>
          </w:tcPr>
          <w:p w14:paraId="25127F71"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453.6 </w:t>
            </w:r>
          </w:p>
        </w:tc>
        <w:tc>
          <w:tcPr>
            <w:tcW w:w="434" w:type="pct"/>
            <w:tcBorders>
              <w:top w:val="nil"/>
              <w:left w:val="nil"/>
              <w:bottom w:val="dotted" w:sz="4" w:space="0" w:color="auto"/>
              <w:right w:val="dotted" w:sz="4" w:space="0" w:color="auto"/>
            </w:tcBorders>
            <w:shd w:val="clear" w:color="000000" w:fill="FFFFFF"/>
            <w:vAlign w:val="center"/>
            <w:hideMark/>
          </w:tcPr>
          <w:p w14:paraId="51AFDFC0"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6327B073"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04A9149B"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9,918.6 </w:t>
            </w:r>
          </w:p>
        </w:tc>
        <w:tc>
          <w:tcPr>
            <w:tcW w:w="434" w:type="pct"/>
            <w:tcBorders>
              <w:top w:val="nil"/>
              <w:left w:val="nil"/>
              <w:bottom w:val="dotted" w:sz="4" w:space="0" w:color="auto"/>
              <w:right w:val="dotted" w:sz="4" w:space="0" w:color="auto"/>
            </w:tcBorders>
            <w:shd w:val="clear" w:color="000000" w:fill="FFFFFF"/>
            <w:vAlign w:val="center"/>
            <w:hideMark/>
          </w:tcPr>
          <w:p w14:paraId="65883634"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5,487.4 </w:t>
            </w:r>
          </w:p>
        </w:tc>
      </w:tr>
      <w:tr w:rsidR="00823438" w:rsidRPr="00DA7E19" w14:paraId="3F8CC0D2"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16B6703E"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ბოლნისის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6FFCB87D"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8,037.1 </w:t>
            </w:r>
          </w:p>
        </w:tc>
        <w:tc>
          <w:tcPr>
            <w:tcW w:w="434" w:type="pct"/>
            <w:tcBorders>
              <w:top w:val="nil"/>
              <w:left w:val="nil"/>
              <w:bottom w:val="dotted" w:sz="4" w:space="0" w:color="auto"/>
              <w:right w:val="dotted" w:sz="4" w:space="0" w:color="auto"/>
            </w:tcBorders>
            <w:shd w:val="clear" w:color="auto" w:fill="auto"/>
            <w:vAlign w:val="center"/>
            <w:hideMark/>
          </w:tcPr>
          <w:p w14:paraId="4D3E7591"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4,373.8 </w:t>
            </w:r>
          </w:p>
        </w:tc>
        <w:tc>
          <w:tcPr>
            <w:tcW w:w="434" w:type="pct"/>
            <w:tcBorders>
              <w:top w:val="nil"/>
              <w:left w:val="nil"/>
              <w:bottom w:val="dotted" w:sz="4" w:space="0" w:color="auto"/>
              <w:right w:val="dotted" w:sz="4" w:space="0" w:color="auto"/>
            </w:tcBorders>
            <w:shd w:val="clear" w:color="000000" w:fill="FFFFFF"/>
            <w:vAlign w:val="center"/>
            <w:hideMark/>
          </w:tcPr>
          <w:p w14:paraId="703113B7"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495.0 </w:t>
            </w:r>
          </w:p>
        </w:tc>
        <w:tc>
          <w:tcPr>
            <w:tcW w:w="434" w:type="pct"/>
            <w:tcBorders>
              <w:top w:val="nil"/>
              <w:left w:val="nil"/>
              <w:bottom w:val="dotted" w:sz="4" w:space="0" w:color="auto"/>
              <w:right w:val="dotted" w:sz="4" w:space="0" w:color="auto"/>
            </w:tcBorders>
            <w:shd w:val="clear" w:color="000000" w:fill="FFFFFF"/>
            <w:vAlign w:val="center"/>
            <w:hideMark/>
          </w:tcPr>
          <w:p w14:paraId="25CE3DBB"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371.7 </w:t>
            </w:r>
          </w:p>
        </w:tc>
        <w:tc>
          <w:tcPr>
            <w:tcW w:w="434" w:type="pct"/>
            <w:tcBorders>
              <w:top w:val="nil"/>
              <w:left w:val="nil"/>
              <w:bottom w:val="dotted" w:sz="4" w:space="0" w:color="auto"/>
              <w:right w:val="dotted" w:sz="4" w:space="0" w:color="auto"/>
            </w:tcBorders>
            <w:shd w:val="clear" w:color="000000" w:fill="FFFFFF"/>
            <w:vAlign w:val="center"/>
            <w:hideMark/>
          </w:tcPr>
          <w:p w14:paraId="7422F849"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290.0 </w:t>
            </w:r>
          </w:p>
        </w:tc>
        <w:tc>
          <w:tcPr>
            <w:tcW w:w="434" w:type="pct"/>
            <w:tcBorders>
              <w:top w:val="nil"/>
              <w:left w:val="nil"/>
              <w:bottom w:val="dotted" w:sz="4" w:space="0" w:color="auto"/>
              <w:right w:val="dotted" w:sz="4" w:space="0" w:color="auto"/>
            </w:tcBorders>
            <w:shd w:val="clear" w:color="000000" w:fill="FFFFFF"/>
            <w:vAlign w:val="center"/>
            <w:hideMark/>
          </w:tcPr>
          <w:p w14:paraId="7C9C020D"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08079E8B"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7,252.1 </w:t>
            </w:r>
          </w:p>
        </w:tc>
        <w:tc>
          <w:tcPr>
            <w:tcW w:w="434" w:type="pct"/>
            <w:tcBorders>
              <w:top w:val="nil"/>
              <w:left w:val="nil"/>
              <w:bottom w:val="dotted" w:sz="4" w:space="0" w:color="auto"/>
              <w:right w:val="dotted" w:sz="4" w:space="0" w:color="auto"/>
            </w:tcBorders>
            <w:shd w:val="clear" w:color="000000" w:fill="FFFFFF"/>
            <w:vAlign w:val="center"/>
            <w:hideMark/>
          </w:tcPr>
          <w:p w14:paraId="2759EAAD"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4,002.1 </w:t>
            </w:r>
          </w:p>
        </w:tc>
      </w:tr>
      <w:tr w:rsidR="00823438" w:rsidRPr="00DA7E19" w14:paraId="74512960"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15CE0731"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გარდაბნის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1BF6A08B"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8,973.9 </w:t>
            </w:r>
          </w:p>
        </w:tc>
        <w:tc>
          <w:tcPr>
            <w:tcW w:w="434" w:type="pct"/>
            <w:tcBorders>
              <w:top w:val="nil"/>
              <w:left w:val="nil"/>
              <w:bottom w:val="dotted" w:sz="4" w:space="0" w:color="auto"/>
              <w:right w:val="dotted" w:sz="4" w:space="0" w:color="auto"/>
            </w:tcBorders>
            <w:shd w:val="clear" w:color="auto" w:fill="auto"/>
            <w:vAlign w:val="center"/>
            <w:hideMark/>
          </w:tcPr>
          <w:p w14:paraId="5F79C1BF"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4,347.1 </w:t>
            </w:r>
          </w:p>
        </w:tc>
        <w:tc>
          <w:tcPr>
            <w:tcW w:w="434" w:type="pct"/>
            <w:tcBorders>
              <w:top w:val="nil"/>
              <w:left w:val="nil"/>
              <w:bottom w:val="dotted" w:sz="4" w:space="0" w:color="auto"/>
              <w:right w:val="dotted" w:sz="4" w:space="0" w:color="auto"/>
            </w:tcBorders>
            <w:shd w:val="clear" w:color="000000" w:fill="FFFFFF"/>
            <w:vAlign w:val="center"/>
            <w:hideMark/>
          </w:tcPr>
          <w:p w14:paraId="5D0AA0A4"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345.0 </w:t>
            </w:r>
          </w:p>
        </w:tc>
        <w:tc>
          <w:tcPr>
            <w:tcW w:w="434" w:type="pct"/>
            <w:tcBorders>
              <w:top w:val="nil"/>
              <w:left w:val="nil"/>
              <w:bottom w:val="dotted" w:sz="4" w:space="0" w:color="auto"/>
              <w:right w:val="dotted" w:sz="4" w:space="0" w:color="auto"/>
            </w:tcBorders>
            <w:shd w:val="clear" w:color="000000" w:fill="FFFFFF"/>
            <w:vAlign w:val="center"/>
            <w:hideMark/>
          </w:tcPr>
          <w:p w14:paraId="7BC18EC3"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259.2 </w:t>
            </w:r>
          </w:p>
        </w:tc>
        <w:tc>
          <w:tcPr>
            <w:tcW w:w="434" w:type="pct"/>
            <w:tcBorders>
              <w:top w:val="nil"/>
              <w:left w:val="nil"/>
              <w:bottom w:val="dotted" w:sz="4" w:space="0" w:color="auto"/>
              <w:right w:val="dotted" w:sz="4" w:space="0" w:color="auto"/>
            </w:tcBorders>
            <w:shd w:val="clear" w:color="000000" w:fill="FFFFFF"/>
            <w:vAlign w:val="center"/>
            <w:hideMark/>
          </w:tcPr>
          <w:p w14:paraId="4B8ED137"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40FD06EB"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45FF3A57"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8,628.9 </w:t>
            </w:r>
          </w:p>
        </w:tc>
        <w:tc>
          <w:tcPr>
            <w:tcW w:w="434" w:type="pct"/>
            <w:tcBorders>
              <w:top w:val="nil"/>
              <w:left w:val="nil"/>
              <w:bottom w:val="dotted" w:sz="4" w:space="0" w:color="auto"/>
              <w:right w:val="dotted" w:sz="4" w:space="0" w:color="auto"/>
            </w:tcBorders>
            <w:shd w:val="clear" w:color="000000" w:fill="FFFFFF"/>
            <w:vAlign w:val="center"/>
            <w:hideMark/>
          </w:tcPr>
          <w:p w14:paraId="6B6DF4B1"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4,087.9 </w:t>
            </w:r>
          </w:p>
        </w:tc>
      </w:tr>
      <w:tr w:rsidR="00823438" w:rsidRPr="00DA7E19" w14:paraId="5D38DB73"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68AD4A79"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დმანისის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5B0EF4DF"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5,352.3 </w:t>
            </w:r>
          </w:p>
        </w:tc>
        <w:tc>
          <w:tcPr>
            <w:tcW w:w="434" w:type="pct"/>
            <w:tcBorders>
              <w:top w:val="nil"/>
              <w:left w:val="nil"/>
              <w:bottom w:val="dotted" w:sz="4" w:space="0" w:color="auto"/>
              <w:right w:val="dotted" w:sz="4" w:space="0" w:color="auto"/>
            </w:tcBorders>
            <w:shd w:val="clear" w:color="auto" w:fill="auto"/>
            <w:vAlign w:val="center"/>
            <w:hideMark/>
          </w:tcPr>
          <w:p w14:paraId="67D504F2"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1,878.7 </w:t>
            </w:r>
          </w:p>
        </w:tc>
        <w:tc>
          <w:tcPr>
            <w:tcW w:w="434" w:type="pct"/>
            <w:tcBorders>
              <w:top w:val="nil"/>
              <w:left w:val="nil"/>
              <w:bottom w:val="dotted" w:sz="4" w:space="0" w:color="auto"/>
              <w:right w:val="dotted" w:sz="4" w:space="0" w:color="auto"/>
            </w:tcBorders>
            <w:shd w:val="clear" w:color="000000" w:fill="FFFFFF"/>
            <w:vAlign w:val="center"/>
            <w:hideMark/>
          </w:tcPr>
          <w:p w14:paraId="722BB45E"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260.0 </w:t>
            </w:r>
          </w:p>
        </w:tc>
        <w:tc>
          <w:tcPr>
            <w:tcW w:w="434" w:type="pct"/>
            <w:tcBorders>
              <w:top w:val="nil"/>
              <w:left w:val="nil"/>
              <w:bottom w:val="dotted" w:sz="4" w:space="0" w:color="auto"/>
              <w:right w:val="dotted" w:sz="4" w:space="0" w:color="auto"/>
            </w:tcBorders>
            <w:shd w:val="clear" w:color="000000" w:fill="FFFFFF"/>
            <w:vAlign w:val="center"/>
            <w:hideMark/>
          </w:tcPr>
          <w:p w14:paraId="11B36F0A"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195.3 </w:t>
            </w:r>
          </w:p>
        </w:tc>
        <w:tc>
          <w:tcPr>
            <w:tcW w:w="434" w:type="pct"/>
            <w:tcBorders>
              <w:top w:val="nil"/>
              <w:left w:val="nil"/>
              <w:bottom w:val="dotted" w:sz="4" w:space="0" w:color="auto"/>
              <w:right w:val="dotted" w:sz="4" w:space="0" w:color="auto"/>
            </w:tcBorders>
            <w:shd w:val="clear" w:color="000000" w:fill="FFFFFF"/>
            <w:vAlign w:val="center"/>
            <w:hideMark/>
          </w:tcPr>
          <w:p w14:paraId="2BB793E6"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3CB19A0C"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046FA0BF"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5,092.3 </w:t>
            </w:r>
          </w:p>
        </w:tc>
        <w:tc>
          <w:tcPr>
            <w:tcW w:w="434" w:type="pct"/>
            <w:tcBorders>
              <w:top w:val="nil"/>
              <w:left w:val="nil"/>
              <w:bottom w:val="dotted" w:sz="4" w:space="0" w:color="auto"/>
              <w:right w:val="dotted" w:sz="4" w:space="0" w:color="auto"/>
            </w:tcBorders>
            <w:shd w:val="clear" w:color="000000" w:fill="FFFFFF"/>
            <w:vAlign w:val="center"/>
            <w:hideMark/>
          </w:tcPr>
          <w:p w14:paraId="49765F75"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1,683.4 </w:t>
            </w:r>
          </w:p>
        </w:tc>
      </w:tr>
      <w:tr w:rsidR="00823438" w:rsidRPr="00DA7E19" w14:paraId="5E72B192"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6947C3B6"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თეთრიწყაროს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012BFD67"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5,327.9 </w:t>
            </w:r>
          </w:p>
        </w:tc>
        <w:tc>
          <w:tcPr>
            <w:tcW w:w="434" w:type="pct"/>
            <w:tcBorders>
              <w:top w:val="nil"/>
              <w:left w:val="nil"/>
              <w:bottom w:val="dotted" w:sz="4" w:space="0" w:color="auto"/>
              <w:right w:val="dotted" w:sz="4" w:space="0" w:color="auto"/>
            </w:tcBorders>
            <w:shd w:val="clear" w:color="auto" w:fill="auto"/>
            <w:vAlign w:val="center"/>
            <w:hideMark/>
          </w:tcPr>
          <w:p w14:paraId="0FA51B8F"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2,932.3 </w:t>
            </w:r>
          </w:p>
        </w:tc>
        <w:tc>
          <w:tcPr>
            <w:tcW w:w="434" w:type="pct"/>
            <w:tcBorders>
              <w:top w:val="nil"/>
              <w:left w:val="nil"/>
              <w:bottom w:val="dotted" w:sz="4" w:space="0" w:color="auto"/>
              <w:right w:val="dotted" w:sz="4" w:space="0" w:color="auto"/>
            </w:tcBorders>
            <w:shd w:val="clear" w:color="000000" w:fill="FFFFFF"/>
            <w:vAlign w:val="center"/>
            <w:hideMark/>
          </w:tcPr>
          <w:p w14:paraId="4C1EE6D6"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325.0 </w:t>
            </w:r>
          </w:p>
        </w:tc>
        <w:tc>
          <w:tcPr>
            <w:tcW w:w="434" w:type="pct"/>
            <w:tcBorders>
              <w:top w:val="nil"/>
              <w:left w:val="nil"/>
              <w:bottom w:val="dotted" w:sz="4" w:space="0" w:color="auto"/>
              <w:right w:val="dotted" w:sz="4" w:space="0" w:color="auto"/>
            </w:tcBorders>
            <w:shd w:val="clear" w:color="000000" w:fill="FFFFFF"/>
            <w:vAlign w:val="center"/>
            <w:hideMark/>
          </w:tcPr>
          <w:p w14:paraId="588A7353"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243.9 </w:t>
            </w:r>
          </w:p>
        </w:tc>
        <w:tc>
          <w:tcPr>
            <w:tcW w:w="434" w:type="pct"/>
            <w:tcBorders>
              <w:top w:val="nil"/>
              <w:left w:val="nil"/>
              <w:bottom w:val="dotted" w:sz="4" w:space="0" w:color="auto"/>
              <w:right w:val="dotted" w:sz="4" w:space="0" w:color="auto"/>
            </w:tcBorders>
            <w:shd w:val="clear" w:color="000000" w:fill="FFFFFF"/>
            <w:vAlign w:val="center"/>
            <w:hideMark/>
          </w:tcPr>
          <w:p w14:paraId="52771590"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3D830A0F"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6725A5A2"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5,002.9 </w:t>
            </w:r>
          </w:p>
        </w:tc>
        <w:tc>
          <w:tcPr>
            <w:tcW w:w="434" w:type="pct"/>
            <w:tcBorders>
              <w:top w:val="nil"/>
              <w:left w:val="nil"/>
              <w:bottom w:val="dotted" w:sz="4" w:space="0" w:color="auto"/>
              <w:right w:val="dotted" w:sz="4" w:space="0" w:color="auto"/>
            </w:tcBorders>
            <w:shd w:val="clear" w:color="000000" w:fill="FFFFFF"/>
            <w:vAlign w:val="center"/>
            <w:hideMark/>
          </w:tcPr>
          <w:p w14:paraId="2A501CEE"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2,688.4 </w:t>
            </w:r>
          </w:p>
        </w:tc>
      </w:tr>
      <w:tr w:rsidR="00823438" w:rsidRPr="00DA7E19" w14:paraId="71137A41"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71132971"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lastRenderedPageBreak/>
              <w:t>მარნეულის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0729DA7A"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9,620.9 </w:t>
            </w:r>
          </w:p>
        </w:tc>
        <w:tc>
          <w:tcPr>
            <w:tcW w:w="434" w:type="pct"/>
            <w:tcBorders>
              <w:top w:val="nil"/>
              <w:left w:val="nil"/>
              <w:bottom w:val="dotted" w:sz="4" w:space="0" w:color="auto"/>
              <w:right w:val="dotted" w:sz="4" w:space="0" w:color="auto"/>
            </w:tcBorders>
            <w:shd w:val="clear" w:color="auto" w:fill="auto"/>
            <w:vAlign w:val="center"/>
            <w:hideMark/>
          </w:tcPr>
          <w:p w14:paraId="6BAF28B3"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4,455.5 </w:t>
            </w:r>
          </w:p>
        </w:tc>
        <w:tc>
          <w:tcPr>
            <w:tcW w:w="434" w:type="pct"/>
            <w:tcBorders>
              <w:top w:val="nil"/>
              <w:left w:val="nil"/>
              <w:bottom w:val="dotted" w:sz="4" w:space="0" w:color="auto"/>
              <w:right w:val="dotted" w:sz="4" w:space="0" w:color="auto"/>
            </w:tcBorders>
            <w:shd w:val="clear" w:color="000000" w:fill="FFFFFF"/>
            <w:vAlign w:val="center"/>
            <w:hideMark/>
          </w:tcPr>
          <w:p w14:paraId="39B94593"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490.0 </w:t>
            </w:r>
          </w:p>
        </w:tc>
        <w:tc>
          <w:tcPr>
            <w:tcW w:w="434" w:type="pct"/>
            <w:tcBorders>
              <w:top w:val="nil"/>
              <w:left w:val="nil"/>
              <w:bottom w:val="dotted" w:sz="4" w:space="0" w:color="auto"/>
              <w:right w:val="dotted" w:sz="4" w:space="0" w:color="auto"/>
            </w:tcBorders>
            <w:shd w:val="clear" w:color="000000" w:fill="FFFFFF"/>
            <w:vAlign w:val="center"/>
            <w:hideMark/>
          </w:tcPr>
          <w:p w14:paraId="13AEFDA2"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367.2 </w:t>
            </w:r>
          </w:p>
        </w:tc>
        <w:tc>
          <w:tcPr>
            <w:tcW w:w="434" w:type="pct"/>
            <w:tcBorders>
              <w:top w:val="nil"/>
              <w:left w:val="nil"/>
              <w:bottom w:val="dotted" w:sz="4" w:space="0" w:color="auto"/>
              <w:right w:val="dotted" w:sz="4" w:space="0" w:color="auto"/>
            </w:tcBorders>
            <w:shd w:val="clear" w:color="000000" w:fill="FFFFFF"/>
            <w:vAlign w:val="center"/>
            <w:hideMark/>
          </w:tcPr>
          <w:p w14:paraId="3B44F28A"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5F1964EF"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6C4205A1"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9,130.9 </w:t>
            </w:r>
          </w:p>
        </w:tc>
        <w:tc>
          <w:tcPr>
            <w:tcW w:w="434" w:type="pct"/>
            <w:tcBorders>
              <w:top w:val="nil"/>
              <w:left w:val="nil"/>
              <w:bottom w:val="dotted" w:sz="4" w:space="0" w:color="auto"/>
              <w:right w:val="dotted" w:sz="4" w:space="0" w:color="auto"/>
            </w:tcBorders>
            <w:shd w:val="clear" w:color="000000" w:fill="FFFFFF"/>
            <w:vAlign w:val="center"/>
            <w:hideMark/>
          </w:tcPr>
          <w:p w14:paraId="3BDEE567"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4,088.3 </w:t>
            </w:r>
          </w:p>
        </w:tc>
      </w:tr>
      <w:tr w:rsidR="00823438" w:rsidRPr="00DA7E19" w14:paraId="16979409"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134607A7"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წალკის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00A044D9"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5,563.6 </w:t>
            </w:r>
          </w:p>
        </w:tc>
        <w:tc>
          <w:tcPr>
            <w:tcW w:w="434" w:type="pct"/>
            <w:tcBorders>
              <w:top w:val="nil"/>
              <w:left w:val="nil"/>
              <w:bottom w:val="dotted" w:sz="4" w:space="0" w:color="auto"/>
              <w:right w:val="dotted" w:sz="4" w:space="0" w:color="auto"/>
            </w:tcBorders>
            <w:shd w:val="clear" w:color="auto" w:fill="auto"/>
            <w:vAlign w:val="center"/>
            <w:hideMark/>
          </w:tcPr>
          <w:p w14:paraId="1F7DEEA2"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1,918.5 </w:t>
            </w:r>
          </w:p>
        </w:tc>
        <w:tc>
          <w:tcPr>
            <w:tcW w:w="434" w:type="pct"/>
            <w:tcBorders>
              <w:top w:val="nil"/>
              <w:left w:val="nil"/>
              <w:bottom w:val="dotted" w:sz="4" w:space="0" w:color="auto"/>
              <w:right w:val="dotted" w:sz="4" w:space="0" w:color="auto"/>
            </w:tcBorders>
            <w:shd w:val="clear" w:color="000000" w:fill="FFFFFF"/>
            <w:vAlign w:val="center"/>
            <w:hideMark/>
          </w:tcPr>
          <w:p w14:paraId="3D38805D"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235.0 </w:t>
            </w:r>
          </w:p>
        </w:tc>
        <w:tc>
          <w:tcPr>
            <w:tcW w:w="434" w:type="pct"/>
            <w:tcBorders>
              <w:top w:val="nil"/>
              <w:left w:val="nil"/>
              <w:bottom w:val="dotted" w:sz="4" w:space="0" w:color="auto"/>
              <w:right w:val="dotted" w:sz="4" w:space="0" w:color="auto"/>
            </w:tcBorders>
            <w:shd w:val="clear" w:color="000000" w:fill="FFFFFF"/>
            <w:vAlign w:val="center"/>
            <w:hideMark/>
          </w:tcPr>
          <w:p w14:paraId="3BA14804"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176.4 </w:t>
            </w:r>
          </w:p>
        </w:tc>
        <w:tc>
          <w:tcPr>
            <w:tcW w:w="434" w:type="pct"/>
            <w:tcBorders>
              <w:top w:val="nil"/>
              <w:left w:val="nil"/>
              <w:bottom w:val="dotted" w:sz="4" w:space="0" w:color="auto"/>
              <w:right w:val="dotted" w:sz="4" w:space="0" w:color="auto"/>
            </w:tcBorders>
            <w:shd w:val="clear" w:color="000000" w:fill="FFFFFF"/>
            <w:vAlign w:val="center"/>
            <w:hideMark/>
          </w:tcPr>
          <w:p w14:paraId="3554838A"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55.0 </w:t>
            </w:r>
          </w:p>
        </w:tc>
        <w:tc>
          <w:tcPr>
            <w:tcW w:w="434" w:type="pct"/>
            <w:tcBorders>
              <w:top w:val="nil"/>
              <w:left w:val="nil"/>
              <w:bottom w:val="dotted" w:sz="4" w:space="0" w:color="auto"/>
              <w:right w:val="dotted" w:sz="4" w:space="0" w:color="auto"/>
            </w:tcBorders>
            <w:shd w:val="clear" w:color="000000" w:fill="FFFFFF"/>
            <w:vAlign w:val="center"/>
            <w:hideMark/>
          </w:tcPr>
          <w:p w14:paraId="064726EB"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48.5 </w:t>
            </w:r>
          </w:p>
        </w:tc>
        <w:tc>
          <w:tcPr>
            <w:tcW w:w="434" w:type="pct"/>
            <w:tcBorders>
              <w:top w:val="nil"/>
              <w:left w:val="nil"/>
              <w:bottom w:val="dotted" w:sz="4" w:space="0" w:color="auto"/>
              <w:right w:val="dotted" w:sz="4" w:space="0" w:color="auto"/>
            </w:tcBorders>
            <w:shd w:val="clear" w:color="000000" w:fill="FFFFFF"/>
            <w:vAlign w:val="center"/>
            <w:hideMark/>
          </w:tcPr>
          <w:p w14:paraId="72ACBA6B"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5,273.6 </w:t>
            </w:r>
          </w:p>
        </w:tc>
        <w:tc>
          <w:tcPr>
            <w:tcW w:w="434" w:type="pct"/>
            <w:tcBorders>
              <w:top w:val="nil"/>
              <w:left w:val="nil"/>
              <w:bottom w:val="dotted" w:sz="4" w:space="0" w:color="auto"/>
              <w:right w:val="dotted" w:sz="4" w:space="0" w:color="auto"/>
            </w:tcBorders>
            <w:shd w:val="clear" w:color="000000" w:fill="FFFFFF"/>
            <w:vAlign w:val="center"/>
            <w:hideMark/>
          </w:tcPr>
          <w:p w14:paraId="67788BC9"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1,693.6 </w:t>
            </w:r>
          </w:p>
        </w:tc>
      </w:tr>
      <w:tr w:rsidR="00823438" w:rsidRPr="00DA7E19" w14:paraId="69940261"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5016D3F7" w14:textId="77777777" w:rsidR="00823438" w:rsidRPr="00DA7E19" w:rsidRDefault="00823438" w:rsidP="00823438">
            <w:pPr>
              <w:spacing w:after="0" w:line="240" w:lineRule="auto"/>
              <w:rPr>
                <w:rFonts w:ascii="Sylfaen" w:eastAsia="Times New Roman" w:hAnsi="Sylfaen" w:cs="Arial"/>
                <w:b/>
                <w:bCs/>
                <w:sz w:val="14"/>
                <w:szCs w:val="14"/>
              </w:rPr>
            </w:pPr>
            <w:r w:rsidRPr="00DA7E19">
              <w:rPr>
                <w:rFonts w:ascii="Sylfaen" w:eastAsia="Times New Roman" w:hAnsi="Sylfaen" w:cs="Arial"/>
                <w:b/>
                <w:bCs/>
                <w:sz w:val="14"/>
                <w:szCs w:val="14"/>
              </w:rPr>
              <w:t>გურიის მხარე</w:t>
            </w:r>
          </w:p>
        </w:tc>
        <w:tc>
          <w:tcPr>
            <w:tcW w:w="474" w:type="pct"/>
            <w:tcBorders>
              <w:top w:val="nil"/>
              <w:left w:val="nil"/>
              <w:bottom w:val="dotted" w:sz="4" w:space="0" w:color="auto"/>
              <w:right w:val="dotted" w:sz="4" w:space="0" w:color="auto"/>
            </w:tcBorders>
            <w:shd w:val="clear" w:color="auto" w:fill="auto"/>
            <w:vAlign w:val="center"/>
            <w:hideMark/>
          </w:tcPr>
          <w:p w14:paraId="16CE9B80" w14:textId="77777777" w:rsidR="00823438" w:rsidRPr="00823438" w:rsidRDefault="00823438" w:rsidP="00823438">
            <w:pPr>
              <w:spacing w:after="0" w:line="240" w:lineRule="auto"/>
              <w:jc w:val="center"/>
              <w:rPr>
                <w:rFonts w:ascii="Arial" w:eastAsia="Times New Roman" w:hAnsi="Arial" w:cs="Arial"/>
                <w:b/>
                <w:bCs/>
                <w:sz w:val="14"/>
                <w:szCs w:val="14"/>
              </w:rPr>
            </w:pPr>
            <w:r w:rsidRPr="00823438">
              <w:rPr>
                <w:rFonts w:ascii="Arial" w:eastAsia="Times New Roman" w:hAnsi="Arial" w:cs="Arial"/>
                <w:b/>
                <w:bCs/>
                <w:sz w:val="14"/>
                <w:szCs w:val="14"/>
              </w:rPr>
              <w:t xml:space="preserve">43,179.7 </w:t>
            </w:r>
          </w:p>
        </w:tc>
        <w:tc>
          <w:tcPr>
            <w:tcW w:w="434" w:type="pct"/>
            <w:tcBorders>
              <w:top w:val="nil"/>
              <w:left w:val="nil"/>
              <w:bottom w:val="dotted" w:sz="4" w:space="0" w:color="auto"/>
              <w:right w:val="dotted" w:sz="4" w:space="0" w:color="auto"/>
            </w:tcBorders>
            <w:shd w:val="clear" w:color="auto" w:fill="auto"/>
            <w:vAlign w:val="center"/>
            <w:hideMark/>
          </w:tcPr>
          <w:p w14:paraId="0F303F24" w14:textId="77777777" w:rsidR="00823438" w:rsidRPr="00823438" w:rsidRDefault="00823438" w:rsidP="00823438">
            <w:pPr>
              <w:spacing w:after="0" w:line="240" w:lineRule="auto"/>
              <w:jc w:val="center"/>
              <w:rPr>
                <w:rFonts w:ascii="Arial" w:eastAsia="Times New Roman" w:hAnsi="Arial" w:cs="Arial"/>
                <w:b/>
                <w:bCs/>
                <w:sz w:val="14"/>
                <w:szCs w:val="14"/>
              </w:rPr>
            </w:pPr>
            <w:r w:rsidRPr="00823438">
              <w:rPr>
                <w:rFonts w:ascii="Arial" w:eastAsia="Times New Roman" w:hAnsi="Arial" w:cs="Arial"/>
                <w:b/>
                <w:bCs/>
                <w:sz w:val="14"/>
                <w:szCs w:val="14"/>
              </w:rPr>
              <w:t xml:space="preserve">28,268.8 </w:t>
            </w:r>
          </w:p>
        </w:tc>
        <w:tc>
          <w:tcPr>
            <w:tcW w:w="434" w:type="pct"/>
            <w:tcBorders>
              <w:top w:val="nil"/>
              <w:left w:val="nil"/>
              <w:bottom w:val="dotted" w:sz="4" w:space="0" w:color="auto"/>
              <w:right w:val="dotted" w:sz="4" w:space="0" w:color="auto"/>
            </w:tcBorders>
            <w:shd w:val="clear" w:color="000000" w:fill="FFFFFF"/>
            <w:vAlign w:val="center"/>
            <w:hideMark/>
          </w:tcPr>
          <w:p w14:paraId="48F3000D"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1,105.0 </w:t>
            </w:r>
          </w:p>
        </w:tc>
        <w:tc>
          <w:tcPr>
            <w:tcW w:w="434" w:type="pct"/>
            <w:tcBorders>
              <w:top w:val="nil"/>
              <w:left w:val="nil"/>
              <w:bottom w:val="dotted" w:sz="4" w:space="0" w:color="auto"/>
              <w:right w:val="dotted" w:sz="4" w:space="0" w:color="auto"/>
            </w:tcBorders>
            <w:shd w:val="clear" w:color="000000" w:fill="FFFFFF"/>
            <w:vAlign w:val="center"/>
            <w:hideMark/>
          </w:tcPr>
          <w:p w14:paraId="2D55C080"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828.9 </w:t>
            </w:r>
          </w:p>
        </w:tc>
        <w:tc>
          <w:tcPr>
            <w:tcW w:w="434" w:type="pct"/>
            <w:tcBorders>
              <w:top w:val="nil"/>
              <w:left w:val="nil"/>
              <w:bottom w:val="dotted" w:sz="4" w:space="0" w:color="auto"/>
              <w:right w:val="dotted" w:sz="4" w:space="0" w:color="auto"/>
            </w:tcBorders>
            <w:shd w:val="clear" w:color="000000" w:fill="FFFFFF"/>
            <w:vAlign w:val="center"/>
            <w:hideMark/>
          </w:tcPr>
          <w:p w14:paraId="4DC6B6CE"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19,690.0 </w:t>
            </w:r>
          </w:p>
        </w:tc>
        <w:tc>
          <w:tcPr>
            <w:tcW w:w="434" w:type="pct"/>
            <w:tcBorders>
              <w:top w:val="nil"/>
              <w:left w:val="nil"/>
              <w:bottom w:val="dotted" w:sz="4" w:space="0" w:color="auto"/>
              <w:right w:val="dotted" w:sz="4" w:space="0" w:color="auto"/>
            </w:tcBorders>
            <w:shd w:val="clear" w:color="000000" w:fill="FFFFFF"/>
            <w:vAlign w:val="center"/>
            <w:hideMark/>
          </w:tcPr>
          <w:p w14:paraId="5B5FE18A"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10,794.9 </w:t>
            </w:r>
          </w:p>
        </w:tc>
        <w:tc>
          <w:tcPr>
            <w:tcW w:w="434" w:type="pct"/>
            <w:tcBorders>
              <w:top w:val="nil"/>
              <w:left w:val="nil"/>
              <w:bottom w:val="dotted" w:sz="4" w:space="0" w:color="auto"/>
              <w:right w:val="dotted" w:sz="4" w:space="0" w:color="auto"/>
            </w:tcBorders>
            <w:shd w:val="clear" w:color="000000" w:fill="FFFFFF"/>
            <w:vAlign w:val="center"/>
            <w:hideMark/>
          </w:tcPr>
          <w:p w14:paraId="085C49C5"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22,384.7 </w:t>
            </w:r>
          </w:p>
        </w:tc>
        <w:tc>
          <w:tcPr>
            <w:tcW w:w="434" w:type="pct"/>
            <w:tcBorders>
              <w:top w:val="nil"/>
              <w:left w:val="nil"/>
              <w:bottom w:val="dotted" w:sz="4" w:space="0" w:color="auto"/>
              <w:right w:val="dotted" w:sz="4" w:space="0" w:color="auto"/>
            </w:tcBorders>
            <w:shd w:val="clear" w:color="000000" w:fill="FFFFFF"/>
            <w:vAlign w:val="center"/>
            <w:hideMark/>
          </w:tcPr>
          <w:p w14:paraId="5786CDDA"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16,645.0 </w:t>
            </w:r>
          </w:p>
        </w:tc>
      </w:tr>
      <w:tr w:rsidR="00823438" w:rsidRPr="00DA7E19" w14:paraId="1C23B62E"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6E2C2970"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ლანჩხუთის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2F3EA49A"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14,388.6 </w:t>
            </w:r>
          </w:p>
        </w:tc>
        <w:tc>
          <w:tcPr>
            <w:tcW w:w="434" w:type="pct"/>
            <w:tcBorders>
              <w:top w:val="nil"/>
              <w:left w:val="nil"/>
              <w:bottom w:val="dotted" w:sz="4" w:space="0" w:color="auto"/>
              <w:right w:val="dotted" w:sz="4" w:space="0" w:color="auto"/>
            </w:tcBorders>
            <w:shd w:val="clear" w:color="auto" w:fill="auto"/>
            <w:vAlign w:val="center"/>
            <w:hideMark/>
          </w:tcPr>
          <w:p w14:paraId="113D659D"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9,918.1 </w:t>
            </w:r>
          </w:p>
        </w:tc>
        <w:tc>
          <w:tcPr>
            <w:tcW w:w="434" w:type="pct"/>
            <w:tcBorders>
              <w:top w:val="nil"/>
              <w:left w:val="nil"/>
              <w:bottom w:val="dotted" w:sz="4" w:space="0" w:color="auto"/>
              <w:right w:val="dotted" w:sz="4" w:space="0" w:color="auto"/>
            </w:tcBorders>
            <w:shd w:val="clear" w:color="000000" w:fill="FFFFFF"/>
            <w:vAlign w:val="center"/>
            <w:hideMark/>
          </w:tcPr>
          <w:p w14:paraId="7B6FFE51"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380.0 </w:t>
            </w:r>
          </w:p>
        </w:tc>
        <w:tc>
          <w:tcPr>
            <w:tcW w:w="434" w:type="pct"/>
            <w:tcBorders>
              <w:top w:val="nil"/>
              <w:left w:val="nil"/>
              <w:bottom w:val="dotted" w:sz="4" w:space="0" w:color="auto"/>
              <w:right w:val="dotted" w:sz="4" w:space="0" w:color="auto"/>
            </w:tcBorders>
            <w:shd w:val="clear" w:color="000000" w:fill="FFFFFF"/>
            <w:vAlign w:val="center"/>
            <w:hideMark/>
          </w:tcPr>
          <w:p w14:paraId="127C51CE"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285.3 </w:t>
            </w:r>
          </w:p>
        </w:tc>
        <w:tc>
          <w:tcPr>
            <w:tcW w:w="434" w:type="pct"/>
            <w:tcBorders>
              <w:top w:val="nil"/>
              <w:left w:val="nil"/>
              <w:bottom w:val="dotted" w:sz="4" w:space="0" w:color="auto"/>
              <w:right w:val="dotted" w:sz="4" w:space="0" w:color="auto"/>
            </w:tcBorders>
            <w:shd w:val="clear" w:color="000000" w:fill="FFFFFF"/>
            <w:vAlign w:val="center"/>
            <w:hideMark/>
          </w:tcPr>
          <w:p w14:paraId="465B005C"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7,455.0 </w:t>
            </w:r>
          </w:p>
        </w:tc>
        <w:tc>
          <w:tcPr>
            <w:tcW w:w="434" w:type="pct"/>
            <w:tcBorders>
              <w:top w:val="nil"/>
              <w:left w:val="nil"/>
              <w:bottom w:val="dotted" w:sz="4" w:space="0" w:color="auto"/>
              <w:right w:val="dotted" w:sz="4" w:space="0" w:color="auto"/>
            </w:tcBorders>
            <w:shd w:val="clear" w:color="000000" w:fill="FFFFFF"/>
            <w:vAlign w:val="center"/>
            <w:hideMark/>
          </w:tcPr>
          <w:p w14:paraId="2C29AFED"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3,801.0 </w:t>
            </w:r>
          </w:p>
        </w:tc>
        <w:tc>
          <w:tcPr>
            <w:tcW w:w="434" w:type="pct"/>
            <w:tcBorders>
              <w:top w:val="nil"/>
              <w:left w:val="nil"/>
              <w:bottom w:val="dotted" w:sz="4" w:space="0" w:color="auto"/>
              <w:right w:val="dotted" w:sz="4" w:space="0" w:color="auto"/>
            </w:tcBorders>
            <w:shd w:val="clear" w:color="000000" w:fill="FFFFFF"/>
            <w:vAlign w:val="center"/>
            <w:hideMark/>
          </w:tcPr>
          <w:p w14:paraId="564EDD28"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6,553.6 </w:t>
            </w:r>
          </w:p>
        </w:tc>
        <w:tc>
          <w:tcPr>
            <w:tcW w:w="434" w:type="pct"/>
            <w:tcBorders>
              <w:top w:val="nil"/>
              <w:left w:val="nil"/>
              <w:bottom w:val="dotted" w:sz="4" w:space="0" w:color="auto"/>
              <w:right w:val="dotted" w:sz="4" w:space="0" w:color="auto"/>
            </w:tcBorders>
            <w:shd w:val="clear" w:color="000000" w:fill="FFFFFF"/>
            <w:vAlign w:val="center"/>
            <w:hideMark/>
          </w:tcPr>
          <w:p w14:paraId="2A871B01"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5,831.8 </w:t>
            </w:r>
          </w:p>
        </w:tc>
      </w:tr>
      <w:tr w:rsidR="00823438" w:rsidRPr="00DA7E19" w14:paraId="72E3831C"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2110BAC2"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ოზურგეთის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19D97939"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17,233.6 </w:t>
            </w:r>
          </w:p>
        </w:tc>
        <w:tc>
          <w:tcPr>
            <w:tcW w:w="434" w:type="pct"/>
            <w:tcBorders>
              <w:top w:val="nil"/>
              <w:left w:val="nil"/>
              <w:bottom w:val="dotted" w:sz="4" w:space="0" w:color="auto"/>
              <w:right w:val="dotted" w:sz="4" w:space="0" w:color="auto"/>
            </w:tcBorders>
            <w:shd w:val="clear" w:color="auto" w:fill="auto"/>
            <w:vAlign w:val="center"/>
            <w:hideMark/>
          </w:tcPr>
          <w:p w14:paraId="470C43E4"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10,886.4 </w:t>
            </w:r>
          </w:p>
        </w:tc>
        <w:tc>
          <w:tcPr>
            <w:tcW w:w="434" w:type="pct"/>
            <w:tcBorders>
              <w:top w:val="nil"/>
              <w:left w:val="nil"/>
              <w:bottom w:val="dotted" w:sz="4" w:space="0" w:color="auto"/>
              <w:right w:val="dotted" w:sz="4" w:space="0" w:color="auto"/>
            </w:tcBorders>
            <w:shd w:val="clear" w:color="000000" w:fill="FFFFFF"/>
            <w:vAlign w:val="center"/>
            <w:hideMark/>
          </w:tcPr>
          <w:p w14:paraId="3C9566E8"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450.0 </w:t>
            </w:r>
          </w:p>
        </w:tc>
        <w:tc>
          <w:tcPr>
            <w:tcW w:w="434" w:type="pct"/>
            <w:tcBorders>
              <w:top w:val="nil"/>
              <w:left w:val="nil"/>
              <w:bottom w:val="dotted" w:sz="4" w:space="0" w:color="auto"/>
              <w:right w:val="dotted" w:sz="4" w:space="0" w:color="auto"/>
            </w:tcBorders>
            <w:shd w:val="clear" w:color="000000" w:fill="FFFFFF"/>
            <w:vAlign w:val="center"/>
            <w:hideMark/>
          </w:tcPr>
          <w:p w14:paraId="4A99AD65"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337.5 </w:t>
            </w:r>
          </w:p>
        </w:tc>
        <w:tc>
          <w:tcPr>
            <w:tcW w:w="434" w:type="pct"/>
            <w:tcBorders>
              <w:top w:val="nil"/>
              <w:left w:val="nil"/>
              <w:bottom w:val="dotted" w:sz="4" w:space="0" w:color="auto"/>
              <w:right w:val="dotted" w:sz="4" w:space="0" w:color="auto"/>
            </w:tcBorders>
            <w:shd w:val="clear" w:color="000000" w:fill="FFFFFF"/>
            <w:vAlign w:val="center"/>
            <w:hideMark/>
          </w:tcPr>
          <w:p w14:paraId="049DD0BD"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7,020.0 </w:t>
            </w:r>
          </w:p>
        </w:tc>
        <w:tc>
          <w:tcPr>
            <w:tcW w:w="434" w:type="pct"/>
            <w:tcBorders>
              <w:top w:val="nil"/>
              <w:left w:val="nil"/>
              <w:bottom w:val="dotted" w:sz="4" w:space="0" w:color="auto"/>
              <w:right w:val="dotted" w:sz="4" w:space="0" w:color="auto"/>
            </w:tcBorders>
            <w:shd w:val="clear" w:color="000000" w:fill="FFFFFF"/>
            <w:vAlign w:val="center"/>
            <w:hideMark/>
          </w:tcPr>
          <w:p w14:paraId="355D9C5B"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3,515.3 </w:t>
            </w:r>
          </w:p>
        </w:tc>
        <w:tc>
          <w:tcPr>
            <w:tcW w:w="434" w:type="pct"/>
            <w:tcBorders>
              <w:top w:val="nil"/>
              <w:left w:val="nil"/>
              <w:bottom w:val="dotted" w:sz="4" w:space="0" w:color="auto"/>
              <w:right w:val="dotted" w:sz="4" w:space="0" w:color="auto"/>
            </w:tcBorders>
            <w:shd w:val="clear" w:color="000000" w:fill="FFFFFF"/>
            <w:vAlign w:val="center"/>
            <w:hideMark/>
          </w:tcPr>
          <w:p w14:paraId="634423A7"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9,763.6 </w:t>
            </w:r>
          </w:p>
        </w:tc>
        <w:tc>
          <w:tcPr>
            <w:tcW w:w="434" w:type="pct"/>
            <w:tcBorders>
              <w:top w:val="nil"/>
              <w:left w:val="nil"/>
              <w:bottom w:val="dotted" w:sz="4" w:space="0" w:color="auto"/>
              <w:right w:val="dotted" w:sz="4" w:space="0" w:color="auto"/>
            </w:tcBorders>
            <w:shd w:val="clear" w:color="000000" w:fill="FFFFFF"/>
            <w:vAlign w:val="center"/>
            <w:hideMark/>
          </w:tcPr>
          <w:p w14:paraId="48189A47"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7,033.7 </w:t>
            </w:r>
          </w:p>
        </w:tc>
      </w:tr>
      <w:tr w:rsidR="00823438" w:rsidRPr="00DA7E19" w14:paraId="75F30B79"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1D29C9E7"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ჩოხატაურის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673358CA"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11,557.5 </w:t>
            </w:r>
          </w:p>
        </w:tc>
        <w:tc>
          <w:tcPr>
            <w:tcW w:w="434" w:type="pct"/>
            <w:tcBorders>
              <w:top w:val="nil"/>
              <w:left w:val="nil"/>
              <w:bottom w:val="dotted" w:sz="4" w:space="0" w:color="auto"/>
              <w:right w:val="dotted" w:sz="4" w:space="0" w:color="auto"/>
            </w:tcBorders>
            <w:shd w:val="clear" w:color="auto" w:fill="auto"/>
            <w:vAlign w:val="center"/>
            <w:hideMark/>
          </w:tcPr>
          <w:p w14:paraId="37E22E3A"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7,464.3 </w:t>
            </w:r>
          </w:p>
        </w:tc>
        <w:tc>
          <w:tcPr>
            <w:tcW w:w="434" w:type="pct"/>
            <w:tcBorders>
              <w:top w:val="nil"/>
              <w:left w:val="nil"/>
              <w:bottom w:val="dotted" w:sz="4" w:space="0" w:color="auto"/>
              <w:right w:val="dotted" w:sz="4" w:space="0" w:color="auto"/>
            </w:tcBorders>
            <w:shd w:val="clear" w:color="000000" w:fill="FFFFFF"/>
            <w:vAlign w:val="center"/>
            <w:hideMark/>
          </w:tcPr>
          <w:p w14:paraId="7B142FAC"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275.0 </w:t>
            </w:r>
          </w:p>
        </w:tc>
        <w:tc>
          <w:tcPr>
            <w:tcW w:w="434" w:type="pct"/>
            <w:tcBorders>
              <w:top w:val="nil"/>
              <w:left w:val="nil"/>
              <w:bottom w:val="dotted" w:sz="4" w:space="0" w:color="auto"/>
              <w:right w:val="dotted" w:sz="4" w:space="0" w:color="auto"/>
            </w:tcBorders>
            <w:shd w:val="clear" w:color="000000" w:fill="FFFFFF"/>
            <w:vAlign w:val="center"/>
            <w:hideMark/>
          </w:tcPr>
          <w:p w14:paraId="5075DA10"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206.1 </w:t>
            </w:r>
          </w:p>
        </w:tc>
        <w:tc>
          <w:tcPr>
            <w:tcW w:w="434" w:type="pct"/>
            <w:tcBorders>
              <w:top w:val="nil"/>
              <w:left w:val="nil"/>
              <w:bottom w:val="dotted" w:sz="4" w:space="0" w:color="auto"/>
              <w:right w:val="dotted" w:sz="4" w:space="0" w:color="auto"/>
            </w:tcBorders>
            <w:shd w:val="clear" w:color="000000" w:fill="FFFFFF"/>
            <w:vAlign w:val="center"/>
            <w:hideMark/>
          </w:tcPr>
          <w:p w14:paraId="543B65F6"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5,215.0 </w:t>
            </w:r>
          </w:p>
        </w:tc>
        <w:tc>
          <w:tcPr>
            <w:tcW w:w="434" w:type="pct"/>
            <w:tcBorders>
              <w:top w:val="nil"/>
              <w:left w:val="nil"/>
              <w:bottom w:val="dotted" w:sz="4" w:space="0" w:color="auto"/>
              <w:right w:val="dotted" w:sz="4" w:space="0" w:color="auto"/>
            </w:tcBorders>
            <w:shd w:val="clear" w:color="000000" w:fill="FFFFFF"/>
            <w:vAlign w:val="center"/>
            <w:hideMark/>
          </w:tcPr>
          <w:p w14:paraId="05C37985"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3,478.6 </w:t>
            </w:r>
          </w:p>
        </w:tc>
        <w:tc>
          <w:tcPr>
            <w:tcW w:w="434" w:type="pct"/>
            <w:tcBorders>
              <w:top w:val="nil"/>
              <w:left w:val="nil"/>
              <w:bottom w:val="dotted" w:sz="4" w:space="0" w:color="auto"/>
              <w:right w:val="dotted" w:sz="4" w:space="0" w:color="auto"/>
            </w:tcBorders>
            <w:shd w:val="clear" w:color="000000" w:fill="FFFFFF"/>
            <w:vAlign w:val="center"/>
            <w:hideMark/>
          </w:tcPr>
          <w:p w14:paraId="37198D0D"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6,067.5 </w:t>
            </w:r>
          </w:p>
        </w:tc>
        <w:tc>
          <w:tcPr>
            <w:tcW w:w="434" w:type="pct"/>
            <w:tcBorders>
              <w:top w:val="nil"/>
              <w:left w:val="nil"/>
              <w:bottom w:val="dotted" w:sz="4" w:space="0" w:color="auto"/>
              <w:right w:val="dotted" w:sz="4" w:space="0" w:color="auto"/>
            </w:tcBorders>
            <w:shd w:val="clear" w:color="000000" w:fill="FFFFFF"/>
            <w:vAlign w:val="center"/>
            <w:hideMark/>
          </w:tcPr>
          <w:p w14:paraId="6A450C3A"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3,779.6 </w:t>
            </w:r>
          </w:p>
        </w:tc>
      </w:tr>
      <w:tr w:rsidR="00823438" w:rsidRPr="00DA7E19" w14:paraId="2ACCE4FB"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080C0B36" w14:textId="77777777" w:rsidR="00823438" w:rsidRPr="00DA7E19" w:rsidRDefault="00823438" w:rsidP="00823438">
            <w:pPr>
              <w:spacing w:after="0" w:line="240" w:lineRule="auto"/>
              <w:rPr>
                <w:rFonts w:ascii="Sylfaen" w:eastAsia="Times New Roman" w:hAnsi="Sylfaen" w:cs="Arial"/>
                <w:b/>
                <w:bCs/>
                <w:sz w:val="14"/>
                <w:szCs w:val="14"/>
              </w:rPr>
            </w:pPr>
            <w:r w:rsidRPr="00DA7E19">
              <w:rPr>
                <w:rFonts w:ascii="Sylfaen" w:eastAsia="Times New Roman" w:hAnsi="Sylfaen" w:cs="Arial"/>
                <w:b/>
                <w:bCs/>
                <w:sz w:val="14"/>
                <w:szCs w:val="14"/>
              </w:rPr>
              <w:t>სამცხე-ჯავახეთის მხარე</w:t>
            </w:r>
          </w:p>
        </w:tc>
        <w:tc>
          <w:tcPr>
            <w:tcW w:w="474" w:type="pct"/>
            <w:tcBorders>
              <w:top w:val="nil"/>
              <w:left w:val="nil"/>
              <w:bottom w:val="dotted" w:sz="4" w:space="0" w:color="auto"/>
              <w:right w:val="dotted" w:sz="4" w:space="0" w:color="auto"/>
            </w:tcBorders>
            <w:shd w:val="clear" w:color="auto" w:fill="auto"/>
            <w:vAlign w:val="center"/>
            <w:hideMark/>
          </w:tcPr>
          <w:p w14:paraId="5116B99C" w14:textId="77777777" w:rsidR="00823438" w:rsidRPr="00823438" w:rsidRDefault="00823438" w:rsidP="00823438">
            <w:pPr>
              <w:spacing w:after="0" w:line="240" w:lineRule="auto"/>
              <w:jc w:val="center"/>
              <w:rPr>
                <w:rFonts w:ascii="Arial" w:eastAsia="Times New Roman" w:hAnsi="Arial" w:cs="Arial"/>
                <w:b/>
                <w:bCs/>
                <w:sz w:val="14"/>
                <w:szCs w:val="14"/>
              </w:rPr>
            </w:pPr>
            <w:r w:rsidRPr="00823438">
              <w:rPr>
                <w:rFonts w:ascii="Arial" w:eastAsia="Times New Roman" w:hAnsi="Arial" w:cs="Arial"/>
                <w:b/>
                <w:bCs/>
                <w:sz w:val="14"/>
                <w:szCs w:val="14"/>
              </w:rPr>
              <w:t xml:space="preserve">46,580.7 </w:t>
            </w:r>
          </w:p>
        </w:tc>
        <w:tc>
          <w:tcPr>
            <w:tcW w:w="434" w:type="pct"/>
            <w:tcBorders>
              <w:top w:val="nil"/>
              <w:left w:val="nil"/>
              <w:bottom w:val="dotted" w:sz="4" w:space="0" w:color="auto"/>
              <w:right w:val="dotted" w:sz="4" w:space="0" w:color="auto"/>
            </w:tcBorders>
            <w:shd w:val="clear" w:color="auto" w:fill="auto"/>
            <w:vAlign w:val="center"/>
            <w:hideMark/>
          </w:tcPr>
          <w:p w14:paraId="6FDB68D7" w14:textId="77777777" w:rsidR="00823438" w:rsidRPr="00823438" w:rsidRDefault="00823438" w:rsidP="00823438">
            <w:pPr>
              <w:spacing w:after="0" w:line="240" w:lineRule="auto"/>
              <w:jc w:val="center"/>
              <w:rPr>
                <w:rFonts w:ascii="Arial" w:eastAsia="Times New Roman" w:hAnsi="Arial" w:cs="Arial"/>
                <w:b/>
                <w:bCs/>
                <w:sz w:val="14"/>
                <w:szCs w:val="14"/>
              </w:rPr>
            </w:pPr>
            <w:r w:rsidRPr="00823438">
              <w:rPr>
                <w:rFonts w:ascii="Arial" w:eastAsia="Times New Roman" w:hAnsi="Arial" w:cs="Arial"/>
                <w:b/>
                <w:bCs/>
                <w:sz w:val="14"/>
                <w:szCs w:val="14"/>
              </w:rPr>
              <w:t xml:space="preserve">23,797.2 </w:t>
            </w:r>
          </w:p>
        </w:tc>
        <w:tc>
          <w:tcPr>
            <w:tcW w:w="434" w:type="pct"/>
            <w:tcBorders>
              <w:top w:val="nil"/>
              <w:left w:val="nil"/>
              <w:bottom w:val="dotted" w:sz="4" w:space="0" w:color="auto"/>
              <w:right w:val="dotted" w:sz="4" w:space="0" w:color="auto"/>
            </w:tcBorders>
            <w:shd w:val="clear" w:color="000000" w:fill="FFFFFF"/>
            <w:vAlign w:val="center"/>
            <w:hideMark/>
          </w:tcPr>
          <w:p w14:paraId="4F51F1C5"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1,905.0 </w:t>
            </w:r>
          </w:p>
        </w:tc>
        <w:tc>
          <w:tcPr>
            <w:tcW w:w="434" w:type="pct"/>
            <w:tcBorders>
              <w:top w:val="nil"/>
              <w:left w:val="nil"/>
              <w:bottom w:val="dotted" w:sz="4" w:space="0" w:color="auto"/>
              <w:right w:val="dotted" w:sz="4" w:space="0" w:color="auto"/>
            </w:tcBorders>
            <w:shd w:val="clear" w:color="000000" w:fill="FFFFFF"/>
            <w:vAlign w:val="center"/>
            <w:hideMark/>
          </w:tcPr>
          <w:p w14:paraId="15B5018A"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1,428.3 </w:t>
            </w:r>
          </w:p>
        </w:tc>
        <w:tc>
          <w:tcPr>
            <w:tcW w:w="434" w:type="pct"/>
            <w:tcBorders>
              <w:top w:val="nil"/>
              <w:left w:val="nil"/>
              <w:bottom w:val="dotted" w:sz="4" w:space="0" w:color="auto"/>
              <w:right w:val="dotted" w:sz="4" w:space="0" w:color="auto"/>
            </w:tcBorders>
            <w:shd w:val="clear" w:color="000000" w:fill="FFFFFF"/>
            <w:vAlign w:val="center"/>
            <w:hideMark/>
          </w:tcPr>
          <w:p w14:paraId="5C08BEFB"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5,800.0 </w:t>
            </w:r>
          </w:p>
        </w:tc>
        <w:tc>
          <w:tcPr>
            <w:tcW w:w="434" w:type="pct"/>
            <w:tcBorders>
              <w:top w:val="nil"/>
              <w:left w:val="nil"/>
              <w:bottom w:val="dotted" w:sz="4" w:space="0" w:color="auto"/>
              <w:right w:val="dotted" w:sz="4" w:space="0" w:color="auto"/>
            </w:tcBorders>
            <w:shd w:val="clear" w:color="000000" w:fill="FFFFFF"/>
            <w:vAlign w:val="center"/>
            <w:hideMark/>
          </w:tcPr>
          <w:p w14:paraId="569397B2"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2,700.0 </w:t>
            </w:r>
          </w:p>
        </w:tc>
        <w:tc>
          <w:tcPr>
            <w:tcW w:w="434" w:type="pct"/>
            <w:tcBorders>
              <w:top w:val="nil"/>
              <w:left w:val="nil"/>
              <w:bottom w:val="dotted" w:sz="4" w:space="0" w:color="auto"/>
              <w:right w:val="dotted" w:sz="4" w:space="0" w:color="auto"/>
            </w:tcBorders>
            <w:shd w:val="clear" w:color="000000" w:fill="FFFFFF"/>
            <w:vAlign w:val="center"/>
            <w:hideMark/>
          </w:tcPr>
          <w:p w14:paraId="772F72CF"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38,875.7 </w:t>
            </w:r>
          </w:p>
        </w:tc>
        <w:tc>
          <w:tcPr>
            <w:tcW w:w="434" w:type="pct"/>
            <w:tcBorders>
              <w:top w:val="nil"/>
              <w:left w:val="nil"/>
              <w:bottom w:val="dotted" w:sz="4" w:space="0" w:color="auto"/>
              <w:right w:val="dotted" w:sz="4" w:space="0" w:color="auto"/>
            </w:tcBorders>
            <w:shd w:val="clear" w:color="000000" w:fill="FFFFFF"/>
            <w:vAlign w:val="center"/>
            <w:hideMark/>
          </w:tcPr>
          <w:p w14:paraId="725465A8"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19,668.9 </w:t>
            </w:r>
          </w:p>
        </w:tc>
      </w:tr>
      <w:tr w:rsidR="00823438" w:rsidRPr="00DA7E19" w14:paraId="203B3CA1"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117929E8"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ბორჯომის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70497003"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12,336.7 </w:t>
            </w:r>
          </w:p>
        </w:tc>
        <w:tc>
          <w:tcPr>
            <w:tcW w:w="434" w:type="pct"/>
            <w:tcBorders>
              <w:top w:val="nil"/>
              <w:left w:val="nil"/>
              <w:bottom w:val="dotted" w:sz="4" w:space="0" w:color="auto"/>
              <w:right w:val="dotted" w:sz="4" w:space="0" w:color="auto"/>
            </w:tcBorders>
            <w:shd w:val="clear" w:color="auto" w:fill="auto"/>
            <w:vAlign w:val="center"/>
            <w:hideMark/>
          </w:tcPr>
          <w:p w14:paraId="4C5B0EE9"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6,245.3 </w:t>
            </w:r>
          </w:p>
        </w:tc>
        <w:tc>
          <w:tcPr>
            <w:tcW w:w="434" w:type="pct"/>
            <w:tcBorders>
              <w:top w:val="nil"/>
              <w:left w:val="nil"/>
              <w:bottom w:val="dotted" w:sz="4" w:space="0" w:color="auto"/>
              <w:right w:val="dotted" w:sz="4" w:space="0" w:color="auto"/>
            </w:tcBorders>
            <w:shd w:val="clear" w:color="000000" w:fill="FFFFFF"/>
            <w:vAlign w:val="center"/>
            <w:hideMark/>
          </w:tcPr>
          <w:p w14:paraId="5C57E92B"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380.0 </w:t>
            </w:r>
          </w:p>
        </w:tc>
        <w:tc>
          <w:tcPr>
            <w:tcW w:w="434" w:type="pct"/>
            <w:tcBorders>
              <w:top w:val="nil"/>
              <w:left w:val="nil"/>
              <w:bottom w:val="dotted" w:sz="4" w:space="0" w:color="auto"/>
              <w:right w:val="dotted" w:sz="4" w:space="0" w:color="auto"/>
            </w:tcBorders>
            <w:shd w:val="clear" w:color="000000" w:fill="FFFFFF"/>
            <w:vAlign w:val="center"/>
            <w:hideMark/>
          </w:tcPr>
          <w:p w14:paraId="3398FF5F"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285.3 </w:t>
            </w:r>
          </w:p>
        </w:tc>
        <w:tc>
          <w:tcPr>
            <w:tcW w:w="434" w:type="pct"/>
            <w:tcBorders>
              <w:top w:val="nil"/>
              <w:left w:val="nil"/>
              <w:bottom w:val="dotted" w:sz="4" w:space="0" w:color="auto"/>
              <w:right w:val="dotted" w:sz="4" w:space="0" w:color="auto"/>
            </w:tcBorders>
            <w:shd w:val="clear" w:color="000000" w:fill="FFFFFF"/>
            <w:vAlign w:val="center"/>
            <w:hideMark/>
          </w:tcPr>
          <w:p w14:paraId="0F89B6CE"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3,200.0 </w:t>
            </w:r>
          </w:p>
        </w:tc>
        <w:tc>
          <w:tcPr>
            <w:tcW w:w="434" w:type="pct"/>
            <w:tcBorders>
              <w:top w:val="nil"/>
              <w:left w:val="nil"/>
              <w:bottom w:val="dotted" w:sz="4" w:space="0" w:color="auto"/>
              <w:right w:val="dotted" w:sz="4" w:space="0" w:color="auto"/>
            </w:tcBorders>
            <w:shd w:val="clear" w:color="000000" w:fill="FFFFFF"/>
            <w:vAlign w:val="center"/>
            <w:hideMark/>
          </w:tcPr>
          <w:p w14:paraId="3136C7C4"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2,700.0 </w:t>
            </w:r>
          </w:p>
        </w:tc>
        <w:tc>
          <w:tcPr>
            <w:tcW w:w="434" w:type="pct"/>
            <w:tcBorders>
              <w:top w:val="nil"/>
              <w:left w:val="nil"/>
              <w:bottom w:val="dotted" w:sz="4" w:space="0" w:color="auto"/>
              <w:right w:val="dotted" w:sz="4" w:space="0" w:color="auto"/>
            </w:tcBorders>
            <w:shd w:val="clear" w:color="000000" w:fill="FFFFFF"/>
            <w:vAlign w:val="center"/>
            <w:hideMark/>
          </w:tcPr>
          <w:p w14:paraId="1D9A7642"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8,756.7 </w:t>
            </w:r>
          </w:p>
        </w:tc>
        <w:tc>
          <w:tcPr>
            <w:tcW w:w="434" w:type="pct"/>
            <w:tcBorders>
              <w:top w:val="nil"/>
              <w:left w:val="nil"/>
              <w:bottom w:val="dotted" w:sz="4" w:space="0" w:color="auto"/>
              <w:right w:val="dotted" w:sz="4" w:space="0" w:color="auto"/>
            </w:tcBorders>
            <w:shd w:val="clear" w:color="000000" w:fill="FFFFFF"/>
            <w:vAlign w:val="center"/>
            <w:hideMark/>
          </w:tcPr>
          <w:p w14:paraId="49B78377"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3,260.0 </w:t>
            </w:r>
          </w:p>
        </w:tc>
      </w:tr>
      <w:tr w:rsidR="00823438" w:rsidRPr="00DA7E19" w14:paraId="7A647DB1"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1B91C282"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ადიგენის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41DFBCC9"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5,873.0 </w:t>
            </w:r>
          </w:p>
        </w:tc>
        <w:tc>
          <w:tcPr>
            <w:tcW w:w="434" w:type="pct"/>
            <w:tcBorders>
              <w:top w:val="nil"/>
              <w:left w:val="nil"/>
              <w:bottom w:val="dotted" w:sz="4" w:space="0" w:color="auto"/>
              <w:right w:val="dotted" w:sz="4" w:space="0" w:color="auto"/>
            </w:tcBorders>
            <w:shd w:val="clear" w:color="auto" w:fill="auto"/>
            <w:vAlign w:val="center"/>
            <w:hideMark/>
          </w:tcPr>
          <w:p w14:paraId="3F5A3067"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4,394.8 </w:t>
            </w:r>
          </w:p>
        </w:tc>
        <w:tc>
          <w:tcPr>
            <w:tcW w:w="434" w:type="pct"/>
            <w:tcBorders>
              <w:top w:val="nil"/>
              <w:left w:val="nil"/>
              <w:bottom w:val="dotted" w:sz="4" w:space="0" w:color="auto"/>
              <w:right w:val="dotted" w:sz="4" w:space="0" w:color="auto"/>
            </w:tcBorders>
            <w:shd w:val="clear" w:color="000000" w:fill="FFFFFF"/>
            <w:vAlign w:val="center"/>
            <w:hideMark/>
          </w:tcPr>
          <w:p w14:paraId="01FFC0E7"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245.0 </w:t>
            </w:r>
          </w:p>
        </w:tc>
        <w:tc>
          <w:tcPr>
            <w:tcW w:w="434" w:type="pct"/>
            <w:tcBorders>
              <w:top w:val="nil"/>
              <w:left w:val="nil"/>
              <w:bottom w:val="dotted" w:sz="4" w:space="0" w:color="auto"/>
              <w:right w:val="dotted" w:sz="4" w:space="0" w:color="auto"/>
            </w:tcBorders>
            <w:shd w:val="clear" w:color="000000" w:fill="FFFFFF"/>
            <w:vAlign w:val="center"/>
            <w:hideMark/>
          </w:tcPr>
          <w:p w14:paraId="4B981D75"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183.6 </w:t>
            </w:r>
          </w:p>
        </w:tc>
        <w:tc>
          <w:tcPr>
            <w:tcW w:w="434" w:type="pct"/>
            <w:tcBorders>
              <w:top w:val="nil"/>
              <w:left w:val="nil"/>
              <w:bottom w:val="dotted" w:sz="4" w:space="0" w:color="auto"/>
              <w:right w:val="dotted" w:sz="4" w:space="0" w:color="auto"/>
            </w:tcBorders>
            <w:shd w:val="clear" w:color="000000" w:fill="FFFFFF"/>
            <w:vAlign w:val="center"/>
            <w:hideMark/>
          </w:tcPr>
          <w:p w14:paraId="25AEEC8C"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42B57593"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466C6384"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5,628.0 </w:t>
            </w:r>
          </w:p>
        </w:tc>
        <w:tc>
          <w:tcPr>
            <w:tcW w:w="434" w:type="pct"/>
            <w:tcBorders>
              <w:top w:val="nil"/>
              <w:left w:val="nil"/>
              <w:bottom w:val="dotted" w:sz="4" w:space="0" w:color="auto"/>
              <w:right w:val="dotted" w:sz="4" w:space="0" w:color="auto"/>
            </w:tcBorders>
            <w:shd w:val="clear" w:color="000000" w:fill="FFFFFF"/>
            <w:vAlign w:val="center"/>
            <w:hideMark/>
          </w:tcPr>
          <w:p w14:paraId="473293FF"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4,211.2 </w:t>
            </w:r>
          </w:p>
        </w:tc>
      </w:tr>
      <w:tr w:rsidR="00823438" w:rsidRPr="00DA7E19" w14:paraId="1B09F200"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7C36EA41"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ასპინძის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61C5C2A9"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5,870.4 </w:t>
            </w:r>
          </w:p>
        </w:tc>
        <w:tc>
          <w:tcPr>
            <w:tcW w:w="434" w:type="pct"/>
            <w:tcBorders>
              <w:top w:val="nil"/>
              <w:left w:val="nil"/>
              <w:bottom w:val="dotted" w:sz="4" w:space="0" w:color="auto"/>
              <w:right w:val="dotted" w:sz="4" w:space="0" w:color="auto"/>
            </w:tcBorders>
            <w:shd w:val="clear" w:color="auto" w:fill="auto"/>
            <w:vAlign w:val="center"/>
            <w:hideMark/>
          </w:tcPr>
          <w:p w14:paraId="7AC9C1C1"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3,146.2 </w:t>
            </w:r>
          </w:p>
        </w:tc>
        <w:tc>
          <w:tcPr>
            <w:tcW w:w="434" w:type="pct"/>
            <w:tcBorders>
              <w:top w:val="nil"/>
              <w:left w:val="nil"/>
              <w:bottom w:val="dotted" w:sz="4" w:space="0" w:color="auto"/>
              <w:right w:val="dotted" w:sz="4" w:space="0" w:color="auto"/>
            </w:tcBorders>
            <w:shd w:val="clear" w:color="000000" w:fill="FFFFFF"/>
            <w:vAlign w:val="center"/>
            <w:hideMark/>
          </w:tcPr>
          <w:p w14:paraId="291B0CB0"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250.0 </w:t>
            </w:r>
          </w:p>
        </w:tc>
        <w:tc>
          <w:tcPr>
            <w:tcW w:w="434" w:type="pct"/>
            <w:tcBorders>
              <w:top w:val="nil"/>
              <w:left w:val="nil"/>
              <w:bottom w:val="dotted" w:sz="4" w:space="0" w:color="auto"/>
              <w:right w:val="dotted" w:sz="4" w:space="0" w:color="auto"/>
            </w:tcBorders>
            <w:shd w:val="clear" w:color="000000" w:fill="FFFFFF"/>
            <w:vAlign w:val="center"/>
            <w:hideMark/>
          </w:tcPr>
          <w:p w14:paraId="0DC29448"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187.2 </w:t>
            </w:r>
          </w:p>
        </w:tc>
        <w:tc>
          <w:tcPr>
            <w:tcW w:w="434" w:type="pct"/>
            <w:tcBorders>
              <w:top w:val="nil"/>
              <w:left w:val="nil"/>
              <w:bottom w:val="dotted" w:sz="4" w:space="0" w:color="auto"/>
              <w:right w:val="dotted" w:sz="4" w:space="0" w:color="auto"/>
            </w:tcBorders>
            <w:shd w:val="clear" w:color="000000" w:fill="FFFFFF"/>
            <w:vAlign w:val="center"/>
            <w:hideMark/>
          </w:tcPr>
          <w:p w14:paraId="7CBF478C"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600.0 </w:t>
            </w:r>
          </w:p>
        </w:tc>
        <w:tc>
          <w:tcPr>
            <w:tcW w:w="434" w:type="pct"/>
            <w:tcBorders>
              <w:top w:val="nil"/>
              <w:left w:val="nil"/>
              <w:bottom w:val="dotted" w:sz="4" w:space="0" w:color="auto"/>
              <w:right w:val="dotted" w:sz="4" w:space="0" w:color="auto"/>
            </w:tcBorders>
            <w:shd w:val="clear" w:color="000000" w:fill="FFFFFF"/>
            <w:vAlign w:val="center"/>
            <w:hideMark/>
          </w:tcPr>
          <w:p w14:paraId="5128CB4E"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250C5C82"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5,020.4 </w:t>
            </w:r>
          </w:p>
        </w:tc>
        <w:tc>
          <w:tcPr>
            <w:tcW w:w="434" w:type="pct"/>
            <w:tcBorders>
              <w:top w:val="nil"/>
              <w:left w:val="nil"/>
              <w:bottom w:val="dotted" w:sz="4" w:space="0" w:color="auto"/>
              <w:right w:val="dotted" w:sz="4" w:space="0" w:color="auto"/>
            </w:tcBorders>
            <w:shd w:val="clear" w:color="000000" w:fill="FFFFFF"/>
            <w:vAlign w:val="center"/>
            <w:hideMark/>
          </w:tcPr>
          <w:p w14:paraId="6645B3A7"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2,959.0 </w:t>
            </w:r>
          </w:p>
        </w:tc>
      </w:tr>
      <w:tr w:rsidR="00823438" w:rsidRPr="00DA7E19" w14:paraId="2DB85205"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6795A5CA"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ახალქალაქის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730634A2"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9,511.8 </w:t>
            </w:r>
          </w:p>
        </w:tc>
        <w:tc>
          <w:tcPr>
            <w:tcW w:w="434" w:type="pct"/>
            <w:tcBorders>
              <w:top w:val="nil"/>
              <w:left w:val="nil"/>
              <w:bottom w:val="dotted" w:sz="4" w:space="0" w:color="auto"/>
              <w:right w:val="dotted" w:sz="4" w:space="0" w:color="auto"/>
            </w:tcBorders>
            <w:shd w:val="clear" w:color="auto" w:fill="auto"/>
            <w:vAlign w:val="center"/>
            <w:hideMark/>
          </w:tcPr>
          <w:p w14:paraId="501E2D87"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4,962.1 </w:t>
            </w:r>
          </w:p>
        </w:tc>
        <w:tc>
          <w:tcPr>
            <w:tcW w:w="434" w:type="pct"/>
            <w:tcBorders>
              <w:top w:val="nil"/>
              <w:left w:val="nil"/>
              <w:bottom w:val="dotted" w:sz="4" w:space="0" w:color="auto"/>
              <w:right w:val="dotted" w:sz="4" w:space="0" w:color="auto"/>
            </w:tcBorders>
            <w:shd w:val="clear" w:color="000000" w:fill="FFFFFF"/>
            <w:vAlign w:val="center"/>
            <w:hideMark/>
          </w:tcPr>
          <w:p w14:paraId="30C5657E"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415.0 </w:t>
            </w:r>
          </w:p>
        </w:tc>
        <w:tc>
          <w:tcPr>
            <w:tcW w:w="434" w:type="pct"/>
            <w:tcBorders>
              <w:top w:val="nil"/>
              <w:left w:val="nil"/>
              <w:bottom w:val="dotted" w:sz="4" w:space="0" w:color="auto"/>
              <w:right w:val="dotted" w:sz="4" w:space="0" w:color="auto"/>
            </w:tcBorders>
            <w:shd w:val="clear" w:color="000000" w:fill="FFFFFF"/>
            <w:vAlign w:val="center"/>
            <w:hideMark/>
          </w:tcPr>
          <w:p w14:paraId="1FD35743"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311.4 </w:t>
            </w:r>
          </w:p>
        </w:tc>
        <w:tc>
          <w:tcPr>
            <w:tcW w:w="434" w:type="pct"/>
            <w:tcBorders>
              <w:top w:val="nil"/>
              <w:left w:val="nil"/>
              <w:bottom w:val="dotted" w:sz="4" w:space="0" w:color="auto"/>
              <w:right w:val="dotted" w:sz="4" w:space="0" w:color="auto"/>
            </w:tcBorders>
            <w:shd w:val="clear" w:color="000000" w:fill="FFFFFF"/>
            <w:vAlign w:val="center"/>
            <w:hideMark/>
          </w:tcPr>
          <w:p w14:paraId="09C75992"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2,000.0 </w:t>
            </w:r>
          </w:p>
        </w:tc>
        <w:tc>
          <w:tcPr>
            <w:tcW w:w="434" w:type="pct"/>
            <w:tcBorders>
              <w:top w:val="nil"/>
              <w:left w:val="nil"/>
              <w:bottom w:val="dotted" w:sz="4" w:space="0" w:color="auto"/>
              <w:right w:val="dotted" w:sz="4" w:space="0" w:color="auto"/>
            </w:tcBorders>
            <w:shd w:val="clear" w:color="000000" w:fill="FFFFFF"/>
            <w:vAlign w:val="center"/>
            <w:hideMark/>
          </w:tcPr>
          <w:p w14:paraId="3FC3DA4E"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579AB8E1"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7,096.8 </w:t>
            </w:r>
          </w:p>
        </w:tc>
        <w:tc>
          <w:tcPr>
            <w:tcW w:w="434" w:type="pct"/>
            <w:tcBorders>
              <w:top w:val="nil"/>
              <w:left w:val="nil"/>
              <w:bottom w:val="dotted" w:sz="4" w:space="0" w:color="auto"/>
              <w:right w:val="dotted" w:sz="4" w:space="0" w:color="auto"/>
            </w:tcBorders>
            <w:shd w:val="clear" w:color="000000" w:fill="FFFFFF"/>
            <w:vAlign w:val="center"/>
            <w:hideMark/>
          </w:tcPr>
          <w:p w14:paraId="65B361B5"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4,650.7 </w:t>
            </w:r>
          </w:p>
        </w:tc>
      </w:tr>
      <w:tr w:rsidR="00823438" w:rsidRPr="00DA7E19" w14:paraId="5F137A55"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132F478F"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ახალციხის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17D90634"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7,381.3 </w:t>
            </w:r>
          </w:p>
        </w:tc>
        <w:tc>
          <w:tcPr>
            <w:tcW w:w="434" w:type="pct"/>
            <w:tcBorders>
              <w:top w:val="nil"/>
              <w:left w:val="nil"/>
              <w:bottom w:val="dotted" w:sz="4" w:space="0" w:color="auto"/>
              <w:right w:val="dotted" w:sz="4" w:space="0" w:color="auto"/>
            </w:tcBorders>
            <w:shd w:val="clear" w:color="auto" w:fill="auto"/>
            <w:vAlign w:val="center"/>
            <w:hideMark/>
          </w:tcPr>
          <w:p w14:paraId="7BCFB6C7"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3,271.5 </w:t>
            </w:r>
          </w:p>
        </w:tc>
        <w:tc>
          <w:tcPr>
            <w:tcW w:w="434" w:type="pct"/>
            <w:tcBorders>
              <w:top w:val="nil"/>
              <w:left w:val="nil"/>
              <w:bottom w:val="dotted" w:sz="4" w:space="0" w:color="auto"/>
              <w:right w:val="dotted" w:sz="4" w:space="0" w:color="auto"/>
            </w:tcBorders>
            <w:shd w:val="clear" w:color="000000" w:fill="FFFFFF"/>
            <w:vAlign w:val="center"/>
            <w:hideMark/>
          </w:tcPr>
          <w:p w14:paraId="6AA3F1D7"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365.0 </w:t>
            </w:r>
          </w:p>
        </w:tc>
        <w:tc>
          <w:tcPr>
            <w:tcW w:w="434" w:type="pct"/>
            <w:tcBorders>
              <w:top w:val="nil"/>
              <w:left w:val="nil"/>
              <w:bottom w:val="dotted" w:sz="4" w:space="0" w:color="auto"/>
              <w:right w:val="dotted" w:sz="4" w:space="0" w:color="auto"/>
            </w:tcBorders>
            <w:shd w:val="clear" w:color="000000" w:fill="FFFFFF"/>
            <w:vAlign w:val="center"/>
            <w:hideMark/>
          </w:tcPr>
          <w:p w14:paraId="2E81C78F"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273.6 </w:t>
            </w:r>
          </w:p>
        </w:tc>
        <w:tc>
          <w:tcPr>
            <w:tcW w:w="434" w:type="pct"/>
            <w:tcBorders>
              <w:top w:val="nil"/>
              <w:left w:val="nil"/>
              <w:bottom w:val="dotted" w:sz="4" w:space="0" w:color="auto"/>
              <w:right w:val="dotted" w:sz="4" w:space="0" w:color="auto"/>
            </w:tcBorders>
            <w:shd w:val="clear" w:color="000000" w:fill="FFFFFF"/>
            <w:vAlign w:val="center"/>
            <w:hideMark/>
          </w:tcPr>
          <w:p w14:paraId="43D1757E"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5595339F"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57EA343A"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7,016.3 </w:t>
            </w:r>
          </w:p>
        </w:tc>
        <w:tc>
          <w:tcPr>
            <w:tcW w:w="434" w:type="pct"/>
            <w:tcBorders>
              <w:top w:val="nil"/>
              <w:left w:val="nil"/>
              <w:bottom w:val="dotted" w:sz="4" w:space="0" w:color="auto"/>
              <w:right w:val="dotted" w:sz="4" w:space="0" w:color="auto"/>
            </w:tcBorders>
            <w:shd w:val="clear" w:color="000000" w:fill="FFFFFF"/>
            <w:vAlign w:val="center"/>
            <w:hideMark/>
          </w:tcPr>
          <w:p w14:paraId="4EE26A43"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2,997.9 </w:t>
            </w:r>
          </w:p>
        </w:tc>
      </w:tr>
      <w:tr w:rsidR="00823438" w:rsidRPr="00DA7E19" w14:paraId="03DA645C"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09490199"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ნინოწმინდის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50CF0194"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5,607.6 </w:t>
            </w:r>
          </w:p>
        </w:tc>
        <w:tc>
          <w:tcPr>
            <w:tcW w:w="434" w:type="pct"/>
            <w:tcBorders>
              <w:top w:val="nil"/>
              <w:left w:val="nil"/>
              <w:bottom w:val="dotted" w:sz="4" w:space="0" w:color="auto"/>
              <w:right w:val="dotted" w:sz="4" w:space="0" w:color="auto"/>
            </w:tcBorders>
            <w:shd w:val="clear" w:color="auto" w:fill="auto"/>
            <w:vAlign w:val="center"/>
            <w:hideMark/>
          </w:tcPr>
          <w:p w14:paraId="307C710B"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1,777.2 </w:t>
            </w:r>
          </w:p>
        </w:tc>
        <w:tc>
          <w:tcPr>
            <w:tcW w:w="434" w:type="pct"/>
            <w:tcBorders>
              <w:top w:val="nil"/>
              <w:left w:val="nil"/>
              <w:bottom w:val="dotted" w:sz="4" w:space="0" w:color="auto"/>
              <w:right w:val="dotted" w:sz="4" w:space="0" w:color="auto"/>
            </w:tcBorders>
            <w:shd w:val="clear" w:color="000000" w:fill="FFFFFF"/>
            <w:vAlign w:val="center"/>
            <w:hideMark/>
          </w:tcPr>
          <w:p w14:paraId="31098A83"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250.0 </w:t>
            </w:r>
          </w:p>
        </w:tc>
        <w:tc>
          <w:tcPr>
            <w:tcW w:w="434" w:type="pct"/>
            <w:tcBorders>
              <w:top w:val="nil"/>
              <w:left w:val="nil"/>
              <w:bottom w:val="dotted" w:sz="4" w:space="0" w:color="auto"/>
              <w:right w:val="dotted" w:sz="4" w:space="0" w:color="auto"/>
            </w:tcBorders>
            <w:shd w:val="clear" w:color="000000" w:fill="FFFFFF"/>
            <w:vAlign w:val="center"/>
            <w:hideMark/>
          </w:tcPr>
          <w:p w14:paraId="5613A36C"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187.2 </w:t>
            </w:r>
          </w:p>
        </w:tc>
        <w:tc>
          <w:tcPr>
            <w:tcW w:w="434" w:type="pct"/>
            <w:tcBorders>
              <w:top w:val="nil"/>
              <w:left w:val="nil"/>
              <w:bottom w:val="dotted" w:sz="4" w:space="0" w:color="auto"/>
              <w:right w:val="dotted" w:sz="4" w:space="0" w:color="auto"/>
            </w:tcBorders>
            <w:shd w:val="clear" w:color="000000" w:fill="FFFFFF"/>
            <w:vAlign w:val="center"/>
            <w:hideMark/>
          </w:tcPr>
          <w:p w14:paraId="4A714C49"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7788757E"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49104EF8"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5,357.6 </w:t>
            </w:r>
          </w:p>
        </w:tc>
        <w:tc>
          <w:tcPr>
            <w:tcW w:w="434" w:type="pct"/>
            <w:tcBorders>
              <w:top w:val="nil"/>
              <w:left w:val="nil"/>
              <w:bottom w:val="dotted" w:sz="4" w:space="0" w:color="auto"/>
              <w:right w:val="dotted" w:sz="4" w:space="0" w:color="auto"/>
            </w:tcBorders>
            <w:shd w:val="clear" w:color="000000" w:fill="FFFFFF"/>
            <w:vAlign w:val="center"/>
            <w:hideMark/>
          </w:tcPr>
          <w:p w14:paraId="11B26506"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1,590.0 </w:t>
            </w:r>
          </w:p>
        </w:tc>
      </w:tr>
      <w:tr w:rsidR="00823438" w:rsidRPr="00DA7E19" w14:paraId="05DC0CE5"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6C48D458" w14:textId="77777777" w:rsidR="00823438" w:rsidRPr="00DA7E19" w:rsidRDefault="00823438" w:rsidP="00823438">
            <w:pPr>
              <w:spacing w:after="0" w:line="240" w:lineRule="auto"/>
              <w:rPr>
                <w:rFonts w:ascii="Sylfaen" w:eastAsia="Times New Roman" w:hAnsi="Sylfaen" w:cs="Arial"/>
                <w:b/>
                <w:bCs/>
                <w:sz w:val="14"/>
                <w:szCs w:val="14"/>
              </w:rPr>
            </w:pPr>
            <w:r w:rsidRPr="00DA7E19">
              <w:rPr>
                <w:rFonts w:ascii="Sylfaen" w:eastAsia="Times New Roman" w:hAnsi="Sylfaen" w:cs="Arial"/>
                <w:b/>
                <w:bCs/>
                <w:sz w:val="14"/>
                <w:szCs w:val="14"/>
              </w:rPr>
              <w:t>მცხეთა-მთიანეთის მხარე</w:t>
            </w:r>
          </w:p>
        </w:tc>
        <w:tc>
          <w:tcPr>
            <w:tcW w:w="474" w:type="pct"/>
            <w:tcBorders>
              <w:top w:val="nil"/>
              <w:left w:val="nil"/>
              <w:bottom w:val="dotted" w:sz="4" w:space="0" w:color="auto"/>
              <w:right w:val="dotted" w:sz="4" w:space="0" w:color="auto"/>
            </w:tcBorders>
            <w:shd w:val="clear" w:color="auto" w:fill="auto"/>
            <w:vAlign w:val="center"/>
            <w:hideMark/>
          </w:tcPr>
          <w:p w14:paraId="41071347" w14:textId="77777777" w:rsidR="00823438" w:rsidRPr="00823438" w:rsidRDefault="00823438" w:rsidP="00823438">
            <w:pPr>
              <w:spacing w:after="0" w:line="240" w:lineRule="auto"/>
              <w:jc w:val="center"/>
              <w:rPr>
                <w:rFonts w:ascii="Arial" w:eastAsia="Times New Roman" w:hAnsi="Arial" w:cs="Arial"/>
                <w:b/>
                <w:bCs/>
                <w:sz w:val="14"/>
                <w:szCs w:val="14"/>
              </w:rPr>
            </w:pPr>
            <w:r w:rsidRPr="00823438">
              <w:rPr>
                <w:rFonts w:ascii="Arial" w:eastAsia="Times New Roman" w:hAnsi="Arial" w:cs="Arial"/>
                <w:b/>
                <w:bCs/>
                <w:sz w:val="14"/>
                <w:szCs w:val="14"/>
              </w:rPr>
              <w:t xml:space="preserve">40,531.7 </w:t>
            </w:r>
          </w:p>
        </w:tc>
        <w:tc>
          <w:tcPr>
            <w:tcW w:w="434" w:type="pct"/>
            <w:tcBorders>
              <w:top w:val="nil"/>
              <w:left w:val="nil"/>
              <w:bottom w:val="dotted" w:sz="4" w:space="0" w:color="auto"/>
              <w:right w:val="dotted" w:sz="4" w:space="0" w:color="auto"/>
            </w:tcBorders>
            <w:shd w:val="clear" w:color="auto" w:fill="auto"/>
            <w:vAlign w:val="center"/>
            <w:hideMark/>
          </w:tcPr>
          <w:p w14:paraId="477B666E" w14:textId="77777777" w:rsidR="00823438" w:rsidRPr="00823438" w:rsidRDefault="00823438" w:rsidP="00823438">
            <w:pPr>
              <w:spacing w:after="0" w:line="240" w:lineRule="auto"/>
              <w:jc w:val="center"/>
              <w:rPr>
                <w:rFonts w:ascii="Arial" w:eastAsia="Times New Roman" w:hAnsi="Arial" w:cs="Arial"/>
                <w:b/>
                <w:bCs/>
                <w:sz w:val="14"/>
                <w:szCs w:val="14"/>
              </w:rPr>
            </w:pPr>
            <w:r w:rsidRPr="00823438">
              <w:rPr>
                <w:rFonts w:ascii="Arial" w:eastAsia="Times New Roman" w:hAnsi="Arial" w:cs="Arial"/>
                <w:b/>
                <w:bCs/>
                <w:sz w:val="14"/>
                <w:szCs w:val="14"/>
              </w:rPr>
              <w:t xml:space="preserve">19,470.1 </w:t>
            </w:r>
          </w:p>
        </w:tc>
        <w:tc>
          <w:tcPr>
            <w:tcW w:w="434" w:type="pct"/>
            <w:tcBorders>
              <w:top w:val="nil"/>
              <w:left w:val="nil"/>
              <w:bottom w:val="dotted" w:sz="4" w:space="0" w:color="auto"/>
              <w:right w:val="dotted" w:sz="4" w:space="0" w:color="auto"/>
            </w:tcBorders>
            <w:shd w:val="clear" w:color="000000" w:fill="FFFFFF"/>
            <w:vAlign w:val="center"/>
            <w:hideMark/>
          </w:tcPr>
          <w:p w14:paraId="6415696B"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1,390.0 </w:t>
            </w:r>
          </w:p>
        </w:tc>
        <w:tc>
          <w:tcPr>
            <w:tcW w:w="434" w:type="pct"/>
            <w:tcBorders>
              <w:top w:val="nil"/>
              <w:left w:val="nil"/>
              <w:bottom w:val="dotted" w:sz="4" w:space="0" w:color="auto"/>
              <w:right w:val="dotted" w:sz="4" w:space="0" w:color="auto"/>
            </w:tcBorders>
            <w:shd w:val="clear" w:color="000000" w:fill="FFFFFF"/>
            <w:vAlign w:val="center"/>
            <w:hideMark/>
          </w:tcPr>
          <w:p w14:paraId="247A1772"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1,043.1 </w:t>
            </w:r>
          </w:p>
        </w:tc>
        <w:tc>
          <w:tcPr>
            <w:tcW w:w="434" w:type="pct"/>
            <w:tcBorders>
              <w:top w:val="nil"/>
              <w:left w:val="nil"/>
              <w:bottom w:val="dotted" w:sz="4" w:space="0" w:color="auto"/>
              <w:right w:val="dotted" w:sz="4" w:space="0" w:color="auto"/>
            </w:tcBorders>
            <w:shd w:val="clear" w:color="000000" w:fill="FFFFFF"/>
            <w:vAlign w:val="center"/>
            <w:hideMark/>
          </w:tcPr>
          <w:p w14:paraId="7AE247A1"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12,280.0 </w:t>
            </w:r>
          </w:p>
        </w:tc>
        <w:tc>
          <w:tcPr>
            <w:tcW w:w="434" w:type="pct"/>
            <w:tcBorders>
              <w:top w:val="nil"/>
              <w:left w:val="nil"/>
              <w:bottom w:val="dotted" w:sz="4" w:space="0" w:color="auto"/>
              <w:right w:val="dotted" w:sz="4" w:space="0" w:color="auto"/>
            </w:tcBorders>
            <w:shd w:val="clear" w:color="000000" w:fill="FFFFFF"/>
            <w:vAlign w:val="center"/>
            <w:hideMark/>
          </w:tcPr>
          <w:p w14:paraId="55E2D5CF"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4,344.2 </w:t>
            </w:r>
          </w:p>
        </w:tc>
        <w:tc>
          <w:tcPr>
            <w:tcW w:w="434" w:type="pct"/>
            <w:tcBorders>
              <w:top w:val="nil"/>
              <w:left w:val="nil"/>
              <w:bottom w:val="dotted" w:sz="4" w:space="0" w:color="auto"/>
              <w:right w:val="dotted" w:sz="4" w:space="0" w:color="auto"/>
            </w:tcBorders>
            <w:shd w:val="clear" w:color="000000" w:fill="FFFFFF"/>
            <w:vAlign w:val="center"/>
            <w:hideMark/>
          </w:tcPr>
          <w:p w14:paraId="7A315CCF"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26,861.7 </w:t>
            </w:r>
          </w:p>
        </w:tc>
        <w:tc>
          <w:tcPr>
            <w:tcW w:w="434" w:type="pct"/>
            <w:tcBorders>
              <w:top w:val="nil"/>
              <w:left w:val="nil"/>
              <w:bottom w:val="dotted" w:sz="4" w:space="0" w:color="auto"/>
              <w:right w:val="dotted" w:sz="4" w:space="0" w:color="auto"/>
            </w:tcBorders>
            <w:shd w:val="clear" w:color="000000" w:fill="FFFFFF"/>
            <w:vAlign w:val="center"/>
            <w:hideMark/>
          </w:tcPr>
          <w:p w14:paraId="52C25FA5"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14,082.8 </w:t>
            </w:r>
          </w:p>
        </w:tc>
      </w:tr>
      <w:tr w:rsidR="00823438" w:rsidRPr="00DA7E19" w14:paraId="75D175ED"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65E75966"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ახალგორის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775D7E56"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3,520.0 </w:t>
            </w:r>
          </w:p>
        </w:tc>
        <w:tc>
          <w:tcPr>
            <w:tcW w:w="434" w:type="pct"/>
            <w:tcBorders>
              <w:top w:val="nil"/>
              <w:left w:val="nil"/>
              <w:bottom w:val="dotted" w:sz="4" w:space="0" w:color="auto"/>
              <w:right w:val="dotted" w:sz="4" w:space="0" w:color="auto"/>
            </w:tcBorders>
            <w:shd w:val="clear" w:color="auto" w:fill="auto"/>
            <w:vAlign w:val="center"/>
            <w:hideMark/>
          </w:tcPr>
          <w:p w14:paraId="58C492BD"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2,690.6 </w:t>
            </w:r>
          </w:p>
        </w:tc>
        <w:tc>
          <w:tcPr>
            <w:tcW w:w="434" w:type="pct"/>
            <w:tcBorders>
              <w:top w:val="nil"/>
              <w:left w:val="nil"/>
              <w:bottom w:val="dotted" w:sz="4" w:space="0" w:color="auto"/>
              <w:right w:val="dotted" w:sz="4" w:space="0" w:color="auto"/>
            </w:tcBorders>
            <w:shd w:val="clear" w:color="000000" w:fill="FFFFFF"/>
            <w:vAlign w:val="center"/>
            <w:hideMark/>
          </w:tcPr>
          <w:p w14:paraId="083E5346"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110.0 </w:t>
            </w:r>
          </w:p>
        </w:tc>
        <w:tc>
          <w:tcPr>
            <w:tcW w:w="434" w:type="pct"/>
            <w:tcBorders>
              <w:top w:val="nil"/>
              <w:left w:val="nil"/>
              <w:bottom w:val="dotted" w:sz="4" w:space="0" w:color="auto"/>
              <w:right w:val="dotted" w:sz="4" w:space="0" w:color="auto"/>
            </w:tcBorders>
            <w:shd w:val="clear" w:color="000000" w:fill="FFFFFF"/>
            <w:vAlign w:val="center"/>
            <w:hideMark/>
          </w:tcPr>
          <w:p w14:paraId="5A0D6C82"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82.8 </w:t>
            </w:r>
          </w:p>
        </w:tc>
        <w:tc>
          <w:tcPr>
            <w:tcW w:w="434" w:type="pct"/>
            <w:tcBorders>
              <w:top w:val="nil"/>
              <w:left w:val="nil"/>
              <w:bottom w:val="dotted" w:sz="4" w:space="0" w:color="auto"/>
              <w:right w:val="dotted" w:sz="4" w:space="0" w:color="auto"/>
            </w:tcBorders>
            <w:shd w:val="clear" w:color="000000" w:fill="FFFFFF"/>
            <w:vAlign w:val="center"/>
            <w:hideMark/>
          </w:tcPr>
          <w:p w14:paraId="5008AD63"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3,410.0 </w:t>
            </w:r>
          </w:p>
        </w:tc>
        <w:tc>
          <w:tcPr>
            <w:tcW w:w="434" w:type="pct"/>
            <w:tcBorders>
              <w:top w:val="nil"/>
              <w:left w:val="nil"/>
              <w:bottom w:val="dotted" w:sz="4" w:space="0" w:color="auto"/>
              <w:right w:val="dotted" w:sz="4" w:space="0" w:color="auto"/>
            </w:tcBorders>
            <w:shd w:val="clear" w:color="000000" w:fill="FFFFFF"/>
            <w:vAlign w:val="center"/>
            <w:hideMark/>
          </w:tcPr>
          <w:p w14:paraId="77F099F6"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2,607.8 </w:t>
            </w:r>
          </w:p>
        </w:tc>
        <w:tc>
          <w:tcPr>
            <w:tcW w:w="434" w:type="pct"/>
            <w:tcBorders>
              <w:top w:val="nil"/>
              <w:left w:val="nil"/>
              <w:bottom w:val="dotted" w:sz="4" w:space="0" w:color="auto"/>
              <w:right w:val="dotted" w:sz="4" w:space="0" w:color="auto"/>
            </w:tcBorders>
            <w:shd w:val="clear" w:color="000000" w:fill="FFFFFF"/>
            <w:vAlign w:val="center"/>
            <w:hideMark/>
          </w:tcPr>
          <w:p w14:paraId="644F5AE4"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535EC5A7"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r>
      <w:tr w:rsidR="00823438" w:rsidRPr="00DA7E19" w14:paraId="3DBB553E"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7FA5F244"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დუშეთის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1C4C0D92"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13,402.0 </w:t>
            </w:r>
          </w:p>
        </w:tc>
        <w:tc>
          <w:tcPr>
            <w:tcW w:w="434" w:type="pct"/>
            <w:tcBorders>
              <w:top w:val="nil"/>
              <w:left w:val="nil"/>
              <w:bottom w:val="dotted" w:sz="4" w:space="0" w:color="auto"/>
              <w:right w:val="dotted" w:sz="4" w:space="0" w:color="auto"/>
            </w:tcBorders>
            <w:shd w:val="clear" w:color="auto" w:fill="auto"/>
            <w:vAlign w:val="center"/>
            <w:hideMark/>
          </w:tcPr>
          <w:p w14:paraId="2CB15F0D"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5,857.1 </w:t>
            </w:r>
          </w:p>
        </w:tc>
        <w:tc>
          <w:tcPr>
            <w:tcW w:w="434" w:type="pct"/>
            <w:tcBorders>
              <w:top w:val="nil"/>
              <w:left w:val="nil"/>
              <w:bottom w:val="dotted" w:sz="4" w:space="0" w:color="auto"/>
              <w:right w:val="dotted" w:sz="4" w:space="0" w:color="auto"/>
            </w:tcBorders>
            <w:shd w:val="clear" w:color="000000" w:fill="FFFFFF"/>
            <w:vAlign w:val="center"/>
            <w:hideMark/>
          </w:tcPr>
          <w:p w14:paraId="2B98345D"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330.0 </w:t>
            </w:r>
          </w:p>
        </w:tc>
        <w:tc>
          <w:tcPr>
            <w:tcW w:w="434" w:type="pct"/>
            <w:tcBorders>
              <w:top w:val="nil"/>
              <w:left w:val="nil"/>
              <w:bottom w:val="dotted" w:sz="4" w:space="0" w:color="auto"/>
              <w:right w:val="dotted" w:sz="4" w:space="0" w:color="auto"/>
            </w:tcBorders>
            <w:shd w:val="clear" w:color="000000" w:fill="FFFFFF"/>
            <w:vAlign w:val="center"/>
            <w:hideMark/>
          </w:tcPr>
          <w:p w14:paraId="091DA7EF"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247.5 </w:t>
            </w:r>
          </w:p>
        </w:tc>
        <w:tc>
          <w:tcPr>
            <w:tcW w:w="434" w:type="pct"/>
            <w:tcBorders>
              <w:top w:val="nil"/>
              <w:left w:val="nil"/>
              <w:bottom w:val="dotted" w:sz="4" w:space="0" w:color="auto"/>
              <w:right w:val="dotted" w:sz="4" w:space="0" w:color="auto"/>
            </w:tcBorders>
            <w:shd w:val="clear" w:color="000000" w:fill="FFFFFF"/>
            <w:vAlign w:val="center"/>
            <w:hideMark/>
          </w:tcPr>
          <w:p w14:paraId="51C02EA0"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3,100.0 </w:t>
            </w:r>
          </w:p>
        </w:tc>
        <w:tc>
          <w:tcPr>
            <w:tcW w:w="434" w:type="pct"/>
            <w:tcBorders>
              <w:top w:val="nil"/>
              <w:left w:val="nil"/>
              <w:bottom w:val="dotted" w:sz="4" w:space="0" w:color="auto"/>
              <w:right w:val="dotted" w:sz="4" w:space="0" w:color="auto"/>
            </w:tcBorders>
            <w:shd w:val="clear" w:color="000000" w:fill="FFFFFF"/>
            <w:vAlign w:val="center"/>
            <w:hideMark/>
          </w:tcPr>
          <w:p w14:paraId="54C98FCF"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923.0 </w:t>
            </w:r>
          </w:p>
        </w:tc>
        <w:tc>
          <w:tcPr>
            <w:tcW w:w="434" w:type="pct"/>
            <w:tcBorders>
              <w:top w:val="nil"/>
              <w:left w:val="nil"/>
              <w:bottom w:val="dotted" w:sz="4" w:space="0" w:color="auto"/>
              <w:right w:val="dotted" w:sz="4" w:space="0" w:color="auto"/>
            </w:tcBorders>
            <w:shd w:val="clear" w:color="000000" w:fill="FFFFFF"/>
            <w:vAlign w:val="center"/>
            <w:hideMark/>
          </w:tcPr>
          <w:p w14:paraId="539ED050"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9,972.0 </w:t>
            </w:r>
          </w:p>
        </w:tc>
        <w:tc>
          <w:tcPr>
            <w:tcW w:w="434" w:type="pct"/>
            <w:tcBorders>
              <w:top w:val="nil"/>
              <w:left w:val="nil"/>
              <w:bottom w:val="dotted" w:sz="4" w:space="0" w:color="auto"/>
              <w:right w:val="dotted" w:sz="4" w:space="0" w:color="auto"/>
            </w:tcBorders>
            <w:shd w:val="clear" w:color="000000" w:fill="FFFFFF"/>
            <w:vAlign w:val="center"/>
            <w:hideMark/>
          </w:tcPr>
          <w:p w14:paraId="0EAA7E48"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4,686.6 </w:t>
            </w:r>
          </w:p>
        </w:tc>
      </w:tr>
      <w:tr w:rsidR="00823438" w:rsidRPr="00DA7E19" w14:paraId="61F782B9"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56C1F121"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თიანეთის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694C755F"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7,658.9 </w:t>
            </w:r>
          </w:p>
        </w:tc>
        <w:tc>
          <w:tcPr>
            <w:tcW w:w="434" w:type="pct"/>
            <w:tcBorders>
              <w:top w:val="nil"/>
              <w:left w:val="nil"/>
              <w:bottom w:val="dotted" w:sz="4" w:space="0" w:color="auto"/>
              <w:right w:val="dotted" w:sz="4" w:space="0" w:color="auto"/>
            </w:tcBorders>
            <w:shd w:val="clear" w:color="auto" w:fill="auto"/>
            <w:vAlign w:val="center"/>
            <w:hideMark/>
          </w:tcPr>
          <w:p w14:paraId="353FBD6A"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4,257.9 </w:t>
            </w:r>
          </w:p>
        </w:tc>
        <w:tc>
          <w:tcPr>
            <w:tcW w:w="434" w:type="pct"/>
            <w:tcBorders>
              <w:top w:val="nil"/>
              <w:left w:val="nil"/>
              <w:bottom w:val="dotted" w:sz="4" w:space="0" w:color="auto"/>
              <w:right w:val="dotted" w:sz="4" w:space="0" w:color="auto"/>
            </w:tcBorders>
            <w:shd w:val="clear" w:color="000000" w:fill="FFFFFF"/>
            <w:vAlign w:val="center"/>
            <w:hideMark/>
          </w:tcPr>
          <w:p w14:paraId="695267AB"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260.0 </w:t>
            </w:r>
          </w:p>
        </w:tc>
        <w:tc>
          <w:tcPr>
            <w:tcW w:w="434" w:type="pct"/>
            <w:tcBorders>
              <w:top w:val="nil"/>
              <w:left w:val="nil"/>
              <w:bottom w:val="dotted" w:sz="4" w:space="0" w:color="auto"/>
              <w:right w:val="dotted" w:sz="4" w:space="0" w:color="auto"/>
            </w:tcBorders>
            <w:shd w:val="clear" w:color="000000" w:fill="FFFFFF"/>
            <w:vAlign w:val="center"/>
            <w:hideMark/>
          </w:tcPr>
          <w:p w14:paraId="195FF4FF"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195.3 </w:t>
            </w:r>
          </w:p>
        </w:tc>
        <w:tc>
          <w:tcPr>
            <w:tcW w:w="434" w:type="pct"/>
            <w:tcBorders>
              <w:top w:val="nil"/>
              <w:left w:val="nil"/>
              <w:bottom w:val="dotted" w:sz="4" w:space="0" w:color="auto"/>
              <w:right w:val="dotted" w:sz="4" w:space="0" w:color="auto"/>
            </w:tcBorders>
            <w:shd w:val="clear" w:color="000000" w:fill="FFFFFF"/>
            <w:vAlign w:val="center"/>
            <w:hideMark/>
          </w:tcPr>
          <w:p w14:paraId="1146A75E"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1,400.0 </w:t>
            </w:r>
          </w:p>
        </w:tc>
        <w:tc>
          <w:tcPr>
            <w:tcW w:w="434" w:type="pct"/>
            <w:tcBorders>
              <w:top w:val="nil"/>
              <w:left w:val="nil"/>
              <w:bottom w:val="dotted" w:sz="4" w:space="0" w:color="auto"/>
              <w:right w:val="dotted" w:sz="4" w:space="0" w:color="auto"/>
            </w:tcBorders>
            <w:shd w:val="clear" w:color="000000" w:fill="FFFFFF"/>
            <w:vAlign w:val="center"/>
            <w:hideMark/>
          </w:tcPr>
          <w:p w14:paraId="5E8F749F"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413.3 </w:t>
            </w:r>
          </w:p>
        </w:tc>
        <w:tc>
          <w:tcPr>
            <w:tcW w:w="434" w:type="pct"/>
            <w:tcBorders>
              <w:top w:val="nil"/>
              <w:left w:val="nil"/>
              <w:bottom w:val="dotted" w:sz="4" w:space="0" w:color="auto"/>
              <w:right w:val="dotted" w:sz="4" w:space="0" w:color="auto"/>
            </w:tcBorders>
            <w:shd w:val="clear" w:color="000000" w:fill="FFFFFF"/>
            <w:vAlign w:val="center"/>
            <w:hideMark/>
          </w:tcPr>
          <w:p w14:paraId="4079EFCC"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5,998.9 </w:t>
            </w:r>
          </w:p>
        </w:tc>
        <w:tc>
          <w:tcPr>
            <w:tcW w:w="434" w:type="pct"/>
            <w:tcBorders>
              <w:top w:val="nil"/>
              <w:left w:val="nil"/>
              <w:bottom w:val="dotted" w:sz="4" w:space="0" w:color="auto"/>
              <w:right w:val="dotted" w:sz="4" w:space="0" w:color="auto"/>
            </w:tcBorders>
            <w:shd w:val="clear" w:color="000000" w:fill="FFFFFF"/>
            <w:vAlign w:val="center"/>
            <w:hideMark/>
          </w:tcPr>
          <w:p w14:paraId="20F13E80"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3,649.3 </w:t>
            </w:r>
          </w:p>
        </w:tc>
      </w:tr>
      <w:tr w:rsidR="00823438" w:rsidRPr="00DA7E19" w14:paraId="15FF7729"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6F5EE552"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მცხეთის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26906D22"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10,805.9 </w:t>
            </w:r>
          </w:p>
        </w:tc>
        <w:tc>
          <w:tcPr>
            <w:tcW w:w="434" w:type="pct"/>
            <w:tcBorders>
              <w:top w:val="nil"/>
              <w:left w:val="nil"/>
              <w:bottom w:val="dotted" w:sz="4" w:space="0" w:color="auto"/>
              <w:right w:val="dotted" w:sz="4" w:space="0" w:color="auto"/>
            </w:tcBorders>
            <w:shd w:val="clear" w:color="auto" w:fill="auto"/>
            <w:vAlign w:val="center"/>
            <w:hideMark/>
          </w:tcPr>
          <w:p w14:paraId="0DB76C06"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5,287.0 </w:t>
            </w:r>
          </w:p>
        </w:tc>
        <w:tc>
          <w:tcPr>
            <w:tcW w:w="434" w:type="pct"/>
            <w:tcBorders>
              <w:top w:val="nil"/>
              <w:left w:val="nil"/>
              <w:bottom w:val="dotted" w:sz="4" w:space="0" w:color="auto"/>
              <w:right w:val="dotted" w:sz="4" w:space="0" w:color="auto"/>
            </w:tcBorders>
            <w:shd w:val="clear" w:color="000000" w:fill="FFFFFF"/>
            <w:vAlign w:val="center"/>
            <w:hideMark/>
          </w:tcPr>
          <w:p w14:paraId="50B7DE46"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475.0 </w:t>
            </w:r>
          </w:p>
        </w:tc>
        <w:tc>
          <w:tcPr>
            <w:tcW w:w="434" w:type="pct"/>
            <w:tcBorders>
              <w:top w:val="nil"/>
              <w:left w:val="nil"/>
              <w:bottom w:val="dotted" w:sz="4" w:space="0" w:color="auto"/>
              <w:right w:val="dotted" w:sz="4" w:space="0" w:color="auto"/>
            </w:tcBorders>
            <w:shd w:val="clear" w:color="000000" w:fill="FFFFFF"/>
            <w:vAlign w:val="center"/>
            <w:hideMark/>
          </w:tcPr>
          <w:p w14:paraId="38D6F0D5"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356.4 </w:t>
            </w:r>
          </w:p>
        </w:tc>
        <w:tc>
          <w:tcPr>
            <w:tcW w:w="434" w:type="pct"/>
            <w:tcBorders>
              <w:top w:val="nil"/>
              <w:left w:val="nil"/>
              <w:bottom w:val="dotted" w:sz="4" w:space="0" w:color="auto"/>
              <w:right w:val="dotted" w:sz="4" w:space="0" w:color="auto"/>
            </w:tcBorders>
            <w:shd w:val="clear" w:color="000000" w:fill="FFFFFF"/>
            <w:vAlign w:val="center"/>
            <w:hideMark/>
          </w:tcPr>
          <w:p w14:paraId="28E1E735"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3,430.0 </w:t>
            </w:r>
          </w:p>
        </w:tc>
        <w:tc>
          <w:tcPr>
            <w:tcW w:w="434" w:type="pct"/>
            <w:tcBorders>
              <w:top w:val="nil"/>
              <w:left w:val="nil"/>
              <w:bottom w:val="dotted" w:sz="4" w:space="0" w:color="auto"/>
              <w:right w:val="dotted" w:sz="4" w:space="0" w:color="auto"/>
            </w:tcBorders>
            <w:shd w:val="clear" w:color="000000" w:fill="FFFFFF"/>
            <w:vAlign w:val="center"/>
            <w:hideMark/>
          </w:tcPr>
          <w:p w14:paraId="7D6FAF32"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400.0 </w:t>
            </w:r>
          </w:p>
        </w:tc>
        <w:tc>
          <w:tcPr>
            <w:tcW w:w="434" w:type="pct"/>
            <w:tcBorders>
              <w:top w:val="nil"/>
              <w:left w:val="nil"/>
              <w:bottom w:val="dotted" w:sz="4" w:space="0" w:color="auto"/>
              <w:right w:val="dotted" w:sz="4" w:space="0" w:color="auto"/>
            </w:tcBorders>
            <w:shd w:val="clear" w:color="000000" w:fill="FFFFFF"/>
            <w:vAlign w:val="center"/>
            <w:hideMark/>
          </w:tcPr>
          <w:p w14:paraId="40A1144A"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6,900.9 </w:t>
            </w:r>
          </w:p>
        </w:tc>
        <w:tc>
          <w:tcPr>
            <w:tcW w:w="434" w:type="pct"/>
            <w:tcBorders>
              <w:top w:val="nil"/>
              <w:left w:val="nil"/>
              <w:bottom w:val="dotted" w:sz="4" w:space="0" w:color="auto"/>
              <w:right w:val="dotted" w:sz="4" w:space="0" w:color="auto"/>
            </w:tcBorders>
            <w:shd w:val="clear" w:color="000000" w:fill="FFFFFF"/>
            <w:vAlign w:val="center"/>
            <w:hideMark/>
          </w:tcPr>
          <w:p w14:paraId="7E942FEC"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4,530.6 </w:t>
            </w:r>
          </w:p>
        </w:tc>
      </w:tr>
      <w:tr w:rsidR="00823438" w:rsidRPr="00DA7E19" w14:paraId="7679E1BB"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048B0E47"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ყაზბეგის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65AF7DFA"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5,144.9 </w:t>
            </w:r>
          </w:p>
        </w:tc>
        <w:tc>
          <w:tcPr>
            <w:tcW w:w="434" w:type="pct"/>
            <w:tcBorders>
              <w:top w:val="nil"/>
              <w:left w:val="nil"/>
              <w:bottom w:val="dotted" w:sz="4" w:space="0" w:color="auto"/>
              <w:right w:val="dotted" w:sz="4" w:space="0" w:color="auto"/>
            </w:tcBorders>
            <w:shd w:val="clear" w:color="auto" w:fill="auto"/>
            <w:vAlign w:val="center"/>
            <w:hideMark/>
          </w:tcPr>
          <w:p w14:paraId="1880C4E7"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1,377.5 </w:t>
            </w:r>
          </w:p>
        </w:tc>
        <w:tc>
          <w:tcPr>
            <w:tcW w:w="434" w:type="pct"/>
            <w:tcBorders>
              <w:top w:val="nil"/>
              <w:left w:val="nil"/>
              <w:bottom w:val="dotted" w:sz="4" w:space="0" w:color="auto"/>
              <w:right w:val="dotted" w:sz="4" w:space="0" w:color="auto"/>
            </w:tcBorders>
            <w:shd w:val="clear" w:color="000000" w:fill="FFFFFF"/>
            <w:vAlign w:val="center"/>
            <w:hideMark/>
          </w:tcPr>
          <w:p w14:paraId="1F0E86AB"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215.0 </w:t>
            </w:r>
          </w:p>
        </w:tc>
        <w:tc>
          <w:tcPr>
            <w:tcW w:w="434" w:type="pct"/>
            <w:tcBorders>
              <w:top w:val="nil"/>
              <w:left w:val="nil"/>
              <w:bottom w:val="dotted" w:sz="4" w:space="0" w:color="auto"/>
              <w:right w:val="dotted" w:sz="4" w:space="0" w:color="auto"/>
            </w:tcBorders>
            <w:shd w:val="clear" w:color="000000" w:fill="FFFFFF"/>
            <w:vAlign w:val="center"/>
            <w:hideMark/>
          </w:tcPr>
          <w:p w14:paraId="0B51232B"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161.1 </w:t>
            </w:r>
          </w:p>
        </w:tc>
        <w:tc>
          <w:tcPr>
            <w:tcW w:w="434" w:type="pct"/>
            <w:tcBorders>
              <w:top w:val="nil"/>
              <w:left w:val="nil"/>
              <w:bottom w:val="dotted" w:sz="4" w:space="0" w:color="auto"/>
              <w:right w:val="dotted" w:sz="4" w:space="0" w:color="auto"/>
            </w:tcBorders>
            <w:shd w:val="clear" w:color="000000" w:fill="FFFFFF"/>
            <w:vAlign w:val="center"/>
            <w:hideMark/>
          </w:tcPr>
          <w:p w14:paraId="42BEE251"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940.0 </w:t>
            </w:r>
          </w:p>
        </w:tc>
        <w:tc>
          <w:tcPr>
            <w:tcW w:w="434" w:type="pct"/>
            <w:tcBorders>
              <w:top w:val="nil"/>
              <w:left w:val="nil"/>
              <w:bottom w:val="dotted" w:sz="4" w:space="0" w:color="auto"/>
              <w:right w:val="dotted" w:sz="4" w:space="0" w:color="auto"/>
            </w:tcBorders>
            <w:shd w:val="clear" w:color="000000" w:fill="FFFFFF"/>
            <w:vAlign w:val="center"/>
            <w:hideMark/>
          </w:tcPr>
          <w:p w14:paraId="2FFD1205"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1AA9266E"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3,989.9 </w:t>
            </w:r>
          </w:p>
        </w:tc>
        <w:tc>
          <w:tcPr>
            <w:tcW w:w="434" w:type="pct"/>
            <w:tcBorders>
              <w:top w:val="nil"/>
              <w:left w:val="nil"/>
              <w:bottom w:val="dotted" w:sz="4" w:space="0" w:color="auto"/>
              <w:right w:val="dotted" w:sz="4" w:space="0" w:color="auto"/>
            </w:tcBorders>
            <w:shd w:val="clear" w:color="000000" w:fill="FFFFFF"/>
            <w:vAlign w:val="center"/>
            <w:hideMark/>
          </w:tcPr>
          <w:p w14:paraId="663410EB"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1,216.4 </w:t>
            </w:r>
          </w:p>
        </w:tc>
      </w:tr>
      <w:tr w:rsidR="00823438" w:rsidRPr="00DA7E19" w14:paraId="223B40D4"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3CD5C562" w14:textId="77777777" w:rsidR="00823438" w:rsidRPr="00DA7E19" w:rsidRDefault="00823438" w:rsidP="00823438">
            <w:pPr>
              <w:spacing w:after="0" w:line="240" w:lineRule="auto"/>
              <w:rPr>
                <w:rFonts w:ascii="Sylfaen" w:eastAsia="Times New Roman" w:hAnsi="Sylfaen" w:cs="Arial"/>
                <w:b/>
                <w:bCs/>
                <w:sz w:val="14"/>
                <w:szCs w:val="14"/>
              </w:rPr>
            </w:pPr>
            <w:r w:rsidRPr="00DA7E19">
              <w:rPr>
                <w:rFonts w:ascii="Sylfaen" w:eastAsia="Times New Roman" w:hAnsi="Sylfaen" w:cs="Arial"/>
                <w:b/>
                <w:bCs/>
                <w:sz w:val="14"/>
                <w:szCs w:val="14"/>
              </w:rPr>
              <w:t>რაჭა-ლეჩხუმი-ქვემო სვანეთის მხარე</w:t>
            </w:r>
          </w:p>
        </w:tc>
        <w:tc>
          <w:tcPr>
            <w:tcW w:w="474" w:type="pct"/>
            <w:tcBorders>
              <w:top w:val="nil"/>
              <w:left w:val="nil"/>
              <w:bottom w:val="dotted" w:sz="4" w:space="0" w:color="auto"/>
              <w:right w:val="dotted" w:sz="4" w:space="0" w:color="auto"/>
            </w:tcBorders>
            <w:shd w:val="clear" w:color="auto" w:fill="auto"/>
            <w:vAlign w:val="center"/>
            <w:hideMark/>
          </w:tcPr>
          <w:p w14:paraId="70022394" w14:textId="77777777" w:rsidR="00823438" w:rsidRPr="00823438" w:rsidRDefault="00823438" w:rsidP="00823438">
            <w:pPr>
              <w:spacing w:after="0" w:line="240" w:lineRule="auto"/>
              <w:jc w:val="center"/>
              <w:rPr>
                <w:rFonts w:ascii="Arial" w:eastAsia="Times New Roman" w:hAnsi="Arial" w:cs="Arial"/>
                <w:b/>
                <w:bCs/>
                <w:sz w:val="14"/>
                <w:szCs w:val="14"/>
              </w:rPr>
            </w:pPr>
            <w:r w:rsidRPr="00823438">
              <w:rPr>
                <w:rFonts w:ascii="Arial" w:eastAsia="Times New Roman" w:hAnsi="Arial" w:cs="Arial"/>
                <w:b/>
                <w:bCs/>
                <w:sz w:val="14"/>
                <w:szCs w:val="14"/>
              </w:rPr>
              <w:t xml:space="preserve">32,557.7 </w:t>
            </w:r>
          </w:p>
        </w:tc>
        <w:tc>
          <w:tcPr>
            <w:tcW w:w="434" w:type="pct"/>
            <w:tcBorders>
              <w:top w:val="nil"/>
              <w:left w:val="nil"/>
              <w:bottom w:val="dotted" w:sz="4" w:space="0" w:color="auto"/>
              <w:right w:val="dotted" w:sz="4" w:space="0" w:color="auto"/>
            </w:tcBorders>
            <w:shd w:val="clear" w:color="auto" w:fill="auto"/>
            <w:vAlign w:val="center"/>
            <w:hideMark/>
          </w:tcPr>
          <w:p w14:paraId="1D1BE2F3" w14:textId="77777777" w:rsidR="00823438" w:rsidRPr="00823438" w:rsidRDefault="00823438" w:rsidP="00823438">
            <w:pPr>
              <w:spacing w:after="0" w:line="240" w:lineRule="auto"/>
              <w:jc w:val="center"/>
              <w:rPr>
                <w:rFonts w:ascii="Arial" w:eastAsia="Times New Roman" w:hAnsi="Arial" w:cs="Arial"/>
                <w:b/>
                <w:bCs/>
                <w:sz w:val="14"/>
                <w:szCs w:val="14"/>
              </w:rPr>
            </w:pPr>
            <w:r w:rsidRPr="00823438">
              <w:rPr>
                <w:rFonts w:ascii="Arial" w:eastAsia="Times New Roman" w:hAnsi="Arial" w:cs="Arial"/>
                <w:b/>
                <w:bCs/>
                <w:sz w:val="14"/>
                <w:szCs w:val="14"/>
              </w:rPr>
              <w:t xml:space="preserve">15,436.9 </w:t>
            </w:r>
          </w:p>
        </w:tc>
        <w:tc>
          <w:tcPr>
            <w:tcW w:w="434" w:type="pct"/>
            <w:tcBorders>
              <w:top w:val="nil"/>
              <w:left w:val="nil"/>
              <w:bottom w:val="dotted" w:sz="4" w:space="0" w:color="auto"/>
              <w:right w:val="dotted" w:sz="4" w:space="0" w:color="auto"/>
            </w:tcBorders>
            <w:shd w:val="clear" w:color="000000" w:fill="FFFFFF"/>
            <w:vAlign w:val="center"/>
            <w:hideMark/>
          </w:tcPr>
          <w:p w14:paraId="51DE3342"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985.0 </w:t>
            </w:r>
          </w:p>
        </w:tc>
        <w:tc>
          <w:tcPr>
            <w:tcW w:w="434" w:type="pct"/>
            <w:tcBorders>
              <w:top w:val="nil"/>
              <w:left w:val="nil"/>
              <w:bottom w:val="dotted" w:sz="4" w:space="0" w:color="auto"/>
              <w:right w:val="dotted" w:sz="4" w:space="0" w:color="auto"/>
            </w:tcBorders>
            <w:shd w:val="clear" w:color="000000" w:fill="FFFFFF"/>
            <w:vAlign w:val="center"/>
            <w:hideMark/>
          </w:tcPr>
          <w:p w14:paraId="5461408B"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738.0 </w:t>
            </w:r>
          </w:p>
        </w:tc>
        <w:tc>
          <w:tcPr>
            <w:tcW w:w="434" w:type="pct"/>
            <w:tcBorders>
              <w:top w:val="nil"/>
              <w:left w:val="nil"/>
              <w:bottom w:val="dotted" w:sz="4" w:space="0" w:color="auto"/>
              <w:right w:val="dotted" w:sz="4" w:space="0" w:color="auto"/>
            </w:tcBorders>
            <w:shd w:val="clear" w:color="000000" w:fill="FFFFFF"/>
            <w:vAlign w:val="center"/>
            <w:hideMark/>
          </w:tcPr>
          <w:p w14:paraId="31F5FEF8"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7,795.0 </w:t>
            </w:r>
          </w:p>
        </w:tc>
        <w:tc>
          <w:tcPr>
            <w:tcW w:w="434" w:type="pct"/>
            <w:tcBorders>
              <w:top w:val="nil"/>
              <w:left w:val="nil"/>
              <w:bottom w:val="dotted" w:sz="4" w:space="0" w:color="auto"/>
              <w:right w:val="dotted" w:sz="4" w:space="0" w:color="auto"/>
            </w:tcBorders>
            <w:shd w:val="clear" w:color="000000" w:fill="FFFFFF"/>
            <w:vAlign w:val="center"/>
            <w:hideMark/>
          </w:tcPr>
          <w:p w14:paraId="45434E34"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1,510.0 </w:t>
            </w:r>
          </w:p>
        </w:tc>
        <w:tc>
          <w:tcPr>
            <w:tcW w:w="434" w:type="pct"/>
            <w:tcBorders>
              <w:top w:val="nil"/>
              <w:left w:val="nil"/>
              <w:bottom w:val="dotted" w:sz="4" w:space="0" w:color="auto"/>
              <w:right w:val="dotted" w:sz="4" w:space="0" w:color="auto"/>
            </w:tcBorders>
            <w:shd w:val="clear" w:color="000000" w:fill="FFFFFF"/>
            <w:vAlign w:val="center"/>
            <w:hideMark/>
          </w:tcPr>
          <w:p w14:paraId="421C0020"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23,777.7 </w:t>
            </w:r>
          </w:p>
        </w:tc>
        <w:tc>
          <w:tcPr>
            <w:tcW w:w="434" w:type="pct"/>
            <w:tcBorders>
              <w:top w:val="nil"/>
              <w:left w:val="nil"/>
              <w:bottom w:val="dotted" w:sz="4" w:space="0" w:color="auto"/>
              <w:right w:val="dotted" w:sz="4" w:space="0" w:color="auto"/>
            </w:tcBorders>
            <w:shd w:val="clear" w:color="000000" w:fill="FFFFFF"/>
            <w:vAlign w:val="center"/>
            <w:hideMark/>
          </w:tcPr>
          <w:p w14:paraId="473DA04B"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13,188.9 </w:t>
            </w:r>
          </w:p>
        </w:tc>
      </w:tr>
      <w:tr w:rsidR="00823438" w:rsidRPr="00DA7E19" w14:paraId="698377F7"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5632C7DA"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ამბროლაურის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7529D0EE"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9,794.4 </w:t>
            </w:r>
          </w:p>
        </w:tc>
        <w:tc>
          <w:tcPr>
            <w:tcW w:w="434" w:type="pct"/>
            <w:tcBorders>
              <w:top w:val="nil"/>
              <w:left w:val="nil"/>
              <w:bottom w:val="dotted" w:sz="4" w:space="0" w:color="auto"/>
              <w:right w:val="dotted" w:sz="4" w:space="0" w:color="auto"/>
            </w:tcBorders>
            <w:shd w:val="clear" w:color="auto" w:fill="auto"/>
            <w:vAlign w:val="center"/>
            <w:hideMark/>
          </w:tcPr>
          <w:p w14:paraId="60413963"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5,251.3 </w:t>
            </w:r>
          </w:p>
        </w:tc>
        <w:tc>
          <w:tcPr>
            <w:tcW w:w="434" w:type="pct"/>
            <w:tcBorders>
              <w:top w:val="nil"/>
              <w:left w:val="nil"/>
              <w:bottom w:val="dotted" w:sz="4" w:space="0" w:color="auto"/>
              <w:right w:val="dotted" w:sz="4" w:space="0" w:color="auto"/>
            </w:tcBorders>
            <w:shd w:val="clear" w:color="000000" w:fill="FFFFFF"/>
            <w:vAlign w:val="center"/>
            <w:hideMark/>
          </w:tcPr>
          <w:p w14:paraId="41437FC7"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250.0 </w:t>
            </w:r>
          </w:p>
        </w:tc>
        <w:tc>
          <w:tcPr>
            <w:tcW w:w="434" w:type="pct"/>
            <w:tcBorders>
              <w:top w:val="nil"/>
              <w:left w:val="nil"/>
              <w:bottom w:val="dotted" w:sz="4" w:space="0" w:color="auto"/>
              <w:right w:val="dotted" w:sz="4" w:space="0" w:color="auto"/>
            </w:tcBorders>
            <w:shd w:val="clear" w:color="000000" w:fill="FFFFFF"/>
            <w:vAlign w:val="center"/>
            <w:hideMark/>
          </w:tcPr>
          <w:p w14:paraId="5589D5F3"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187.2 </w:t>
            </w:r>
          </w:p>
        </w:tc>
        <w:tc>
          <w:tcPr>
            <w:tcW w:w="434" w:type="pct"/>
            <w:tcBorders>
              <w:top w:val="nil"/>
              <w:left w:val="nil"/>
              <w:bottom w:val="dotted" w:sz="4" w:space="0" w:color="auto"/>
              <w:right w:val="dotted" w:sz="4" w:space="0" w:color="auto"/>
            </w:tcBorders>
            <w:shd w:val="clear" w:color="000000" w:fill="FFFFFF"/>
            <w:vAlign w:val="center"/>
            <w:hideMark/>
          </w:tcPr>
          <w:p w14:paraId="23E1B142"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3,025.0 </w:t>
            </w:r>
          </w:p>
        </w:tc>
        <w:tc>
          <w:tcPr>
            <w:tcW w:w="434" w:type="pct"/>
            <w:tcBorders>
              <w:top w:val="nil"/>
              <w:left w:val="nil"/>
              <w:bottom w:val="dotted" w:sz="4" w:space="0" w:color="auto"/>
              <w:right w:val="dotted" w:sz="4" w:space="0" w:color="auto"/>
            </w:tcBorders>
            <w:shd w:val="clear" w:color="000000" w:fill="FFFFFF"/>
            <w:vAlign w:val="center"/>
            <w:hideMark/>
          </w:tcPr>
          <w:p w14:paraId="2459EC9F"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310.9 </w:t>
            </w:r>
          </w:p>
        </w:tc>
        <w:tc>
          <w:tcPr>
            <w:tcW w:w="434" w:type="pct"/>
            <w:tcBorders>
              <w:top w:val="nil"/>
              <w:left w:val="nil"/>
              <w:bottom w:val="dotted" w:sz="4" w:space="0" w:color="auto"/>
              <w:right w:val="dotted" w:sz="4" w:space="0" w:color="auto"/>
            </w:tcBorders>
            <w:shd w:val="clear" w:color="000000" w:fill="FFFFFF"/>
            <w:vAlign w:val="center"/>
            <w:hideMark/>
          </w:tcPr>
          <w:p w14:paraId="28D759B8"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6,519.4 </w:t>
            </w:r>
          </w:p>
        </w:tc>
        <w:tc>
          <w:tcPr>
            <w:tcW w:w="434" w:type="pct"/>
            <w:tcBorders>
              <w:top w:val="nil"/>
              <w:left w:val="nil"/>
              <w:bottom w:val="dotted" w:sz="4" w:space="0" w:color="auto"/>
              <w:right w:val="dotted" w:sz="4" w:space="0" w:color="auto"/>
            </w:tcBorders>
            <w:shd w:val="clear" w:color="000000" w:fill="FFFFFF"/>
            <w:vAlign w:val="center"/>
            <w:hideMark/>
          </w:tcPr>
          <w:p w14:paraId="6899A608"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4,753.2 </w:t>
            </w:r>
          </w:p>
        </w:tc>
      </w:tr>
      <w:tr w:rsidR="00823438" w:rsidRPr="00DA7E19" w14:paraId="4058157F"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739E309E"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ლენტეხის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16BC2133"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7,411.0 </w:t>
            </w:r>
          </w:p>
        </w:tc>
        <w:tc>
          <w:tcPr>
            <w:tcW w:w="434" w:type="pct"/>
            <w:tcBorders>
              <w:top w:val="nil"/>
              <w:left w:val="nil"/>
              <w:bottom w:val="dotted" w:sz="4" w:space="0" w:color="auto"/>
              <w:right w:val="dotted" w:sz="4" w:space="0" w:color="auto"/>
            </w:tcBorders>
            <w:shd w:val="clear" w:color="auto" w:fill="auto"/>
            <w:vAlign w:val="center"/>
            <w:hideMark/>
          </w:tcPr>
          <w:p w14:paraId="4A52687C"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2,087.0 </w:t>
            </w:r>
          </w:p>
        </w:tc>
        <w:tc>
          <w:tcPr>
            <w:tcW w:w="434" w:type="pct"/>
            <w:tcBorders>
              <w:top w:val="nil"/>
              <w:left w:val="nil"/>
              <w:bottom w:val="dotted" w:sz="4" w:space="0" w:color="auto"/>
              <w:right w:val="dotted" w:sz="4" w:space="0" w:color="auto"/>
            </w:tcBorders>
            <w:shd w:val="clear" w:color="000000" w:fill="FFFFFF"/>
            <w:vAlign w:val="center"/>
            <w:hideMark/>
          </w:tcPr>
          <w:p w14:paraId="567F3769"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235.0 </w:t>
            </w:r>
          </w:p>
        </w:tc>
        <w:tc>
          <w:tcPr>
            <w:tcW w:w="434" w:type="pct"/>
            <w:tcBorders>
              <w:top w:val="nil"/>
              <w:left w:val="nil"/>
              <w:bottom w:val="dotted" w:sz="4" w:space="0" w:color="auto"/>
              <w:right w:val="dotted" w:sz="4" w:space="0" w:color="auto"/>
            </w:tcBorders>
            <w:shd w:val="clear" w:color="000000" w:fill="FFFFFF"/>
            <w:vAlign w:val="center"/>
            <w:hideMark/>
          </w:tcPr>
          <w:p w14:paraId="697D933B"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176.4 </w:t>
            </w:r>
          </w:p>
        </w:tc>
        <w:tc>
          <w:tcPr>
            <w:tcW w:w="434" w:type="pct"/>
            <w:tcBorders>
              <w:top w:val="nil"/>
              <w:left w:val="nil"/>
              <w:bottom w:val="dotted" w:sz="4" w:space="0" w:color="auto"/>
              <w:right w:val="dotted" w:sz="4" w:space="0" w:color="auto"/>
            </w:tcBorders>
            <w:shd w:val="clear" w:color="000000" w:fill="FFFFFF"/>
            <w:vAlign w:val="center"/>
            <w:hideMark/>
          </w:tcPr>
          <w:p w14:paraId="11862158"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2,020.0 </w:t>
            </w:r>
          </w:p>
        </w:tc>
        <w:tc>
          <w:tcPr>
            <w:tcW w:w="434" w:type="pct"/>
            <w:tcBorders>
              <w:top w:val="nil"/>
              <w:left w:val="nil"/>
              <w:bottom w:val="dotted" w:sz="4" w:space="0" w:color="auto"/>
              <w:right w:val="dotted" w:sz="4" w:space="0" w:color="auto"/>
            </w:tcBorders>
            <w:shd w:val="clear" w:color="000000" w:fill="FFFFFF"/>
            <w:vAlign w:val="center"/>
            <w:hideMark/>
          </w:tcPr>
          <w:p w14:paraId="61B9D774"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75.0 </w:t>
            </w:r>
          </w:p>
        </w:tc>
        <w:tc>
          <w:tcPr>
            <w:tcW w:w="434" w:type="pct"/>
            <w:tcBorders>
              <w:top w:val="nil"/>
              <w:left w:val="nil"/>
              <w:bottom w:val="dotted" w:sz="4" w:space="0" w:color="auto"/>
              <w:right w:val="dotted" w:sz="4" w:space="0" w:color="auto"/>
            </w:tcBorders>
            <w:shd w:val="clear" w:color="000000" w:fill="FFFFFF"/>
            <w:vAlign w:val="center"/>
            <w:hideMark/>
          </w:tcPr>
          <w:p w14:paraId="318B569B"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5,156.0 </w:t>
            </w:r>
          </w:p>
        </w:tc>
        <w:tc>
          <w:tcPr>
            <w:tcW w:w="434" w:type="pct"/>
            <w:tcBorders>
              <w:top w:val="nil"/>
              <w:left w:val="nil"/>
              <w:bottom w:val="dotted" w:sz="4" w:space="0" w:color="auto"/>
              <w:right w:val="dotted" w:sz="4" w:space="0" w:color="auto"/>
            </w:tcBorders>
            <w:shd w:val="clear" w:color="000000" w:fill="FFFFFF"/>
            <w:vAlign w:val="center"/>
            <w:hideMark/>
          </w:tcPr>
          <w:p w14:paraId="49864D80"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1,835.6 </w:t>
            </w:r>
          </w:p>
        </w:tc>
      </w:tr>
      <w:tr w:rsidR="00823438" w:rsidRPr="00DA7E19" w14:paraId="779DF32B"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0E3D757E"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ონის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66D119C5"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7,801.8 </w:t>
            </w:r>
          </w:p>
        </w:tc>
        <w:tc>
          <w:tcPr>
            <w:tcW w:w="434" w:type="pct"/>
            <w:tcBorders>
              <w:top w:val="nil"/>
              <w:left w:val="nil"/>
              <w:bottom w:val="dotted" w:sz="4" w:space="0" w:color="auto"/>
              <w:right w:val="dotted" w:sz="4" w:space="0" w:color="auto"/>
            </w:tcBorders>
            <w:shd w:val="clear" w:color="auto" w:fill="auto"/>
            <w:vAlign w:val="center"/>
            <w:hideMark/>
          </w:tcPr>
          <w:p w14:paraId="7ED680D7"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5,131.6 </w:t>
            </w:r>
          </w:p>
        </w:tc>
        <w:tc>
          <w:tcPr>
            <w:tcW w:w="434" w:type="pct"/>
            <w:tcBorders>
              <w:top w:val="nil"/>
              <w:left w:val="nil"/>
              <w:bottom w:val="dotted" w:sz="4" w:space="0" w:color="auto"/>
              <w:right w:val="dotted" w:sz="4" w:space="0" w:color="auto"/>
            </w:tcBorders>
            <w:shd w:val="clear" w:color="000000" w:fill="FFFFFF"/>
            <w:vAlign w:val="center"/>
            <w:hideMark/>
          </w:tcPr>
          <w:p w14:paraId="0619B5FD"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250.0 </w:t>
            </w:r>
          </w:p>
        </w:tc>
        <w:tc>
          <w:tcPr>
            <w:tcW w:w="434" w:type="pct"/>
            <w:tcBorders>
              <w:top w:val="nil"/>
              <w:left w:val="nil"/>
              <w:bottom w:val="dotted" w:sz="4" w:space="0" w:color="auto"/>
              <w:right w:val="dotted" w:sz="4" w:space="0" w:color="auto"/>
            </w:tcBorders>
            <w:shd w:val="clear" w:color="000000" w:fill="FFFFFF"/>
            <w:vAlign w:val="center"/>
            <w:hideMark/>
          </w:tcPr>
          <w:p w14:paraId="23676462"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187.2 </w:t>
            </w:r>
          </w:p>
        </w:tc>
        <w:tc>
          <w:tcPr>
            <w:tcW w:w="434" w:type="pct"/>
            <w:tcBorders>
              <w:top w:val="nil"/>
              <w:left w:val="nil"/>
              <w:bottom w:val="dotted" w:sz="4" w:space="0" w:color="auto"/>
              <w:right w:val="dotted" w:sz="4" w:space="0" w:color="auto"/>
            </w:tcBorders>
            <w:shd w:val="clear" w:color="000000" w:fill="FFFFFF"/>
            <w:vAlign w:val="center"/>
            <w:hideMark/>
          </w:tcPr>
          <w:p w14:paraId="5082C34A"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970.0 </w:t>
            </w:r>
          </w:p>
        </w:tc>
        <w:tc>
          <w:tcPr>
            <w:tcW w:w="434" w:type="pct"/>
            <w:tcBorders>
              <w:top w:val="nil"/>
              <w:left w:val="nil"/>
              <w:bottom w:val="dotted" w:sz="4" w:space="0" w:color="auto"/>
              <w:right w:val="dotted" w:sz="4" w:space="0" w:color="auto"/>
            </w:tcBorders>
            <w:shd w:val="clear" w:color="000000" w:fill="FFFFFF"/>
            <w:vAlign w:val="center"/>
            <w:hideMark/>
          </w:tcPr>
          <w:p w14:paraId="438AD6DC"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851.5 </w:t>
            </w:r>
          </w:p>
        </w:tc>
        <w:tc>
          <w:tcPr>
            <w:tcW w:w="434" w:type="pct"/>
            <w:tcBorders>
              <w:top w:val="nil"/>
              <w:left w:val="nil"/>
              <w:bottom w:val="dotted" w:sz="4" w:space="0" w:color="auto"/>
              <w:right w:val="dotted" w:sz="4" w:space="0" w:color="auto"/>
            </w:tcBorders>
            <w:shd w:val="clear" w:color="000000" w:fill="FFFFFF"/>
            <w:vAlign w:val="center"/>
            <w:hideMark/>
          </w:tcPr>
          <w:p w14:paraId="40617BC1"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6,581.8 </w:t>
            </w:r>
          </w:p>
        </w:tc>
        <w:tc>
          <w:tcPr>
            <w:tcW w:w="434" w:type="pct"/>
            <w:tcBorders>
              <w:top w:val="nil"/>
              <w:left w:val="nil"/>
              <w:bottom w:val="dotted" w:sz="4" w:space="0" w:color="auto"/>
              <w:right w:val="dotted" w:sz="4" w:space="0" w:color="auto"/>
            </w:tcBorders>
            <w:shd w:val="clear" w:color="000000" w:fill="FFFFFF"/>
            <w:vAlign w:val="center"/>
            <w:hideMark/>
          </w:tcPr>
          <w:p w14:paraId="76D5800A"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4,092.9 </w:t>
            </w:r>
          </w:p>
        </w:tc>
      </w:tr>
      <w:tr w:rsidR="00823438" w:rsidRPr="00DA7E19" w14:paraId="1028E459"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0186BC6D"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ცაგერის მუნიციპალიტეტი</w:t>
            </w:r>
          </w:p>
        </w:tc>
        <w:tc>
          <w:tcPr>
            <w:tcW w:w="474" w:type="pct"/>
            <w:tcBorders>
              <w:top w:val="nil"/>
              <w:left w:val="nil"/>
              <w:bottom w:val="dotted" w:sz="4" w:space="0" w:color="auto"/>
              <w:right w:val="dotted" w:sz="4" w:space="0" w:color="auto"/>
            </w:tcBorders>
            <w:shd w:val="clear" w:color="auto" w:fill="auto"/>
            <w:vAlign w:val="center"/>
            <w:hideMark/>
          </w:tcPr>
          <w:p w14:paraId="28F74231"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7,550.5 </w:t>
            </w:r>
          </w:p>
        </w:tc>
        <w:tc>
          <w:tcPr>
            <w:tcW w:w="434" w:type="pct"/>
            <w:tcBorders>
              <w:top w:val="nil"/>
              <w:left w:val="nil"/>
              <w:bottom w:val="dotted" w:sz="4" w:space="0" w:color="auto"/>
              <w:right w:val="dotted" w:sz="4" w:space="0" w:color="auto"/>
            </w:tcBorders>
            <w:shd w:val="clear" w:color="auto" w:fill="auto"/>
            <w:vAlign w:val="center"/>
            <w:hideMark/>
          </w:tcPr>
          <w:p w14:paraId="30B32C2B"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2,967.0 </w:t>
            </w:r>
          </w:p>
        </w:tc>
        <w:tc>
          <w:tcPr>
            <w:tcW w:w="434" w:type="pct"/>
            <w:tcBorders>
              <w:top w:val="nil"/>
              <w:left w:val="nil"/>
              <w:bottom w:val="dotted" w:sz="4" w:space="0" w:color="auto"/>
              <w:right w:val="dotted" w:sz="4" w:space="0" w:color="auto"/>
            </w:tcBorders>
            <w:shd w:val="clear" w:color="000000" w:fill="FFFFFF"/>
            <w:vAlign w:val="center"/>
            <w:hideMark/>
          </w:tcPr>
          <w:p w14:paraId="64B22ED8"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250.0 </w:t>
            </w:r>
          </w:p>
        </w:tc>
        <w:tc>
          <w:tcPr>
            <w:tcW w:w="434" w:type="pct"/>
            <w:tcBorders>
              <w:top w:val="nil"/>
              <w:left w:val="nil"/>
              <w:bottom w:val="dotted" w:sz="4" w:space="0" w:color="auto"/>
              <w:right w:val="dotted" w:sz="4" w:space="0" w:color="auto"/>
            </w:tcBorders>
            <w:shd w:val="clear" w:color="000000" w:fill="FFFFFF"/>
            <w:vAlign w:val="center"/>
            <w:hideMark/>
          </w:tcPr>
          <w:p w14:paraId="22BC0606"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187.2 </w:t>
            </w:r>
          </w:p>
        </w:tc>
        <w:tc>
          <w:tcPr>
            <w:tcW w:w="434" w:type="pct"/>
            <w:tcBorders>
              <w:top w:val="nil"/>
              <w:left w:val="nil"/>
              <w:bottom w:val="dotted" w:sz="4" w:space="0" w:color="auto"/>
              <w:right w:val="dotted" w:sz="4" w:space="0" w:color="auto"/>
            </w:tcBorders>
            <w:shd w:val="clear" w:color="000000" w:fill="FFFFFF"/>
            <w:vAlign w:val="center"/>
            <w:hideMark/>
          </w:tcPr>
          <w:p w14:paraId="223FE567"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1,780.0 </w:t>
            </w:r>
          </w:p>
        </w:tc>
        <w:tc>
          <w:tcPr>
            <w:tcW w:w="434" w:type="pct"/>
            <w:tcBorders>
              <w:top w:val="nil"/>
              <w:left w:val="nil"/>
              <w:bottom w:val="dotted" w:sz="4" w:space="0" w:color="auto"/>
              <w:right w:val="dotted" w:sz="4" w:space="0" w:color="auto"/>
            </w:tcBorders>
            <w:shd w:val="clear" w:color="000000" w:fill="FFFFFF"/>
            <w:vAlign w:val="center"/>
            <w:hideMark/>
          </w:tcPr>
          <w:p w14:paraId="0850765D"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272.6 </w:t>
            </w:r>
          </w:p>
        </w:tc>
        <w:tc>
          <w:tcPr>
            <w:tcW w:w="434" w:type="pct"/>
            <w:tcBorders>
              <w:top w:val="nil"/>
              <w:left w:val="nil"/>
              <w:bottom w:val="dotted" w:sz="4" w:space="0" w:color="auto"/>
              <w:right w:val="dotted" w:sz="4" w:space="0" w:color="auto"/>
            </w:tcBorders>
            <w:shd w:val="clear" w:color="000000" w:fill="FFFFFF"/>
            <w:vAlign w:val="center"/>
            <w:hideMark/>
          </w:tcPr>
          <w:p w14:paraId="11D98E60"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5,520.5 </w:t>
            </w:r>
          </w:p>
        </w:tc>
        <w:tc>
          <w:tcPr>
            <w:tcW w:w="434" w:type="pct"/>
            <w:tcBorders>
              <w:top w:val="nil"/>
              <w:left w:val="nil"/>
              <w:bottom w:val="dotted" w:sz="4" w:space="0" w:color="auto"/>
              <w:right w:val="dotted" w:sz="4" w:space="0" w:color="auto"/>
            </w:tcBorders>
            <w:shd w:val="clear" w:color="000000" w:fill="FFFFFF"/>
            <w:vAlign w:val="center"/>
            <w:hideMark/>
          </w:tcPr>
          <w:p w14:paraId="6237C261"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2,507.2 </w:t>
            </w:r>
          </w:p>
        </w:tc>
      </w:tr>
      <w:tr w:rsidR="00823438" w:rsidRPr="00DA7E19" w14:paraId="3194ADA3"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vAlign w:val="center"/>
            <w:hideMark/>
          </w:tcPr>
          <w:p w14:paraId="0BCCED65" w14:textId="77777777" w:rsidR="00823438" w:rsidRPr="00DA7E19" w:rsidRDefault="00823438" w:rsidP="00823438">
            <w:pPr>
              <w:spacing w:after="0" w:line="240" w:lineRule="auto"/>
              <w:rPr>
                <w:rFonts w:ascii="Sylfaen" w:eastAsia="Times New Roman" w:hAnsi="Sylfaen" w:cs="Arial"/>
                <w:sz w:val="14"/>
                <w:szCs w:val="14"/>
              </w:rPr>
            </w:pPr>
            <w:r w:rsidRPr="00DA7E19">
              <w:rPr>
                <w:rFonts w:ascii="Sylfaen" w:eastAsia="Times New Roman" w:hAnsi="Sylfaen" w:cs="Arial"/>
                <w:sz w:val="14"/>
                <w:szCs w:val="14"/>
              </w:rPr>
              <w:t>სხვადასხვა მუნიციპალიტეტები</w:t>
            </w:r>
          </w:p>
        </w:tc>
        <w:tc>
          <w:tcPr>
            <w:tcW w:w="474" w:type="pct"/>
            <w:tcBorders>
              <w:top w:val="nil"/>
              <w:left w:val="nil"/>
              <w:bottom w:val="dotted" w:sz="4" w:space="0" w:color="auto"/>
              <w:right w:val="dotted" w:sz="4" w:space="0" w:color="auto"/>
            </w:tcBorders>
            <w:shd w:val="clear" w:color="auto" w:fill="auto"/>
            <w:vAlign w:val="center"/>
            <w:hideMark/>
          </w:tcPr>
          <w:p w14:paraId="4FBC04F8"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10,350.0 </w:t>
            </w:r>
          </w:p>
        </w:tc>
        <w:tc>
          <w:tcPr>
            <w:tcW w:w="434" w:type="pct"/>
            <w:tcBorders>
              <w:top w:val="nil"/>
              <w:left w:val="nil"/>
              <w:bottom w:val="dotted" w:sz="4" w:space="0" w:color="auto"/>
              <w:right w:val="dotted" w:sz="4" w:space="0" w:color="auto"/>
            </w:tcBorders>
            <w:shd w:val="clear" w:color="auto" w:fill="auto"/>
            <w:vAlign w:val="center"/>
            <w:hideMark/>
          </w:tcPr>
          <w:p w14:paraId="7B1790A8"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521572D1"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4,500.0 </w:t>
            </w:r>
          </w:p>
        </w:tc>
        <w:tc>
          <w:tcPr>
            <w:tcW w:w="434" w:type="pct"/>
            <w:tcBorders>
              <w:top w:val="nil"/>
              <w:left w:val="nil"/>
              <w:bottom w:val="dotted" w:sz="4" w:space="0" w:color="auto"/>
              <w:right w:val="dotted" w:sz="4" w:space="0" w:color="auto"/>
            </w:tcBorders>
            <w:shd w:val="clear" w:color="000000" w:fill="FFFFFF"/>
            <w:vAlign w:val="center"/>
            <w:hideMark/>
          </w:tcPr>
          <w:p w14:paraId="1BE2AA73" w14:textId="77777777" w:rsidR="00823438" w:rsidRPr="00823438" w:rsidRDefault="00823438" w:rsidP="00823438">
            <w:pPr>
              <w:spacing w:after="0" w:line="240" w:lineRule="auto"/>
              <w:jc w:val="center"/>
              <w:rPr>
                <w:rFonts w:ascii="Arial" w:eastAsia="Times New Roman" w:hAnsi="Arial" w:cs="Arial"/>
                <w:color w:val="000000"/>
                <w:sz w:val="14"/>
                <w:szCs w:val="14"/>
              </w:rPr>
            </w:pPr>
            <w:r w:rsidRPr="00823438">
              <w:rPr>
                <w:rFonts w:ascii="Arial" w:eastAsia="Times New Roman" w:hAnsi="Arial" w:cs="Arial"/>
                <w:color w:val="000000"/>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61B1AE2E"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5,850.0 </w:t>
            </w:r>
          </w:p>
        </w:tc>
        <w:tc>
          <w:tcPr>
            <w:tcW w:w="434" w:type="pct"/>
            <w:tcBorders>
              <w:top w:val="nil"/>
              <w:left w:val="nil"/>
              <w:bottom w:val="dotted" w:sz="4" w:space="0" w:color="auto"/>
              <w:right w:val="dotted" w:sz="4" w:space="0" w:color="auto"/>
            </w:tcBorders>
            <w:shd w:val="clear" w:color="000000" w:fill="FFFFFF"/>
            <w:vAlign w:val="center"/>
            <w:hideMark/>
          </w:tcPr>
          <w:p w14:paraId="78740196"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156DC065"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c>
          <w:tcPr>
            <w:tcW w:w="434" w:type="pct"/>
            <w:tcBorders>
              <w:top w:val="nil"/>
              <w:left w:val="nil"/>
              <w:bottom w:val="dotted" w:sz="4" w:space="0" w:color="auto"/>
              <w:right w:val="dotted" w:sz="4" w:space="0" w:color="auto"/>
            </w:tcBorders>
            <w:shd w:val="clear" w:color="000000" w:fill="FFFFFF"/>
            <w:vAlign w:val="center"/>
            <w:hideMark/>
          </w:tcPr>
          <w:p w14:paraId="2E7AA18F" w14:textId="77777777" w:rsidR="00823438" w:rsidRPr="00823438" w:rsidRDefault="00823438" w:rsidP="00823438">
            <w:pPr>
              <w:spacing w:after="0" w:line="240" w:lineRule="auto"/>
              <w:jc w:val="center"/>
              <w:rPr>
                <w:rFonts w:ascii="Arial" w:eastAsia="Times New Roman" w:hAnsi="Arial" w:cs="Arial"/>
                <w:sz w:val="14"/>
                <w:szCs w:val="14"/>
              </w:rPr>
            </w:pPr>
            <w:r w:rsidRPr="00823438">
              <w:rPr>
                <w:rFonts w:ascii="Arial" w:eastAsia="Times New Roman" w:hAnsi="Arial" w:cs="Arial"/>
                <w:sz w:val="14"/>
                <w:szCs w:val="14"/>
              </w:rPr>
              <w:t xml:space="preserve">0.0 </w:t>
            </w:r>
          </w:p>
        </w:tc>
      </w:tr>
      <w:tr w:rsidR="00823438" w:rsidRPr="00DA7E19" w14:paraId="566F1088" w14:textId="77777777" w:rsidTr="001E4DC1">
        <w:trPr>
          <w:trHeight w:val="227"/>
        </w:trPr>
        <w:tc>
          <w:tcPr>
            <w:tcW w:w="1486" w:type="pct"/>
            <w:tcBorders>
              <w:top w:val="nil"/>
              <w:left w:val="dotted" w:sz="4" w:space="0" w:color="auto"/>
              <w:bottom w:val="dotted" w:sz="4" w:space="0" w:color="auto"/>
              <w:right w:val="dotted" w:sz="4" w:space="0" w:color="auto"/>
            </w:tcBorders>
            <w:shd w:val="clear" w:color="auto" w:fill="auto"/>
            <w:noWrap/>
            <w:vAlign w:val="center"/>
            <w:hideMark/>
          </w:tcPr>
          <w:p w14:paraId="2FD61305" w14:textId="77777777" w:rsidR="00823438" w:rsidRPr="00DA7E19" w:rsidRDefault="00823438" w:rsidP="00823438">
            <w:pPr>
              <w:spacing w:after="0" w:line="240" w:lineRule="auto"/>
              <w:rPr>
                <w:rFonts w:ascii="Sylfaen" w:eastAsia="Times New Roman" w:hAnsi="Sylfaen" w:cs="Arial"/>
                <w:b/>
                <w:bCs/>
                <w:sz w:val="14"/>
                <w:szCs w:val="14"/>
              </w:rPr>
            </w:pPr>
            <w:r w:rsidRPr="00DA7E19">
              <w:rPr>
                <w:rFonts w:ascii="Sylfaen" w:eastAsia="Times New Roman" w:hAnsi="Sylfaen" w:cs="Arial"/>
                <w:b/>
                <w:bCs/>
                <w:sz w:val="14"/>
                <w:szCs w:val="14"/>
              </w:rPr>
              <w:t>ჯამი</w:t>
            </w:r>
          </w:p>
        </w:tc>
        <w:tc>
          <w:tcPr>
            <w:tcW w:w="474" w:type="pct"/>
            <w:tcBorders>
              <w:top w:val="nil"/>
              <w:left w:val="nil"/>
              <w:bottom w:val="dotted" w:sz="4" w:space="0" w:color="auto"/>
              <w:right w:val="dotted" w:sz="4" w:space="0" w:color="auto"/>
            </w:tcBorders>
            <w:shd w:val="clear" w:color="auto" w:fill="auto"/>
            <w:vAlign w:val="center"/>
            <w:hideMark/>
          </w:tcPr>
          <w:p w14:paraId="42A46143" w14:textId="77777777" w:rsidR="00823438" w:rsidRPr="00823438" w:rsidRDefault="00823438" w:rsidP="00823438">
            <w:pPr>
              <w:spacing w:after="0" w:line="240" w:lineRule="auto"/>
              <w:jc w:val="center"/>
              <w:rPr>
                <w:rFonts w:ascii="Arial" w:eastAsia="Times New Roman" w:hAnsi="Arial" w:cs="Arial"/>
                <w:b/>
                <w:bCs/>
                <w:sz w:val="14"/>
                <w:szCs w:val="14"/>
              </w:rPr>
            </w:pPr>
            <w:r w:rsidRPr="00823438">
              <w:rPr>
                <w:rFonts w:ascii="Arial" w:eastAsia="Times New Roman" w:hAnsi="Arial" w:cs="Arial"/>
                <w:b/>
                <w:bCs/>
                <w:sz w:val="14"/>
                <w:szCs w:val="14"/>
              </w:rPr>
              <w:t xml:space="preserve">1,046,074.3 </w:t>
            </w:r>
          </w:p>
        </w:tc>
        <w:tc>
          <w:tcPr>
            <w:tcW w:w="434" w:type="pct"/>
            <w:tcBorders>
              <w:top w:val="nil"/>
              <w:left w:val="nil"/>
              <w:bottom w:val="dotted" w:sz="4" w:space="0" w:color="auto"/>
              <w:right w:val="dotted" w:sz="4" w:space="0" w:color="auto"/>
            </w:tcBorders>
            <w:shd w:val="clear" w:color="auto" w:fill="auto"/>
            <w:vAlign w:val="center"/>
            <w:hideMark/>
          </w:tcPr>
          <w:p w14:paraId="373414E4" w14:textId="77777777" w:rsidR="00823438" w:rsidRPr="00823438" w:rsidRDefault="00823438" w:rsidP="00823438">
            <w:pPr>
              <w:spacing w:after="0" w:line="240" w:lineRule="auto"/>
              <w:jc w:val="center"/>
              <w:rPr>
                <w:rFonts w:ascii="Arial" w:eastAsia="Times New Roman" w:hAnsi="Arial" w:cs="Arial"/>
                <w:b/>
                <w:bCs/>
                <w:sz w:val="14"/>
                <w:szCs w:val="14"/>
              </w:rPr>
            </w:pPr>
            <w:r w:rsidRPr="00823438">
              <w:rPr>
                <w:rFonts w:ascii="Arial" w:eastAsia="Times New Roman" w:hAnsi="Arial" w:cs="Arial"/>
                <w:b/>
                <w:bCs/>
                <w:sz w:val="14"/>
                <w:szCs w:val="14"/>
              </w:rPr>
              <w:t xml:space="preserve">621,833.8 </w:t>
            </w:r>
          </w:p>
        </w:tc>
        <w:tc>
          <w:tcPr>
            <w:tcW w:w="434" w:type="pct"/>
            <w:tcBorders>
              <w:top w:val="nil"/>
              <w:left w:val="nil"/>
              <w:bottom w:val="dotted" w:sz="4" w:space="0" w:color="auto"/>
              <w:right w:val="dotted" w:sz="4" w:space="0" w:color="auto"/>
            </w:tcBorders>
            <w:shd w:val="clear" w:color="000000" w:fill="FFFFFF"/>
            <w:vAlign w:val="center"/>
            <w:hideMark/>
          </w:tcPr>
          <w:p w14:paraId="64124897"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25,000.0 </w:t>
            </w:r>
          </w:p>
        </w:tc>
        <w:tc>
          <w:tcPr>
            <w:tcW w:w="434" w:type="pct"/>
            <w:tcBorders>
              <w:top w:val="nil"/>
              <w:left w:val="nil"/>
              <w:bottom w:val="dotted" w:sz="4" w:space="0" w:color="auto"/>
              <w:right w:val="dotted" w:sz="4" w:space="0" w:color="auto"/>
            </w:tcBorders>
            <w:shd w:val="clear" w:color="000000" w:fill="FFFFFF"/>
            <w:vAlign w:val="center"/>
            <w:hideMark/>
          </w:tcPr>
          <w:p w14:paraId="2C77B9EC"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15,377.4 </w:t>
            </w:r>
          </w:p>
        </w:tc>
        <w:tc>
          <w:tcPr>
            <w:tcW w:w="434" w:type="pct"/>
            <w:tcBorders>
              <w:top w:val="nil"/>
              <w:left w:val="nil"/>
              <w:bottom w:val="dotted" w:sz="4" w:space="0" w:color="auto"/>
              <w:right w:val="dotted" w:sz="4" w:space="0" w:color="auto"/>
            </w:tcBorders>
            <w:shd w:val="clear" w:color="000000" w:fill="FFFFFF"/>
            <w:vAlign w:val="center"/>
            <w:hideMark/>
          </w:tcPr>
          <w:p w14:paraId="08247040"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585,574.0 </w:t>
            </w:r>
          </w:p>
        </w:tc>
        <w:tc>
          <w:tcPr>
            <w:tcW w:w="434" w:type="pct"/>
            <w:tcBorders>
              <w:top w:val="nil"/>
              <w:left w:val="nil"/>
              <w:bottom w:val="dotted" w:sz="4" w:space="0" w:color="auto"/>
              <w:right w:val="dotted" w:sz="4" w:space="0" w:color="auto"/>
            </w:tcBorders>
            <w:shd w:val="clear" w:color="000000" w:fill="FFFFFF"/>
            <w:vAlign w:val="center"/>
            <w:hideMark/>
          </w:tcPr>
          <w:p w14:paraId="78F2EEBC"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353,710.9 </w:t>
            </w:r>
          </w:p>
        </w:tc>
        <w:tc>
          <w:tcPr>
            <w:tcW w:w="434" w:type="pct"/>
            <w:tcBorders>
              <w:top w:val="nil"/>
              <w:left w:val="nil"/>
              <w:bottom w:val="dotted" w:sz="4" w:space="0" w:color="auto"/>
              <w:right w:val="dotted" w:sz="4" w:space="0" w:color="auto"/>
            </w:tcBorders>
            <w:shd w:val="clear" w:color="000000" w:fill="FFFFFF"/>
            <w:vAlign w:val="center"/>
            <w:hideMark/>
          </w:tcPr>
          <w:p w14:paraId="1ABD97F0"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435,500.3 </w:t>
            </w:r>
          </w:p>
        </w:tc>
        <w:tc>
          <w:tcPr>
            <w:tcW w:w="434" w:type="pct"/>
            <w:tcBorders>
              <w:top w:val="nil"/>
              <w:left w:val="nil"/>
              <w:bottom w:val="dotted" w:sz="4" w:space="0" w:color="auto"/>
              <w:right w:val="dotted" w:sz="4" w:space="0" w:color="auto"/>
            </w:tcBorders>
            <w:shd w:val="clear" w:color="000000" w:fill="FFFFFF"/>
            <w:vAlign w:val="center"/>
            <w:hideMark/>
          </w:tcPr>
          <w:p w14:paraId="767A8C8E" w14:textId="77777777" w:rsidR="00823438" w:rsidRPr="00823438" w:rsidRDefault="00823438" w:rsidP="00823438">
            <w:pPr>
              <w:spacing w:after="0" w:line="240" w:lineRule="auto"/>
              <w:jc w:val="center"/>
              <w:rPr>
                <w:rFonts w:ascii="Arial" w:eastAsia="Times New Roman" w:hAnsi="Arial" w:cs="Arial"/>
                <w:b/>
                <w:bCs/>
                <w:color w:val="000000"/>
                <w:sz w:val="14"/>
                <w:szCs w:val="14"/>
              </w:rPr>
            </w:pPr>
            <w:r w:rsidRPr="00823438">
              <w:rPr>
                <w:rFonts w:ascii="Arial" w:eastAsia="Times New Roman" w:hAnsi="Arial" w:cs="Arial"/>
                <w:b/>
                <w:bCs/>
                <w:color w:val="000000"/>
                <w:sz w:val="14"/>
                <w:szCs w:val="14"/>
              </w:rPr>
              <w:t xml:space="preserve">252,745.5 </w:t>
            </w:r>
          </w:p>
        </w:tc>
      </w:tr>
    </w:tbl>
    <w:p w14:paraId="2289F8A1" w14:textId="77777777" w:rsidR="00425F69" w:rsidRPr="001A2029" w:rsidRDefault="00425F69" w:rsidP="00573E2E">
      <w:pPr>
        <w:tabs>
          <w:tab w:val="left" w:pos="0"/>
        </w:tabs>
        <w:spacing w:after="0" w:line="240" w:lineRule="auto"/>
        <w:ind w:right="173" w:firstLine="720"/>
        <w:jc w:val="right"/>
        <w:rPr>
          <w:rFonts w:ascii="Sylfaen" w:hAnsi="Sylfaen"/>
          <w:i/>
          <w:noProof/>
          <w:color w:val="000000"/>
          <w:sz w:val="14"/>
          <w:szCs w:val="14"/>
          <w:highlight w:val="yellow"/>
          <w:lang w:val="ka-GE"/>
        </w:rPr>
      </w:pPr>
    </w:p>
    <w:p w14:paraId="7EAA5CD3" w14:textId="77777777" w:rsidR="00823438" w:rsidRPr="00D857F7" w:rsidRDefault="00823438" w:rsidP="00823438">
      <w:pPr>
        <w:spacing w:after="0" w:line="240" w:lineRule="auto"/>
        <w:ind w:right="173"/>
        <w:jc w:val="both"/>
        <w:rPr>
          <w:rFonts w:ascii="Sylfaen" w:hAnsi="Sylfaen"/>
          <w:i/>
          <w:iCs/>
          <w:sz w:val="16"/>
          <w:szCs w:val="16"/>
          <w:lang w:val="ka-GE"/>
        </w:rPr>
      </w:pPr>
      <w:r w:rsidRPr="00D857F7">
        <w:rPr>
          <w:rFonts w:ascii="Sylfaen" w:hAnsi="Sylfaen"/>
          <w:i/>
          <w:iCs/>
          <w:sz w:val="16"/>
          <w:szCs w:val="16"/>
          <w:lang w:val="ka-GE"/>
        </w:rPr>
        <w:t>შენიშვნა:</w:t>
      </w:r>
    </w:p>
    <w:p w14:paraId="68B7F619" w14:textId="77777777" w:rsidR="00823438" w:rsidRPr="00D857F7" w:rsidRDefault="00823438" w:rsidP="00823438">
      <w:pPr>
        <w:spacing w:after="0" w:line="240" w:lineRule="auto"/>
        <w:ind w:right="173"/>
        <w:jc w:val="both"/>
        <w:rPr>
          <w:rFonts w:ascii="Sylfaen" w:hAnsi="Sylfaen"/>
          <w:i/>
          <w:iCs/>
          <w:sz w:val="16"/>
          <w:szCs w:val="16"/>
          <w:lang w:val="ka-GE"/>
        </w:rPr>
      </w:pPr>
      <w:r w:rsidRPr="00D857F7">
        <w:rPr>
          <w:rFonts w:ascii="Sylfaen" w:hAnsi="Sylfaen"/>
          <w:i/>
          <w:iCs/>
          <w:sz w:val="16"/>
          <w:szCs w:val="16"/>
          <w:lang w:val="ka-GE"/>
        </w:rPr>
        <w:t>- ცხრილში ასახული ტრანსფერების წლიური გეგმა წარმოადგენს, საქართველოს 2023 წლის სახელმწიფო ბიუჯეტით განსაზღვრული მიზნობრივი, სპეციალური და კაპიტალური ტრანსფერების წლიურ გეგმას, ასევე  საქართველოს მთავრობის მიერ ნორმატიული აქტების საფუძველზე მუნიციპალიტეტებისათვის გამოყოფილი სპეციალური და კაპიტალური ტრანსფერის წლიურ გეგმას 2023 წლის 30 სექტემბრის მდგომარეობით.</w:t>
      </w:r>
    </w:p>
    <w:p w14:paraId="74690933" w14:textId="77777777" w:rsidR="00823438" w:rsidRPr="00D857F7" w:rsidRDefault="00823438" w:rsidP="00823438">
      <w:pPr>
        <w:spacing w:after="0" w:line="240" w:lineRule="auto"/>
        <w:ind w:right="173"/>
        <w:jc w:val="both"/>
        <w:rPr>
          <w:rFonts w:ascii="Sylfaen" w:hAnsi="Sylfaen"/>
          <w:i/>
          <w:iCs/>
          <w:sz w:val="16"/>
          <w:szCs w:val="16"/>
          <w:lang w:val="ka-GE"/>
        </w:rPr>
      </w:pPr>
      <w:r w:rsidRPr="00D857F7">
        <w:rPr>
          <w:rFonts w:ascii="Sylfaen" w:hAnsi="Sylfaen"/>
          <w:i/>
          <w:iCs/>
          <w:sz w:val="16"/>
          <w:szCs w:val="16"/>
          <w:lang w:val="ka-GE"/>
        </w:rPr>
        <w:t>- სხვადასხვა მუნიციპალიტეტისათვის მიზნობრივი ტრანსფერის სახით განსაზღვრული 4 500.0 ათასი ლარის და სპეციალური ტრანსფერის სახით განსაზღვრული 5 850.0 ათასი ლარის განკარგვა განხორციელდება საქართველოს მთავრობის მიერ მიღებული გადაწყვეტილების შესაბამისაბამისად.</w:t>
      </w:r>
    </w:p>
    <w:p w14:paraId="7C92EDD9" w14:textId="77777777" w:rsidR="00823438" w:rsidRPr="00D857F7" w:rsidRDefault="00823438" w:rsidP="00823438">
      <w:pPr>
        <w:spacing w:after="0" w:line="240" w:lineRule="auto"/>
        <w:ind w:right="173"/>
        <w:jc w:val="both"/>
        <w:rPr>
          <w:rFonts w:ascii="Sylfaen" w:hAnsi="Sylfaen"/>
          <w:i/>
          <w:iCs/>
          <w:sz w:val="16"/>
          <w:szCs w:val="16"/>
          <w:lang w:val="ka-GE"/>
        </w:rPr>
      </w:pPr>
      <w:r w:rsidRPr="00D857F7">
        <w:rPr>
          <w:rFonts w:ascii="Sylfaen" w:hAnsi="Sylfaen"/>
          <w:i/>
          <w:iCs/>
          <w:sz w:val="16"/>
          <w:szCs w:val="16"/>
          <w:lang w:val="ka-GE"/>
        </w:rPr>
        <w:t>- სპეციალურ ტრანსფერის გეგმის ჯამში გათვალისწინებულია 19 500.0 ათასი ლარი, რომელიც დროებითი დახმარების სახით, საქართველოს მთავრობის გადაწყვეტილებით გამოეყო ზოგიერთ მუნიციპალიტეტს და რომლით სარგებლობის ვადად განსაზღვრულია 2023 წლის პირველი დეკემბერი, შესაბამისად წლიურ ჭრილში სულ ტრანსფერის გეგმა 2023 წლის 30 სექტემბრის  მდგომარეობით შეადგენს 1 026 574.3 ათას ლარს</w:t>
      </w:r>
      <w:r w:rsidRPr="00D857F7">
        <w:rPr>
          <w:rFonts w:ascii="Sylfaen" w:hAnsi="Sylfaen"/>
          <w:i/>
          <w:iCs/>
          <w:sz w:val="16"/>
          <w:szCs w:val="16"/>
        </w:rPr>
        <w:t>,</w:t>
      </w:r>
      <w:r w:rsidRPr="00D857F7">
        <w:rPr>
          <w:rFonts w:ascii="Sylfaen" w:hAnsi="Sylfaen"/>
          <w:i/>
          <w:iCs/>
          <w:sz w:val="16"/>
          <w:szCs w:val="16"/>
          <w:lang w:val="ka-GE"/>
        </w:rPr>
        <w:t xml:space="preserve"> ხოლო სპეციალური ტრანსფერის გეგმა -</w:t>
      </w:r>
      <w:r w:rsidRPr="00D857F7">
        <w:rPr>
          <w:rFonts w:ascii="Sylfaen" w:hAnsi="Sylfaen"/>
          <w:i/>
          <w:iCs/>
          <w:sz w:val="16"/>
          <w:szCs w:val="16"/>
        </w:rPr>
        <w:t xml:space="preserve"> </w:t>
      </w:r>
      <w:r w:rsidRPr="00D857F7">
        <w:rPr>
          <w:rFonts w:ascii="Sylfaen" w:hAnsi="Sylfaen"/>
          <w:i/>
          <w:iCs/>
          <w:sz w:val="16"/>
          <w:szCs w:val="16"/>
          <w:lang w:val="ka-GE"/>
        </w:rPr>
        <w:t>566 074.0 ათას ლარს.</w:t>
      </w:r>
    </w:p>
    <w:p w14:paraId="18129076" w14:textId="1F60EC24" w:rsidR="005D5663" w:rsidRPr="001A2029" w:rsidRDefault="005D5663" w:rsidP="00573E2E">
      <w:pPr>
        <w:tabs>
          <w:tab w:val="left" w:pos="-450"/>
          <w:tab w:val="left" w:pos="810"/>
        </w:tabs>
        <w:spacing w:after="0" w:line="240" w:lineRule="auto"/>
        <w:jc w:val="both"/>
        <w:rPr>
          <w:rFonts w:ascii="Sylfaen" w:eastAsia="Times New Roman" w:hAnsi="Sylfaen" w:cs="Sylfaen"/>
          <w:b/>
          <w:bCs/>
          <w:sz w:val="24"/>
          <w:szCs w:val="24"/>
          <w:highlight w:val="yellow"/>
        </w:rPr>
      </w:pPr>
    </w:p>
    <w:p w14:paraId="66480A6B" w14:textId="111CD968" w:rsidR="00425F69" w:rsidRPr="00823438" w:rsidRDefault="00425F69" w:rsidP="00573E2E">
      <w:pPr>
        <w:tabs>
          <w:tab w:val="left" w:pos="0"/>
        </w:tabs>
        <w:spacing w:after="0" w:line="240" w:lineRule="auto"/>
        <w:ind w:right="173" w:firstLine="720"/>
        <w:jc w:val="center"/>
        <w:rPr>
          <w:rFonts w:ascii="Sylfaen" w:eastAsia="Times New Roman" w:hAnsi="Sylfaen" w:cs="Sylfaen"/>
          <w:b/>
          <w:bCs/>
          <w:sz w:val="24"/>
          <w:szCs w:val="24"/>
        </w:rPr>
      </w:pPr>
      <w:r w:rsidRPr="00823438">
        <w:rPr>
          <w:rFonts w:ascii="Sylfaen" w:eastAsia="Times New Roman" w:hAnsi="Sylfaen" w:cs="Arial"/>
          <w:b/>
          <w:bCs/>
          <w:lang w:val="ka-GE"/>
        </w:rPr>
        <w:t>ს</w:t>
      </w:r>
      <w:r w:rsidRPr="00823438">
        <w:rPr>
          <w:rFonts w:ascii="Sylfaen" w:eastAsia="Times New Roman" w:hAnsi="Sylfaen" w:cs="Arial"/>
          <w:b/>
          <w:bCs/>
        </w:rPr>
        <w:t xml:space="preserve">აქართველოს რეგიონებში განსახორციელებელი პროექტების ფონდიდან </w:t>
      </w:r>
      <w:r w:rsidRPr="00823438">
        <w:rPr>
          <w:rFonts w:ascii="Sylfaen" w:eastAsia="Times New Roman" w:hAnsi="Sylfaen" w:cs="Sylfaen"/>
          <w:b/>
          <w:bCs/>
          <w:lang w:val="ka-GE"/>
        </w:rPr>
        <w:t xml:space="preserve">მუნიციპალიტეტებისათვის საანგარიშო პერიოდში გამოყოფილი და გადარიცხული </w:t>
      </w:r>
      <w:r w:rsidRPr="00823438">
        <w:rPr>
          <w:rFonts w:ascii="Sylfaen" w:eastAsia="Times New Roman" w:hAnsi="Sylfaen" w:cs="Sylfaen"/>
          <w:b/>
          <w:bCs/>
          <w:sz w:val="24"/>
          <w:szCs w:val="24"/>
        </w:rPr>
        <w:t xml:space="preserve"> თ</w:t>
      </w:r>
      <w:r w:rsidRPr="00823438">
        <w:rPr>
          <w:rFonts w:ascii="Sylfaen" w:eastAsia="Times New Roman" w:hAnsi="Sylfaen" w:cs="Sylfaen"/>
          <w:b/>
          <w:bCs/>
          <w:sz w:val="24"/>
          <w:szCs w:val="24"/>
          <w:lang w:val="ka-GE"/>
        </w:rPr>
        <w:t>ა</w:t>
      </w:r>
      <w:r w:rsidRPr="00823438">
        <w:rPr>
          <w:rFonts w:ascii="Sylfaen" w:eastAsia="Times New Roman" w:hAnsi="Sylfaen" w:cs="Sylfaen"/>
          <w:b/>
          <w:bCs/>
          <w:sz w:val="24"/>
          <w:szCs w:val="24"/>
        </w:rPr>
        <w:t>ნხები</w:t>
      </w:r>
    </w:p>
    <w:p w14:paraId="1ACD2B26" w14:textId="77777777" w:rsidR="00425F69" w:rsidRPr="00823438" w:rsidRDefault="00425F69" w:rsidP="00573E2E">
      <w:pPr>
        <w:tabs>
          <w:tab w:val="left" w:pos="0"/>
        </w:tabs>
        <w:spacing w:after="0" w:line="240" w:lineRule="auto"/>
        <w:ind w:right="173" w:firstLine="720"/>
        <w:jc w:val="center"/>
        <w:rPr>
          <w:rFonts w:ascii="Sylfaen" w:hAnsi="Sylfaen"/>
          <w:i/>
          <w:noProof/>
          <w:color w:val="000000"/>
          <w:sz w:val="16"/>
          <w:szCs w:val="16"/>
          <w:lang w:val="ka-GE"/>
        </w:rPr>
      </w:pPr>
    </w:p>
    <w:p w14:paraId="74C49245" w14:textId="1ED7C591" w:rsidR="00425F69" w:rsidRPr="00823438" w:rsidRDefault="00425F69" w:rsidP="00573E2E">
      <w:pPr>
        <w:tabs>
          <w:tab w:val="left" w:pos="0"/>
        </w:tabs>
        <w:spacing w:after="0" w:line="240" w:lineRule="auto"/>
        <w:ind w:right="173" w:firstLine="720"/>
        <w:jc w:val="right"/>
        <w:rPr>
          <w:rFonts w:ascii="Sylfaen" w:hAnsi="Sylfaen"/>
          <w:i/>
          <w:noProof/>
          <w:color w:val="000000"/>
          <w:sz w:val="16"/>
          <w:szCs w:val="16"/>
          <w:lang w:val="ka-GE"/>
        </w:rPr>
      </w:pPr>
      <w:r w:rsidRPr="00823438">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5608"/>
        <w:gridCol w:w="2488"/>
        <w:gridCol w:w="2244"/>
      </w:tblGrid>
      <w:tr w:rsidR="00823438" w:rsidRPr="003F68E3" w14:paraId="7040D37A" w14:textId="77777777" w:rsidTr="001E4DC1">
        <w:trPr>
          <w:trHeight w:val="499"/>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0B89F64F" w14:textId="77777777" w:rsidR="00823438" w:rsidRPr="00823438" w:rsidRDefault="00823438" w:rsidP="00823438">
            <w:pPr>
              <w:spacing w:after="0" w:line="240" w:lineRule="auto"/>
              <w:jc w:val="center"/>
              <w:rPr>
                <w:rFonts w:ascii="Sylfaen" w:eastAsia="Times New Roman" w:hAnsi="Sylfaen" w:cs="Arial"/>
                <w:b/>
                <w:bCs/>
                <w:sz w:val="16"/>
                <w:szCs w:val="16"/>
              </w:rPr>
            </w:pPr>
            <w:r w:rsidRPr="00823438">
              <w:rPr>
                <w:rFonts w:ascii="Sylfaen" w:eastAsia="Times New Roman" w:hAnsi="Sylfaen" w:cs="Arial"/>
                <w:b/>
                <w:bCs/>
                <w:sz w:val="16"/>
                <w:szCs w:val="16"/>
              </w:rPr>
              <w:t>მუნიციპალიტეტის 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14:paraId="46BAF86F" w14:textId="77777777" w:rsidR="00823438" w:rsidRPr="00823438" w:rsidRDefault="00823438" w:rsidP="00823438">
            <w:pPr>
              <w:spacing w:after="0" w:line="240" w:lineRule="auto"/>
              <w:jc w:val="center"/>
              <w:rPr>
                <w:rFonts w:ascii="Sylfaen" w:eastAsia="Times New Roman" w:hAnsi="Sylfaen" w:cs="Arial"/>
                <w:b/>
                <w:bCs/>
                <w:sz w:val="16"/>
                <w:szCs w:val="16"/>
              </w:rPr>
            </w:pPr>
            <w:r w:rsidRPr="00823438">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14:paraId="0DD99BF6" w14:textId="77777777" w:rsidR="00823438" w:rsidRPr="003F68E3" w:rsidRDefault="00823438" w:rsidP="00823438">
            <w:pPr>
              <w:spacing w:after="0" w:line="240" w:lineRule="auto"/>
              <w:jc w:val="center"/>
              <w:rPr>
                <w:rFonts w:ascii="Sylfaen" w:eastAsia="Times New Roman" w:hAnsi="Sylfaen" w:cs="Arial"/>
                <w:b/>
                <w:bCs/>
                <w:sz w:val="16"/>
                <w:szCs w:val="16"/>
              </w:rPr>
            </w:pPr>
            <w:r w:rsidRPr="00823438">
              <w:rPr>
                <w:rFonts w:ascii="Sylfaen" w:eastAsia="Times New Roman" w:hAnsi="Sylfaen" w:cs="Arial"/>
                <w:b/>
                <w:bCs/>
                <w:sz w:val="16"/>
                <w:szCs w:val="16"/>
              </w:rPr>
              <w:t>9 თვის ფაქტი</w:t>
            </w:r>
          </w:p>
        </w:tc>
      </w:tr>
      <w:tr w:rsidR="00823438" w:rsidRPr="003F68E3" w14:paraId="2EF6A70B"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1FDE87C" w14:textId="77777777" w:rsidR="00823438" w:rsidRPr="003F68E3" w:rsidRDefault="00823438" w:rsidP="00823438">
            <w:pPr>
              <w:spacing w:after="0" w:line="240" w:lineRule="auto"/>
              <w:rPr>
                <w:rFonts w:ascii="Sylfaen" w:eastAsia="Times New Roman" w:hAnsi="Sylfaen" w:cs="Arial"/>
                <w:b/>
                <w:bCs/>
                <w:sz w:val="16"/>
                <w:szCs w:val="16"/>
              </w:rPr>
            </w:pPr>
            <w:r w:rsidRPr="003F68E3">
              <w:rPr>
                <w:rFonts w:ascii="Sylfaen" w:eastAsia="Times New Roman" w:hAnsi="Sylfaen" w:cs="Arial"/>
                <w:b/>
                <w:bCs/>
                <w:sz w:val="16"/>
                <w:szCs w:val="16"/>
              </w:rPr>
              <w:t>კახეთის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04CC8596" w14:textId="77777777" w:rsidR="00823438" w:rsidRPr="00823438" w:rsidRDefault="00823438" w:rsidP="00823438">
            <w:pPr>
              <w:spacing w:after="0" w:line="240" w:lineRule="auto"/>
              <w:jc w:val="center"/>
              <w:rPr>
                <w:rFonts w:ascii="Arial" w:eastAsia="Times New Roman" w:hAnsi="Arial" w:cs="Arial"/>
                <w:b/>
                <w:bCs/>
                <w:sz w:val="16"/>
                <w:szCs w:val="16"/>
              </w:rPr>
            </w:pPr>
            <w:r w:rsidRPr="00823438">
              <w:rPr>
                <w:rFonts w:ascii="Arial" w:eastAsia="Times New Roman" w:hAnsi="Arial" w:cs="Arial"/>
                <w:b/>
                <w:bCs/>
                <w:sz w:val="16"/>
                <w:szCs w:val="16"/>
              </w:rPr>
              <w:t>58,704.5</w:t>
            </w:r>
          </w:p>
        </w:tc>
        <w:tc>
          <w:tcPr>
            <w:tcW w:w="1085" w:type="pct"/>
            <w:tcBorders>
              <w:top w:val="nil"/>
              <w:left w:val="nil"/>
              <w:bottom w:val="dotted" w:sz="4" w:space="0" w:color="auto"/>
              <w:right w:val="dotted" w:sz="4" w:space="0" w:color="auto"/>
            </w:tcBorders>
            <w:shd w:val="clear" w:color="auto" w:fill="auto"/>
            <w:vAlign w:val="center"/>
            <w:hideMark/>
          </w:tcPr>
          <w:p w14:paraId="352D893D" w14:textId="77777777" w:rsidR="00823438" w:rsidRPr="00823438" w:rsidRDefault="00823438" w:rsidP="00823438">
            <w:pPr>
              <w:spacing w:after="0" w:line="240" w:lineRule="auto"/>
              <w:jc w:val="center"/>
              <w:rPr>
                <w:rFonts w:ascii="Arial" w:eastAsia="Times New Roman" w:hAnsi="Arial" w:cs="Arial"/>
                <w:b/>
                <w:bCs/>
                <w:sz w:val="16"/>
                <w:szCs w:val="16"/>
              </w:rPr>
            </w:pPr>
            <w:r w:rsidRPr="00823438">
              <w:rPr>
                <w:rFonts w:ascii="Arial" w:eastAsia="Times New Roman" w:hAnsi="Arial" w:cs="Arial"/>
                <w:b/>
                <w:bCs/>
                <w:sz w:val="16"/>
                <w:szCs w:val="16"/>
              </w:rPr>
              <w:t>33,327.3</w:t>
            </w:r>
          </w:p>
        </w:tc>
      </w:tr>
      <w:tr w:rsidR="00823438" w:rsidRPr="003F68E3" w14:paraId="677B941A"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7731CF0"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ახმეტის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629ED68"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5,975.2</w:t>
            </w:r>
          </w:p>
        </w:tc>
        <w:tc>
          <w:tcPr>
            <w:tcW w:w="1085" w:type="pct"/>
            <w:tcBorders>
              <w:top w:val="nil"/>
              <w:left w:val="nil"/>
              <w:bottom w:val="dotted" w:sz="4" w:space="0" w:color="auto"/>
              <w:right w:val="dotted" w:sz="4" w:space="0" w:color="auto"/>
            </w:tcBorders>
            <w:shd w:val="clear" w:color="auto" w:fill="auto"/>
            <w:vAlign w:val="center"/>
            <w:hideMark/>
          </w:tcPr>
          <w:p w14:paraId="31857238"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3,617.8</w:t>
            </w:r>
          </w:p>
        </w:tc>
      </w:tr>
      <w:tr w:rsidR="00823438" w:rsidRPr="003F68E3" w14:paraId="71F20F2D"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AED8769"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გურჯაანის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5707214"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8,731.5</w:t>
            </w:r>
          </w:p>
        </w:tc>
        <w:tc>
          <w:tcPr>
            <w:tcW w:w="1085" w:type="pct"/>
            <w:tcBorders>
              <w:top w:val="nil"/>
              <w:left w:val="nil"/>
              <w:bottom w:val="dotted" w:sz="4" w:space="0" w:color="auto"/>
              <w:right w:val="dotted" w:sz="4" w:space="0" w:color="auto"/>
            </w:tcBorders>
            <w:shd w:val="clear" w:color="auto" w:fill="auto"/>
            <w:vAlign w:val="center"/>
            <w:hideMark/>
          </w:tcPr>
          <w:p w14:paraId="55D5462D"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4,382.0</w:t>
            </w:r>
          </w:p>
        </w:tc>
      </w:tr>
      <w:tr w:rsidR="00823438" w:rsidRPr="003F68E3" w14:paraId="5D5D53D1"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E3D2196"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დედოფლისწყაროს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A3E7B97"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6,022.8</w:t>
            </w:r>
          </w:p>
        </w:tc>
        <w:tc>
          <w:tcPr>
            <w:tcW w:w="1085" w:type="pct"/>
            <w:tcBorders>
              <w:top w:val="nil"/>
              <w:left w:val="nil"/>
              <w:bottom w:val="dotted" w:sz="4" w:space="0" w:color="auto"/>
              <w:right w:val="dotted" w:sz="4" w:space="0" w:color="auto"/>
            </w:tcBorders>
            <w:shd w:val="clear" w:color="auto" w:fill="auto"/>
            <w:vAlign w:val="center"/>
            <w:hideMark/>
          </w:tcPr>
          <w:p w14:paraId="0A1832B1"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2,497.4</w:t>
            </w:r>
          </w:p>
        </w:tc>
      </w:tr>
      <w:tr w:rsidR="00823438" w:rsidRPr="003F68E3" w14:paraId="6D44A390"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0655682"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lastRenderedPageBreak/>
              <w:t>თელავის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AB4B469"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6,117.9</w:t>
            </w:r>
          </w:p>
        </w:tc>
        <w:tc>
          <w:tcPr>
            <w:tcW w:w="1085" w:type="pct"/>
            <w:tcBorders>
              <w:top w:val="nil"/>
              <w:left w:val="nil"/>
              <w:bottom w:val="dotted" w:sz="4" w:space="0" w:color="auto"/>
              <w:right w:val="dotted" w:sz="4" w:space="0" w:color="auto"/>
            </w:tcBorders>
            <w:shd w:val="clear" w:color="auto" w:fill="auto"/>
            <w:vAlign w:val="center"/>
            <w:hideMark/>
          </w:tcPr>
          <w:p w14:paraId="7179EB4B"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2,752.6</w:t>
            </w:r>
          </w:p>
        </w:tc>
      </w:tr>
      <w:tr w:rsidR="00823438" w:rsidRPr="003F68E3" w14:paraId="6ABC23CE"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D43CD4F"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ლაგოდეხის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D285599"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9,169.8</w:t>
            </w:r>
          </w:p>
        </w:tc>
        <w:tc>
          <w:tcPr>
            <w:tcW w:w="1085" w:type="pct"/>
            <w:tcBorders>
              <w:top w:val="nil"/>
              <w:left w:val="nil"/>
              <w:bottom w:val="dotted" w:sz="4" w:space="0" w:color="auto"/>
              <w:right w:val="dotted" w:sz="4" w:space="0" w:color="auto"/>
            </w:tcBorders>
            <w:shd w:val="clear" w:color="auto" w:fill="auto"/>
            <w:vAlign w:val="center"/>
            <w:hideMark/>
          </w:tcPr>
          <w:p w14:paraId="7F6898D5"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6,079.8</w:t>
            </w:r>
          </w:p>
        </w:tc>
      </w:tr>
      <w:tr w:rsidR="00823438" w:rsidRPr="003F68E3" w14:paraId="45D974DB"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EB67C90"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საგარეჯოს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9D57B46"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7,609.9</w:t>
            </w:r>
          </w:p>
        </w:tc>
        <w:tc>
          <w:tcPr>
            <w:tcW w:w="1085" w:type="pct"/>
            <w:tcBorders>
              <w:top w:val="nil"/>
              <w:left w:val="nil"/>
              <w:bottom w:val="dotted" w:sz="4" w:space="0" w:color="auto"/>
              <w:right w:val="dotted" w:sz="4" w:space="0" w:color="auto"/>
            </w:tcBorders>
            <w:shd w:val="clear" w:color="auto" w:fill="auto"/>
            <w:vAlign w:val="center"/>
            <w:hideMark/>
          </w:tcPr>
          <w:p w14:paraId="1DE719E7"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4,497.0</w:t>
            </w:r>
          </w:p>
        </w:tc>
      </w:tr>
      <w:tr w:rsidR="00823438" w:rsidRPr="003F68E3" w14:paraId="1565E860"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264C967"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სიღნაღის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F8F5813"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8,755.2</w:t>
            </w:r>
          </w:p>
        </w:tc>
        <w:tc>
          <w:tcPr>
            <w:tcW w:w="1085" w:type="pct"/>
            <w:tcBorders>
              <w:top w:val="nil"/>
              <w:left w:val="nil"/>
              <w:bottom w:val="dotted" w:sz="4" w:space="0" w:color="auto"/>
              <w:right w:val="dotted" w:sz="4" w:space="0" w:color="auto"/>
            </w:tcBorders>
            <w:shd w:val="clear" w:color="auto" w:fill="auto"/>
            <w:vAlign w:val="center"/>
            <w:hideMark/>
          </w:tcPr>
          <w:p w14:paraId="29329AB5"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6,353.3</w:t>
            </w:r>
          </w:p>
        </w:tc>
      </w:tr>
      <w:tr w:rsidR="00823438" w:rsidRPr="003F68E3" w14:paraId="7C4FAC6C"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1905D75"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ყვარელის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A5DF5EC"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6,322.2</w:t>
            </w:r>
          </w:p>
        </w:tc>
        <w:tc>
          <w:tcPr>
            <w:tcW w:w="1085" w:type="pct"/>
            <w:tcBorders>
              <w:top w:val="nil"/>
              <w:left w:val="nil"/>
              <w:bottom w:val="dotted" w:sz="4" w:space="0" w:color="auto"/>
              <w:right w:val="dotted" w:sz="4" w:space="0" w:color="auto"/>
            </w:tcBorders>
            <w:shd w:val="clear" w:color="auto" w:fill="auto"/>
            <w:vAlign w:val="center"/>
            <w:hideMark/>
          </w:tcPr>
          <w:p w14:paraId="21B01CDA"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3,147.4</w:t>
            </w:r>
          </w:p>
        </w:tc>
      </w:tr>
      <w:tr w:rsidR="00823438" w:rsidRPr="003F68E3" w14:paraId="390457B0"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796AFE6" w14:textId="77777777" w:rsidR="00823438" w:rsidRPr="003F68E3" w:rsidRDefault="00823438" w:rsidP="00823438">
            <w:pPr>
              <w:spacing w:after="0" w:line="240" w:lineRule="auto"/>
              <w:rPr>
                <w:rFonts w:ascii="Sylfaen" w:eastAsia="Times New Roman" w:hAnsi="Sylfaen" w:cs="Arial"/>
                <w:b/>
                <w:bCs/>
                <w:sz w:val="16"/>
                <w:szCs w:val="16"/>
              </w:rPr>
            </w:pPr>
            <w:r w:rsidRPr="003F68E3">
              <w:rPr>
                <w:rFonts w:ascii="Sylfaen" w:eastAsia="Times New Roman" w:hAnsi="Sylfaen" w:cs="Arial"/>
                <w:b/>
                <w:bCs/>
                <w:sz w:val="16"/>
                <w:szCs w:val="16"/>
              </w:rPr>
              <w:t>იმერეთის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0AE6C1C8" w14:textId="77777777" w:rsidR="00823438" w:rsidRPr="00823438" w:rsidRDefault="00823438" w:rsidP="00823438">
            <w:pPr>
              <w:spacing w:after="0" w:line="240" w:lineRule="auto"/>
              <w:jc w:val="center"/>
              <w:rPr>
                <w:rFonts w:ascii="Arial" w:eastAsia="Times New Roman" w:hAnsi="Arial" w:cs="Arial"/>
                <w:b/>
                <w:bCs/>
                <w:sz w:val="16"/>
                <w:szCs w:val="16"/>
              </w:rPr>
            </w:pPr>
            <w:r w:rsidRPr="00823438">
              <w:rPr>
                <w:rFonts w:ascii="Arial" w:eastAsia="Times New Roman" w:hAnsi="Arial" w:cs="Arial"/>
                <w:b/>
                <w:bCs/>
                <w:sz w:val="16"/>
                <w:szCs w:val="16"/>
              </w:rPr>
              <w:t>91,958.7</w:t>
            </w:r>
          </w:p>
        </w:tc>
        <w:tc>
          <w:tcPr>
            <w:tcW w:w="1085" w:type="pct"/>
            <w:tcBorders>
              <w:top w:val="nil"/>
              <w:left w:val="nil"/>
              <w:bottom w:val="dotted" w:sz="4" w:space="0" w:color="auto"/>
              <w:right w:val="dotted" w:sz="4" w:space="0" w:color="auto"/>
            </w:tcBorders>
            <w:shd w:val="clear" w:color="auto" w:fill="auto"/>
            <w:vAlign w:val="center"/>
            <w:hideMark/>
          </w:tcPr>
          <w:p w14:paraId="51A4C41C" w14:textId="77777777" w:rsidR="00823438" w:rsidRPr="00823438" w:rsidRDefault="00823438" w:rsidP="00823438">
            <w:pPr>
              <w:spacing w:after="0" w:line="240" w:lineRule="auto"/>
              <w:jc w:val="center"/>
              <w:rPr>
                <w:rFonts w:ascii="Arial" w:eastAsia="Times New Roman" w:hAnsi="Arial" w:cs="Arial"/>
                <w:b/>
                <w:bCs/>
                <w:sz w:val="16"/>
                <w:szCs w:val="16"/>
              </w:rPr>
            </w:pPr>
            <w:r w:rsidRPr="00823438">
              <w:rPr>
                <w:rFonts w:ascii="Arial" w:eastAsia="Times New Roman" w:hAnsi="Arial" w:cs="Arial"/>
                <w:b/>
                <w:bCs/>
                <w:sz w:val="16"/>
                <w:szCs w:val="16"/>
              </w:rPr>
              <w:t>61,454.4</w:t>
            </w:r>
          </w:p>
        </w:tc>
      </w:tr>
      <w:tr w:rsidR="00823438" w:rsidRPr="003F68E3" w14:paraId="5AFA7E9E"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6A4DBE4"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ქალაქ ქუთაისის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D94BBAE"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12,189.3</w:t>
            </w:r>
          </w:p>
        </w:tc>
        <w:tc>
          <w:tcPr>
            <w:tcW w:w="1085" w:type="pct"/>
            <w:tcBorders>
              <w:top w:val="nil"/>
              <w:left w:val="nil"/>
              <w:bottom w:val="dotted" w:sz="4" w:space="0" w:color="auto"/>
              <w:right w:val="dotted" w:sz="4" w:space="0" w:color="auto"/>
            </w:tcBorders>
            <w:shd w:val="clear" w:color="auto" w:fill="auto"/>
            <w:vAlign w:val="center"/>
            <w:hideMark/>
          </w:tcPr>
          <w:p w14:paraId="3DF0D3CF"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7,345.2</w:t>
            </w:r>
          </w:p>
        </w:tc>
      </w:tr>
      <w:tr w:rsidR="00823438" w:rsidRPr="003F68E3" w14:paraId="58D67955"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6D86C1B"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ჭიათურის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7B8398D"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8,539.5</w:t>
            </w:r>
          </w:p>
        </w:tc>
        <w:tc>
          <w:tcPr>
            <w:tcW w:w="1085" w:type="pct"/>
            <w:tcBorders>
              <w:top w:val="nil"/>
              <w:left w:val="nil"/>
              <w:bottom w:val="dotted" w:sz="4" w:space="0" w:color="auto"/>
              <w:right w:val="dotted" w:sz="4" w:space="0" w:color="auto"/>
            </w:tcBorders>
            <w:shd w:val="clear" w:color="auto" w:fill="auto"/>
            <w:vAlign w:val="center"/>
            <w:hideMark/>
          </w:tcPr>
          <w:p w14:paraId="0184A5BA"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5,162.2</w:t>
            </w:r>
          </w:p>
        </w:tc>
      </w:tr>
      <w:tr w:rsidR="00823438" w:rsidRPr="003F68E3" w14:paraId="5253EC00"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6F98487"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ტყიბულის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D5DFB66"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6,638.1</w:t>
            </w:r>
          </w:p>
        </w:tc>
        <w:tc>
          <w:tcPr>
            <w:tcW w:w="1085" w:type="pct"/>
            <w:tcBorders>
              <w:top w:val="nil"/>
              <w:left w:val="nil"/>
              <w:bottom w:val="dotted" w:sz="4" w:space="0" w:color="auto"/>
              <w:right w:val="dotted" w:sz="4" w:space="0" w:color="auto"/>
            </w:tcBorders>
            <w:shd w:val="clear" w:color="auto" w:fill="auto"/>
            <w:vAlign w:val="center"/>
            <w:hideMark/>
          </w:tcPr>
          <w:p w14:paraId="39822F0E"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3,220.2</w:t>
            </w:r>
          </w:p>
        </w:tc>
      </w:tr>
      <w:tr w:rsidR="00823438" w:rsidRPr="003F68E3" w14:paraId="1C0F4A63"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8919383"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წყალტუბოს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3D50ECA"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9,976.6</w:t>
            </w:r>
          </w:p>
        </w:tc>
        <w:tc>
          <w:tcPr>
            <w:tcW w:w="1085" w:type="pct"/>
            <w:tcBorders>
              <w:top w:val="nil"/>
              <w:left w:val="nil"/>
              <w:bottom w:val="dotted" w:sz="4" w:space="0" w:color="auto"/>
              <w:right w:val="dotted" w:sz="4" w:space="0" w:color="auto"/>
            </w:tcBorders>
            <w:shd w:val="clear" w:color="auto" w:fill="auto"/>
            <w:vAlign w:val="center"/>
            <w:hideMark/>
          </w:tcPr>
          <w:p w14:paraId="1FA51B26"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7,854.4</w:t>
            </w:r>
          </w:p>
        </w:tc>
      </w:tr>
      <w:tr w:rsidR="00823438" w:rsidRPr="003F68E3" w14:paraId="371F2355"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1A579AE"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ბაღდათის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439C727"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6,172.3</w:t>
            </w:r>
          </w:p>
        </w:tc>
        <w:tc>
          <w:tcPr>
            <w:tcW w:w="1085" w:type="pct"/>
            <w:tcBorders>
              <w:top w:val="nil"/>
              <w:left w:val="nil"/>
              <w:bottom w:val="dotted" w:sz="4" w:space="0" w:color="auto"/>
              <w:right w:val="dotted" w:sz="4" w:space="0" w:color="auto"/>
            </w:tcBorders>
            <w:shd w:val="clear" w:color="auto" w:fill="auto"/>
            <w:vAlign w:val="center"/>
            <w:hideMark/>
          </w:tcPr>
          <w:p w14:paraId="0799ECD4"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4,445.9</w:t>
            </w:r>
          </w:p>
        </w:tc>
      </w:tr>
      <w:tr w:rsidR="00823438" w:rsidRPr="003F68E3" w14:paraId="5FCC3410"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09B5510"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ვანის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21B10D8"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7,156.0</w:t>
            </w:r>
          </w:p>
        </w:tc>
        <w:tc>
          <w:tcPr>
            <w:tcW w:w="1085" w:type="pct"/>
            <w:tcBorders>
              <w:top w:val="nil"/>
              <w:left w:val="nil"/>
              <w:bottom w:val="dotted" w:sz="4" w:space="0" w:color="auto"/>
              <w:right w:val="dotted" w:sz="4" w:space="0" w:color="auto"/>
            </w:tcBorders>
            <w:shd w:val="clear" w:color="auto" w:fill="auto"/>
            <w:vAlign w:val="center"/>
            <w:hideMark/>
          </w:tcPr>
          <w:p w14:paraId="0361F3A2"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4,907.2</w:t>
            </w:r>
          </w:p>
        </w:tc>
      </w:tr>
      <w:tr w:rsidR="00823438" w:rsidRPr="003F68E3" w14:paraId="23A9880A"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7F63C14"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ზესტაფონის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C6BA52D"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7,629.6</w:t>
            </w:r>
          </w:p>
        </w:tc>
        <w:tc>
          <w:tcPr>
            <w:tcW w:w="1085" w:type="pct"/>
            <w:tcBorders>
              <w:top w:val="nil"/>
              <w:left w:val="nil"/>
              <w:bottom w:val="dotted" w:sz="4" w:space="0" w:color="auto"/>
              <w:right w:val="dotted" w:sz="4" w:space="0" w:color="auto"/>
            </w:tcBorders>
            <w:shd w:val="clear" w:color="auto" w:fill="auto"/>
            <w:vAlign w:val="center"/>
            <w:hideMark/>
          </w:tcPr>
          <w:p w14:paraId="48ACAE5A"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5,374.1</w:t>
            </w:r>
          </w:p>
        </w:tc>
      </w:tr>
      <w:tr w:rsidR="00823438" w:rsidRPr="003F68E3" w14:paraId="1538AF69"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9D4BD34"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თერჯოლის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16B3800"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6,319.3</w:t>
            </w:r>
          </w:p>
        </w:tc>
        <w:tc>
          <w:tcPr>
            <w:tcW w:w="1085" w:type="pct"/>
            <w:tcBorders>
              <w:top w:val="nil"/>
              <w:left w:val="nil"/>
              <w:bottom w:val="dotted" w:sz="4" w:space="0" w:color="auto"/>
              <w:right w:val="dotted" w:sz="4" w:space="0" w:color="auto"/>
            </w:tcBorders>
            <w:shd w:val="clear" w:color="auto" w:fill="auto"/>
            <w:vAlign w:val="center"/>
            <w:hideMark/>
          </w:tcPr>
          <w:p w14:paraId="7950361B"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3,583.4</w:t>
            </w:r>
          </w:p>
        </w:tc>
      </w:tr>
      <w:tr w:rsidR="00823438" w:rsidRPr="003F68E3" w14:paraId="2A6732EB"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AADFD87"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სამტრედიის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FE3E83A"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8,518.0</w:t>
            </w:r>
          </w:p>
        </w:tc>
        <w:tc>
          <w:tcPr>
            <w:tcW w:w="1085" w:type="pct"/>
            <w:tcBorders>
              <w:top w:val="nil"/>
              <w:left w:val="nil"/>
              <w:bottom w:val="dotted" w:sz="4" w:space="0" w:color="auto"/>
              <w:right w:val="dotted" w:sz="4" w:space="0" w:color="auto"/>
            </w:tcBorders>
            <w:shd w:val="clear" w:color="auto" w:fill="auto"/>
            <w:vAlign w:val="center"/>
            <w:hideMark/>
          </w:tcPr>
          <w:p w14:paraId="2550DE27"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6,013.4</w:t>
            </w:r>
          </w:p>
        </w:tc>
      </w:tr>
      <w:tr w:rsidR="00823438" w:rsidRPr="003F68E3" w14:paraId="335B86AE"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419366A"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საჩხერის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6496090"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7,669.4</w:t>
            </w:r>
          </w:p>
        </w:tc>
        <w:tc>
          <w:tcPr>
            <w:tcW w:w="1085" w:type="pct"/>
            <w:tcBorders>
              <w:top w:val="nil"/>
              <w:left w:val="nil"/>
              <w:bottom w:val="dotted" w:sz="4" w:space="0" w:color="auto"/>
              <w:right w:val="dotted" w:sz="4" w:space="0" w:color="auto"/>
            </w:tcBorders>
            <w:shd w:val="clear" w:color="auto" w:fill="auto"/>
            <w:vAlign w:val="center"/>
            <w:hideMark/>
          </w:tcPr>
          <w:p w14:paraId="280A6F46"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5,950.8</w:t>
            </w:r>
          </w:p>
        </w:tc>
      </w:tr>
      <w:tr w:rsidR="00823438" w:rsidRPr="003F68E3" w14:paraId="065C77C3"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94A882B"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ხარაგაულის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B56B3FD"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6,023.6</w:t>
            </w:r>
          </w:p>
        </w:tc>
        <w:tc>
          <w:tcPr>
            <w:tcW w:w="1085" w:type="pct"/>
            <w:tcBorders>
              <w:top w:val="nil"/>
              <w:left w:val="nil"/>
              <w:bottom w:val="dotted" w:sz="4" w:space="0" w:color="auto"/>
              <w:right w:val="dotted" w:sz="4" w:space="0" w:color="auto"/>
            </w:tcBorders>
            <w:shd w:val="clear" w:color="auto" w:fill="auto"/>
            <w:vAlign w:val="center"/>
            <w:hideMark/>
          </w:tcPr>
          <w:p w14:paraId="6843A6A2"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4,619.5</w:t>
            </w:r>
          </w:p>
        </w:tc>
      </w:tr>
      <w:tr w:rsidR="00823438" w:rsidRPr="003F68E3" w14:paraId="6AF9AFD9"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46B1E54"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ხონის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C772F9E"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5,126.9</w:t>
            </w:r>
          </w:p>
        </w:tc>
        <w:tc>
          <w:tcPr>
            <w:tcW w:w="1085" w:type="pct"/>
            <w:tcBorders>
              <w:top w:val="nil"/>
              <w:left w:val="nil"/>
              <w:bottom w:val="dotted" w:sz="4" w:space="0" w:color="auto"/>
              <w:right w:val="dotted" w:sz="4" w:space="0" w:color="auto"/>
            </w:tcBorders>
            <w:shd w:val="clear" w:color="auto" w:fill="auto"/>
            <w:vAlign w:val="center"/>
            <w:hideMark/>
          </w:tcPr>
          <w:p w14:paraId="436A9598"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2,977.9</w:t>
            </w:r>
          </w:p>
        </w:tc>
      </w:tr>
      <w:tr w:rsidR="00823438" w:rsidRPr="003F68E3" w14:paraId="4849C12B"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7DC0A8D" w14:textId="77777777" w:rsidR="00823438" w:rsidRPr="003F68E3" w:rsidRDefault="00823438" w:rsidP="00823438">
            <w:pPr>
              <w:spacing w:after="0" w:line="240" w:lineRule="auto"/>
              <w:rPr>
                <w:rFonts w:ascii="Sylfaen" w:eastAsia="Times New Roman" w:hAnsi="Sylfaen" w:cs="Arial"/>
                <w:b/>
                <w:bCs/>
                <w:sz w:val="16"/>
                <w:szCs w:val="16"/>
              </w:rPr>
            </w:pPr>
            <w:r w:rsidRPr="003F68E3">
              <w:rPr>
                <w:rFonts w:ascii="Sylfaen" w:eastAsia="Times New Roman" w:hAnsi="Sylfaen" w:cs="Arial"/>
                <w:b/>
                <w:bCs/>
                <w:sz w:val="16"/>
                <w:szCs w:val="16"/>
              </w:rPr>
              <w:t>სამეგრელო ზემო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1F8D7A4C" w14:textId="77777777" w:rsidR="00823438" w:rsidRPr="00823438" w:rsidRDefault="00823438" w:rsidP="00823438">
            <w:pPr>
              <w:spacing w:after="0" w:line="240" w:lineRule="auto"/>
              <w:jc w:val="center"/>
              <w:rPr>
                <w:rFonts w:ascii="Arial" w:eastAsia="Times New Roman" w:hAnsi="Arial" w:cs="Arial"/>
                <w:b/>
                <w:bCs/>
                <w:sz w:val="16"/>
                <w:szCs w:val="16"/>
              </w:rPr>
            </w:pPr>
            <w:r w:rsidRPr="00823438">
              <w:rPr>
                <w:rFonts w:ascii="Arial" w:eastAsia="Times New Roman" w:hAnsi="Arial" w:cs="Arial"/>
                <w:b/>
                <w:bCs/>
                <w:sz w:val="16"/>
                <w:szCs w:val="16"/>
              </w:rPr>
              <w:t>76,290.6</w:t>
            </w:r>
          </w:p>
        </w:tc>
        <w:tc>
          <w:tcPr>
            <w:tcW w:w="1085" w:type="pct"/>
            <w:tcBorders>
              <w:top w:val="nil"/>
              <w:left w:val="nil"/>
              <w:bottom w:val="dotted" w:sz="4" w:space="0" w:color="auto"/>
              <w:right w:val="dotted" w:sz="4" w:space="0" w:color="auto"/>
            </w:tcBorders>
            <w:shd w:val="clear" w:color="auto" w:fill="auto"/>
            <w:vAlign w:val="center"/>
            <w:hideMark/>
          </w:tcPr>
          <w:p w14:paraId="11997C7F" w14:textId="77777777" w:rsidR="00823438" w:rsidRPr="00823438" w:rsidRDefault="00823438" w:rsidP="00823438">
            <w:pPr>
              <w:spacing w:after="0" w:line="240" w:lineRule="auto"/>
              <w:jc w:val="center"/>
              <w:rPr>
                <w:rFonts w:ascii="Arial" w:eastAsia="Times New Roman" w:hAnsi="Arial" w:cs="Arial"/>
                <w:b/>
                <w:bCs/>
                <w:sz w:val="16"/>
                <w:szCs w:val="16"/>
              </w:rPr>
            </w:pPr>
            <w:r w:rsidRPr="00823438">
              <w:rPr>
                <w:rFonts w:ascii="Arial" w:eastAsia="Times New Roman" w:hAnsi="Arial" w:cs="Arial"/>
                <w:b/>
                <w:bCs/>
                <w:sz w:val="16"/>
                <w:szCs w:val="16"/>
              </w:rPr>
              <w:t>51,279.7</w:t>
            </w:r>
          </w:p>
        </w:tc>
      </w:tr>
      <w:tr w:rsidR="00823438" w:rsidRPr="003F68E3" w14:paraId="13F81725"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0846ED4"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ქალაქ ფოთის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39C9D8D"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9,103.5</w:t>
            </w:r>
          </w:p>
        </w:tc>
        <w:tc>
          <w:tcPr>
            <w:tcW w:w="1085" w:type="pct"/>
            <w:tcBorders>
              <w:top w:val="nil"/>
              <w:left w:val="nil"/>
              <w:bottom w:val="dotted" w:sz="4" w:space="0" w:color="auto"/>
              <w:right w:val="dotted" w:sz="4" w:space="0" w:color="auto"/>
            </w:tcBorders>
            <w:shd w:val="clear" w:color="auto" w:fill="auto"/>
            <w:vAlign w:val="center"/>
            <w:hideMark/>
          </w:tcPr>
          <w:p w14:paraId="2A54D83B"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4,458.7</w:t>
            </w:r>
          </w:p>
        </w:tc>
      </w:tr>
      <w:tr w:rsidR="00823438" w:rsidRPr="003F68E3" w14:paraId="5E3D938C"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F9C9366"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ზუგდიდის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4CF894C"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12,229.1</w:t>
            </w:r>
          </w:p>
        </w:tc>
        <w:tc>
          <w:tcPr>
            <w:tcW w:w="1085" w:type="pct"/>
            <w:tcBorders>
              <w:top w:val="nil"/>
              <w:left w:val="nil"/>
              <w:bottom w:val="dotted" w:sz="4" w:space="0" w:color="auto"/>
              <w:right w:val="dotted" w:sz="4" w:space="0" w:color="auto"/>
            </w:tcBorders>
            <w:shd w:val="clear" w:color="auto" w:fill="auto"/>
            <w:vAlign w:val="center"/>
            <w:hideMark/>
          </w:tcPr>
          <w:p w14:paraId="48D2E8E6"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9,105.3</w:t>
            </w:r>
          </w:p>
        </w:tc>
      </w:tr>
      <w:tr w:rsidR="00823438" w:rsidRPr="003F68E3" w14:paraId="2B776E3F"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B525373"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აბაშის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0584AB5"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6,858.2</w:t>
            </w:r>
          </w:p>
        </w:tc>
        <w:tc>
          <w:tcPr>
            <w:tcW w:w="1085" w:type="pct"/>
            <w:tcBorders>
              <w:top w:val="nil"/>
              <w:left w:val="nil"/>
              <w:bottom w:val="dotted" w:sz="4" w:space="0" w:color="auto"/>
              <w:right w:val="dotted" w:sz="4" w:space="0" w:color="auto"/>
            </w:tcBorders>
            <w:shd w:val="clear" w:color="auto" w:fill="auto"/>
            <w:vAlign w:val="center"/>
            <w:hideMark/>
          </w:tcPr>
          <w:p w14:paraId="7636B2D4"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4,513.8</w:t>
            </w:r>
          </w:p>
        </w:tc>
      </w:tr>
      <w:tr w:rsidR="00823438" w:rsidRPr="003F68E3" w14:paraId="1E035407"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FCD2AD9"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მარტვილის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CF19702"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8,047.5</w:t>
            </w:r>
          </w:p>
        </w:tc>
        <w:tc>
          <w:tcPr>
            <w:tcW w:w="1085" w:type="pct"/>
            <w:tcBorders>
              <w:top w:val="nil"/>
              <w:left w:val="nil"/>
              <w:bottom w:val="dotted" w:sz="4" w:space="0" w:color="auto"/>
              <w:right w:val="dotted" w:sz="4" w:space="0" w:color="auto"/>
            </w:tcBorders>
            <w:shd w:val="clear" w:color="auto" w:fill="auto"/>
            <w:vAlign w:val="center"/>
            <w:hideMark/>
          </w:tcPr>
          <w:p w14:paraId="7B3AE8D6"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4,810.9</w:t>
            </w:r>
          </w:p>
        </w:tc>
      </w:tr>
      <w:tr w:rsidR="00823438" w:rsidRPr="003F68E3" w14:paraId="55DEB09E"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0BB54CF"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მესტიის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DB12885"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9,567.9</w:t>
            </w:r>
          </w:p>
        </w:tc>
        <w:tc>
          <w:tcPr>
            <w:tcW w:w="1085" w:type="pct"/>
            <w:tcBorders>
              <w:top w:val="nil"/>
              <w:left w:val="nil"/>
              <w:bottom w:val="dotted" w:sz="4" w:space="0" w:color="auto"/>
              <w:right w:val="dotted" w:sz="4" w:space="0" w:color="auto"/>
            </w:tcBorders>
            <w:shd w:val="clear" w:color="auto" w:fill="auto"/>
            <w:vAlign w:val="center"/>
            <w:hideMark/>
          </w:tcPr>
          <w:p w14:paraId="006C4D50"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7,365.4</w:t>
            </w:r>
          </w:p>
        </w:tc>
      </w:tr>
      <w:tr w:rsidR="00823438" w:rsidRPr="003F68E3" w14:paraId="492B3CF3"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B2A8895"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სენაკის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9C6AE66"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11,529.9</w:t>
            </w:r>
          </w:p>
        </w:tc>
        <w:tc>
          <w:tcPr>
            <w:tcW w:w="1085" w:type="pct"/>
            <w:tcBorders>
              <w:top w:val="nil"/>
              <w:left w:val="nil"/>
              <w:bottom w:val="dotted" w:sz="4" w:space="0" w:color="auto"/>
              <w:right w:val="dotted" w:sz="4" w:space="0" w:color="auto"/>
            </w:tcBorders>
            <w:shd w:val="clear" w:color="auto" w:fill="auto"/>
            <w:vAlign w:val="center"/>
            <w:hideMark/>
          </w:tcPr>
          <w:p w14:paraId="261D329B"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9,260.3</w:t>
            </w:r>
          </w:p>
        </w:tc>
      </w:tr>
      <w:tr w:rsidR="00823438" w:rsidRPr="003F68E3" w14:paraId="4055DFD1"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ACE0B8C"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ჩხოროწყუს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D9DC875"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6,463.8</w:t>
            </w:r>
          </w:p>
        </w:tc>
        <w:tc>
          <w:tcPr>
            <w:tcW w:w="1085" w:type="pct"/>
            <w:tcBorders>
              <w:top w:val="nil"/>
              <w:left w:val="nil"/>
              <w:bottom w:val="dotted" w:sz="4" w:space="0" w:color="auto"/>
              <w:right w:val="dotted" w:sz="4" w:space="0" w:color="auto"/>
            </w:tcBorders>
            <w:shd w:val="clear" w:color="auto" w:fill="auto"/>
            <w:vAlign w:val="center"/>
            <w:hideMark/>
          </w:tcPr>
          <w:p w14:paraId="59201F19"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4,341.7</w:t>
            </w:r>
          </w:p>
        </w:tc>
      </w:tr>
      <w:tr w:rsidR="00823438" w:rsidRPr="003F68E3" w14:paraId="1E148D8F"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97837AF"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წალენჯიხის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3FCF77C"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6,062.2</w:t>
            </w:r>
          </w:p>
        </w:tc>
        <w:tc>
          <w:tcPr>
            <w:tcW w:w="1085" w:type="pct"/>
            <w:tcBorders>
              <w:top w:val="nil"/>
              <w:left w:val="nil"/>
              <w:bottom w:val="dotted" w:sz="4" w:space="0" w:color="auto"/>
              <w:right w:val="dotted" w:sz="4" w:space="0" w:color="auto"/>
            </w:tcBorders>
            <w:shd w:val="clear" w:color="auto" w:fill="auto"/>
            <w:vAlign w:val="center"/>
            <w:hideMark/>
          </w:tcPr>
          <w:p w14:paraId="2AAF31C1"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2,843.6</w:t>
            </w:r>
          </w:p>
        </w:tc>
      </w:tr>
      <w:tr w:rsidR="00823438" w:rsidRPr="003F68E3" w14:paraId="5183E155"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58775A0"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ხობის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8B84A54"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6,428.5</w:t>
            </w:r>
          </w:p>
        </w:tc>
        <w:tc>
          <w:tcPr>
            <w:tcW w:w="1085" w:type="pct"/>
            <w:tcBorders>
              <w:top w:val="nil"/>
              <w:left w:val="nil"/>
              <w:bottom w:val="dotted" w:sz="4" w:space="0" w:color="auto"/>
              <w:right w:val="dotted" w:sz="4" w:space="0" w:color="auto"/>
            </w:tcBorders>
            <w:shd w:val="clear" w:color="auto" w:fill="auto"/>
            <w:vAlign w:val="center"/>
            <w:hideMark/>
          </w:tcPr>
          <w:p w14:paraId="21082BC5"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4,580.0</w:t>
            </w:r>
          </w:p>
        </w:tc>
      </w:tr>
      <w:tr w:rsidR="00823438" w:rsidRPr="003F68E3" w14:paraId="7DAC6E6E"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B685FA2" w14:textId="77777777" w:rsidR="00823438" w:rsidRPr="003F68E3" w:rsidRDefault="00823438" w:rsidP="00823438">
            <w:pPr>
              <w:spacing w:after="0" w:line="240" w:lineRule="auto"/>
              <w:rPr>
                <w:rFonts w:ascii="Sylfaen" w:eastAsia="Times New Roman" w:hAnsi="Sylfaen" w:cs="Arial"/>
                <w:b/>
                <w:bCs/>
                <w:sz w:val="16"/>
                <w:szCs w:val="16"/>
              </w:rPr>
            </w:pPr>
            <w:r w:rsidRPr="003F68E3">
              <w:rPr>
                <w:rFonts w:ascii="Sylfaen" w:eastAsia="Times New Roman" w:hAnsi="Sylfaen" w:cs="Arial"/>
                <w:b/>
                <w:bCs/>
                <w:sz w:val="16"/>
                <w:szCs w:val="16"/>
              </w:rPr>
              <w:t>შიდა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7E2996F3" w14:textId="77777777" w:rsidR="00823438" w:rsidRPr="00823438" w:rsidRDefault="00823438" w:rsidP="00823438">
            <w:pPr>
              <w:spacing w:after="0" w:line="240" w:lineRule="auto"/>
              <w:jc w:val="center"/>
              <w:rPr>
                <w:rFonts w:ascii="Arial" w:eastAsia="Times New Roman" w:hAnsi="Arial" w:cs="Arial"/>
                <w:b/>
                <w:bCs/>
                <w:sz w:val="16"/>
                <w:szCs w:val="16"/>
              </w:rPr>
            </w:pPr>
            <w:r w:rsidRPr="00823438">
              <w:rPr>
                <w:rFonts w:ascii="Arial" w:eastAsia="Times New Roman" w:hAnsi="Arial" w:cs="Arial"/>
                <w:b/>
                <w:bCs/>
                <w:sz w:val="16"/>
                <w:szCs w:val="16"/>
              </w:rPr>
              <w:t>33,692.7</w:t>
            </w:r>
          </w:p>
        </w:tc>
        <w:tc>
          <w:tcPr>
            <w:tcW w:w="1085" w:type="pct"/>
            <w:tcBorders>
              <w:top w:val="nil"/>
              <w:left w:val="nil"/>
              <w:bottom w:val="dotted" w:sz="4" w:space="0" w:color="auto"/>
              <w:right w:val="dotted" w:sz="4" w:space="0" w:color="auto"/>
            </w:tcBorders>
            <w:shd w:val="clear" w:color="auto" w:fill="auto"/>
            <w:vAlign w:val="center"/>
            <w:hideMark/>
          </w:tcPr>
          <w:p w14:paraId="1C90E4F6" w14:textId="77777777" w:rsidR="00823438" w:rsidRPr="00823438" w:rsidRDefault="00823438" w:rsidP="00823438">
            <w:pPr>
              <w:spacing w:after="0" w:line="240" w:lineRule="auto"/>
              <w:jc w:val="center"/>
              <w:rPr>
                <w:rFonts w:ascii="Arial" w:eastAsia="Times New Roman" w:hAnsi="Arial" w:cs="Arial"/>
                <w:b/>
                <w:bCs/>
                <w:sz w:val="16"/>
                <w:szCs w:val="16"/>
              </w:rPr>
            </w:pPr>
            <w:r w:rsidRPr="00823438">
              <w:rPr>
                <w:rFonts w:ascii="Arial" w:eastAsia="Times New Roman" w:hAnsi="Arial" w:cs="Arial"/>
                <w:b/>
                <w:bCs/>
                <w:sz w:val="16"/>
                <w:szCs w:val="16"/>
              </w:rPr>
              <w:t>24,552.0</w:t>
            </w:r>
          </w:p>
        </w:tc>
      </w:tr>
      <w:tr w:rsidR="00823438" w:rsidRPr="003F68E3" w14:paraId="0A9E0E0F"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B157396"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გორის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100249F"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12,031.3</w:t>
            </w:r>
          </w:p>
        </w:tc>
        <w:tc>
          <w:tcPr>
            <w:tcW w:w="1085" w:type="pct"/>
            <w:tcBorders>
              <w:top w:val="nil"/>
              <w:left w:val="nil"/>
              <w:bottom w:val="dotted" w:sz="4" w:space="0" w:color="auto"/>
              <w:right w:val="dotted" w:sz="4" w:space="0" w:color="auto"/>
            </w:tcBorders>
            <w:shd w:val="clear" w:color="auto" w:fill="auto"/>
            <w:vAlign w:val="center"/>
            <w:hideMark/>
          </w:tcPr>
          <w:p w14:paraId="5D89CD83"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9,309.6</w:t>
            </w:r>
          </w:p>
        </w:tc>
      </w:tr>
      <w:tr w:rsidR="00823438" w:rsidRPr="003F68E3" w14:paraId="4843B692"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C8E0567"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ქარელის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F7223DA"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7,382.0</w:t>
            </w:r>
          </w:p>
        </w:tc>
        <w:tc>
          <w:tcPr>
            <w:tcW w:w="1085" w:type="pct"/>
            <w:tcBorders>
              <w:top w:val="nil"/>
              <w:left w:val="nil"/>
              <w:bottom w:val="dotted" w:sz="4" w:space="0" w:color="auto"/>
              <w:right w:val="dotted" w:sz="4" w:space="0" w:color="auto"/>
            </w:tcBorders>
            <w:shd w:val="clear" w:color="auto" w:fill="auto"/>
            <w:vAlign w:val="center"/>
            <w:hideMark/>
          </w:tcPr>
          <w:p w14:paraId="78D6172B"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5,907.8</w:t>
            </w:r>
          </w:p>
        </w:tc>
      </w:tr>
      <w:tr w:rsidR="00823438" w:rsidRPr="003F68E3" w14:paraId="08F62FC7"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8BFD2E2"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კასპის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20A0BC2"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6,785.7</w:t>
            </w:r>
          </w:p>
        </w:tc>
        <w:tc>
          <w:tcPr>
            <w:tcW w:w="1085" w:type="pct"/>
            <w:tcBorders>
              <w:top w:val="nil"/>
              <w:left w:val="nil"/>
              <w:bottom w:val="dotted" w:sz="4" w:space="0" w:color="auto"/>
              <w:right w:val="dotted" w:sz="4" w:space="0" w:color="auto"/>
            </w:tcBorders>
            <w:shd w:val="clear" w:color="auto" w:fill="auto"/>
            <w:vAlign w:val="center"/>
            <w:hideMark/>
          </w:tcPr>
          <w:p w14:paraId="7671DB47"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4,733.3</w:t>
            </w:r>
          </w:p>
        </w:tc>
      </w:tr>
      <w:tr w:rsidR="00823438" w:rsidRPr="003F68E3" w14:paraId="2A345D04"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79397DE"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ხაშურის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43610CB"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7,493.7</w:t>
            </w:r>
          </w:p>
        </w:tc>
        <w:tc>
          <w:tcPr>
            <w:tcW w:w="1085" w:type="pct"/>
            <w:tcBorders>
              <w:top w:val="nil"/>
              <w:left w:val="nil"/>
              <w:bottom w:val="dotted" w:sz="4" w:space="0" w:color="auto"/>
              <w:right w:val="dotted" w:sz="4" w:space="0" w:color="auto"/>
            </w:tcBorders>
            <w:shd w:val="clear" w:color="auto" w:fill="auto"/>
            <w:vAlign w:val="center"/>
            <w:hideMark/>
          </w:tcPr>
          <w:p w14:paraId="492EF9DD"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4,601.4</w:t>
            </w:r>
          </w:p>
        </w:tc>
      </w:tr>
      <w:tr w:rsidR="00823438" w:rsidRPr="003F68E3" w14:paraId="4FF4657D"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5E1321A" w14:textId="77777777" w:rsidR="00823438" w:rsidRPr="003F68E3" w:rsidRDefault="00823438" w:rsidP="00823438">
            <w:pPr>
              <w:spacing w:after="0" w:line="240" w:lineRule="auto"/>
              <w:rPr>
                <w:rFonts w:ascii="Sylfaen" w:eastAsia="Times New Roman" w:hAnsi="Sylfaen" w:cs="Arial"/>
                <w:b/>
                <w:bCs/>
                <w:sz w:val="16"/>
                <w:szCs w:val="16"/>
              </w:rPr>
            </w:pPr>
            <w:r w:rsidRPr="003F68E3">
              <w:rPr>
                <w:rFonts w:ascii="Sylfaen" w:eastAsia="Times New Roman" w:hAnsi="Sylfaen" w:cs="Arial"/>
                <w:b/>
                <w:bCs/>
                <w:sz w:val="16"/>
                <w:szCs w:val="16"/>
              </w:rPr>
              <w:t>ქვემო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1B4BEC82" w14:textId="77777777" w:rsidR="00823438" w:rsidRPr="00823438" w:rsidRDefault="00823438" w:rsidP="00823438">
            <w:pPr>
              <w:spacing w:after="0" w:line="240" w:lineRule="auto"/>
              <w:jc w:val="center"/>
              <w:rPr>
                <w:rFonts w:ascii="Arial" w:eastAsia="Times New Roman" w:hAnsi="Arial" w:cs="Arial"/>
                <w:b/>
                <w:bCs/>
                <w:sz w:val="16"/>
                <w:szCs w:val="16"/>
              </w:rPr>
            </w:pPr>
            <w:r w:rsidRPr="00823438">
              <w:rPr>
                <w:rFonts w:ascii="Arial" w:eastAsia="Times New Roman" w:hAnsi="Arial" w:cs="Arial"/>
                <w:b/>
                <w:bCs/>
                <w:sz w:val="16"/>
                <w:szCs w:val="16"/>
              </w:rPr>
              <w:t>46,891.1</w:t>
            </w:r>
          </w:p>
        </w:tc>
        <w:tc>
          <w:tcPr>
            <w:tcW w:w="1085" w:type="pct"/>
            <w:tcBorders>
              <w:top w:val="nil"/>
              <w:left w:val="nil"/>
              <w:bottom w:val="dotted" w:sz="4" w:space="0" w:color="auto"/>
              <w:right w:val="dotted" w:sz="4" w:space="0" w:color="auto"/>
            </w:tcBorders>
            <w:shd w:val="clear" w:color="auto" w:fill="auto"/>
            <w:vAlign w:val="center"/>
            <w:hideMark/>
          </w:tcPr>
          <w:p w14:paraId="4ABD01A1" w14:textId="77777777" w:rsidR="00823438" w:rsidRPr="00823438" w:rsidRDefault="00823438" w:rsidP="00823438">
            <w:pPr>
              <w:spacing w:after="0" w:line="240" w:lineRule="auto"/>
              <w:jc w:val="center"/>
              <w:rPr>
                <w:rFonts w:ascii="Arial" w:eastAsia="Times New Roman" w:hAnsi="Arial" w:cs="Arial"/>
                <w:b/>
                <w:bCs/>
                <w:sz w:val="16"/>
                <w:szCs w:val="16"/>
              </w:rPr>
            </w:pPr>
            <w:r w:rsidRPr="00823438">
              <w:rPr>
                <w:rFonts w:ascii="Arial" w:eastAsia="Times New Roman" w:hAnsi="Arial" w:cs="Arial"/>
                <w:b/>
                <w:bCs/>
                <w:sz w:val="16"/>
                <w:szCs w:val="16"/>
              </w:rPr>
              <w:t>20,849.3</w:t>
            </w:r>
          </w:p>
        </w:tc>
      </w:tr>
      <w:tr w:rsidR="00823438" w:rsidRPr="003F68E3" w14:paraId="0F3726C3"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DE64ABE"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ქალაქ რუსთავის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6CE4F2A"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9,183.6</w:t>
            </w:r>
          </w:p>
        </w:tc>
        <w:tc>
          <w:tcPr>
            <w:tcW w:w="1085" w:type="pct"/>
            <w:tcBorders>
              <w:top w:val="nil"/>
              <w:left w:val="nil"/>
              <w:bottom w:val="dotted" w:sz="4" w:space="0" w:color="auto"/>
              <w:right w:val="dotted" w:sz="4" w:space="0" w:color="auto"/>
            </w:tcBorders>
            <w:shd w:val="clear" w:color="auto" w:fill="auto"/>
            <w:vAlign w:val="center"/>
            <w:hideMark/>
          </w:tcPr>
          <w:p w14:paraId="23BFC6B7"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4,752.4</w:t>
            </w:r>
          </w:p>
        </w:tc>
      </w:tr>
      <w:tr w:rsidR="00823438" w:rsidRPr="003F68E3" w14:paraId="75FABDDA"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1D6B6DE"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ბოლნისის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5324D0C"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7,012.1</w:t>
            </w:r>
          </w:p>
        </w:tc>
        <w:tc>
          <w:tcPr>
            <w:tcW w:w="1085" w:type="pct"/>
            <w:tcBorders>
              <w:top w:val="nil"/>
              <w:left w:val="nil"/>
              <w:bottom w:val="dotted" w:sz="4" w:space="0" w:color="auto"/>
              <w:right w:val="dotted" w:sz="4" w:space="0" w:color="auto"/>
            </w:tcBorders>
            <w:shd w:val="clear" w:color="auto" w:fill="auto"/>
            <w:vAlign w:val="center"/>
            <w:hideMark/>
          </w:tcPr>
          <w:p w14:paraId="65C29C80"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3,472.1</w:t>
            </w:r>
          </w:p>
        </w:tc>
      </w:tr>
      <w:tr w:rsidR="00823438" w:rsidRPr="003F68E3" w14:paraId="6701CC7A"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F524EDB"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გარდაბნის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3A7E860"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8,118.9</w:t>
            </w:r>
          </w:p>
        </w:tc>
        <w:tc>
          <w:tcPr>
            <w:tcW w:w="1085" w:type="pct"/>
            <w:tcBorders>
              <w:top w:val="nil"/>
              <w:left w:val="nil"/>
              <w:bottom w:val="dotted" w:sz="4" w:space="0" w:color="auto"/>
              <w:right w:val="dotted" w:sz="4" w:space="0" w:color="auto"/>
            </w:tcBorders>
            <w:shd w:val="clear" w:color="auto" w:fill="auto"/>
            <w:vAlign w:val="center"/>
            <w:hideMark/>
          </w:tcPr>
          <w:p w14:paraId="5B8A62EC"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3,577.9</w:t>
            </w:r>
          </w:p>
        </w:tc>
      </w:tr>
      <w:tr w:rsidR="00823438" w:rsidRPr="003F68E3" w14:paraId="7549579D"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B0E4EDE"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დმანისის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EF47FB9"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4,439.2</w:t>
            </w:r>
          </w:p>
        </w:tc>
        <w:tc>
          <w:tcPr>
            <w:tcW w:w="1085" w:type="pct"/>
            <w:tcBorders>
              <w:top w:val="nil"/>
              <w:left w:val="nil"/>
              <w:bottom w:val="dotted" w:sz="4" w:space="0" w:color="auto"/>
              <w:right w:val="dotted" w:sz="4" w:space="0" w:color="auto"/>
            </w:tcBorders>
            <w:shd w:val="clear" w:color="auto" w:fill="auto"/>
            <w:vAlign w:val="center"/>
            <w:hideMark/>
          </w:tcPr>
          <w:p w14:paraId="04D4DDB0"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1,566.5</w:t>
            </w:r>
          </w:p>
        </w:tc>
      </w:tr>
      <w:tr w:rsidR="00823438" w:rsidRPr="003F68E3" w14:paraId="4BFE6367"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9B32876"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თეთრიწყაროს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923E540"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5,002.9</w:t>
            </w:r>
          </w:p>
        </w:tc>
        <w:tc>
          <w:tcPr>
            <w:tcW w:w="1085" w:type="pct"/>
            <w:tcBorders>
              <w:top w:val="nil"/>
              <w:left w:val="nil"/>
              <w:bottom w:val="dotted" w:sz="4" w:space="0" w:color="auto"/>
              <w:right w:val="dotted" w:sz="4" w:space="0" w:color="auto"/>
            </w:tcBorders>
            <w:shd w:val="clear" w:color="auto" w:fill="auto"/>
            <w:vAlign w:val="center"/>
            <w:hideMark/>
          </w:tcPr>
          <w:p w14:paraId="411E8C6F"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2,688.4</w:t>
            </w:r>
          </w:p>
        </w:tc>
      </w:tr>
      <w:tr w:rsidR="00823438" w:rsidRPr="003F68E3" w14:paraId="6CF44048"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9384187"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მარნეულის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E36D372"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8,455.9</w:t>
            </w:r>
          </w:p>
        </w:tc>
        <w:tc>
          <w:tcPr>
            <w:tcW w:w="1085" w:type="pct"/>
            <w:tcBorders>
              <w:top w:val="nil"/>
              <w:left w:val="nil"/>
              <w:bottom w:val="dotted" w:sz="4" w:space="0" w:color="auto"/>
              <w:right w:val="dotted" w:sz="4" w:space="0" w:color="auto"/>
            </w:tcBorders>
            <w:shd w:val="clear" w:color="auto" w:fill="auto"/>
            <w:vAlign w:val="center"/>
            <w:hideMark/>
          </w:tcPr>
          <w:p w14:paraId="185AC2EA"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3,413.3</w:t>
            </w:r>
          </w:p>
        </w:tc>
      </w:tr>
      <w:tr w:rsidR="00823438" w:rsidRPr="003F68E3" w14:paraId="02031A72"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152E99D"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წალკის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4D915C3"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4,678.6</w:t>
            </w:r>
          </w:p>
        </w:tc>
        <w:tc>
          <w:tcPr>
            <w:tcW w:w="1085" w:type="pct"/>
            <w:tcBorders>
              <w:top w:val="nil"/>
              <w:left w:val="nil"/>
              <w:bottom w:val="dotted" w:sz="4" w:space="0" w:color="auto"/>
              <w:right w:val="dotted" w:sz="4" w:space="0" w:color="auto"/>
            </w:tcBorders>
            <w:shd w:val="clear" w:color="auto" w:fill="auto"/>
            <w:vAlign w:val="center"/>
            <w:hideMark/>
          </w:tcPr>
          <w:p w14:paraId="672498B4"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1,378.7</w:t>
            </w:r>
          </w:p>
        </w:tc>
      </w:tr>
      <w:tr w:rsidR="00823438" w:rsidRPr="003F68E3" w14:paraId="50327711"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C1A2DDA" w14:textId="77777777" w:rsidR="00823438" w:rsidRPr="003F68E3" w:rsidRDefault="00823438" w:rsidP="00823438">
            <w:pPr>
              <w:spacing w:after="0" w:line="240" w:lineRule="auto"/>
              <w:rPr>
                <w:rFonts w:ascii="Sylfaen" w:eastAsia="Times New Roman" w:hAnsi="Sylfaen" w:cs="Arial"/>
                <w:b/>
                <w:bCs/>
                <w:sz w:val="16"/>
                <w:szCs w:val="16"/>
              </w:rPr>
            </w:pPr>
            <w:r w:rsidRPr="003F68E3">
              <w:rPr>
                <w:rFonts w:ascii="Sylfaen" w:eastAsia="Times New Roman" w:hAnsi="Sylfaen" w:cs="Arial"/>
                <w:b/>
                <w:bCs/>
                <w:sz w:val="16"/>
                <w:szCs w:val="16"/>
              </w:rPr>
              <w:t>გურიის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235DE502" w14:textId="77777777" w:rsidR="00823438" w:rsidRPr="00823438" w:rsidRDefault="00823438" w:rsidP="00823438">
            <w:pPr>
              <w:spacing w:after="0" w:line="240" w:lineRule="auto"/>
              <w:jc w:val="center"/>
              <w:rPr>
                <w:rFonts w:ascii="Arial" w:eastAsia="Times New Roman" w:hAnsi="Arial" w:cs="Arial"/>
                <w:b/>
                <w:bCs/>
                <w:sz w:val="16"/>
                <w:szCs w:val="16"/>
              </w:rPr>
            </w:pPr>
            <w:r w:rsidRPr="00823438">
              <w:rPr>
                <w:rFonts w:ascii="Arial" w:eastAsia="Times New Roman" w:hAnsi="Arial" w:cs="Arial"/>
                <w:b/>
                <w:bCs/>
                <w:sz w:val="16"/>
                <w:szCs w:val="16"/>
              </w:rPr>
              <w:t>38,544.7</w:t>
            </w:r>
          </w:p>
        </w:tc>
        <w:tc>
          <w:tcPr>
            <w:tcW w:w="1085" w:type="pct"/>
            <w:tcBorders>
              <w:top w:val="nil"/>
              <w:left w:val="nil"/>
              <w:bottom w:val="dotted" w:sz="4" w:space="0" w:color="auto"/>
              <w:right w:val="dotted" w:sz="4" w:space="0" w:color="auto"/>
            </w:tcBorders>
            <w:shd w:val="clear" w:color="auto" w:fill="auto"/>
            <w:vAlign w:val="center"/>
            <w:hideMark/>
          </w:tcPr>
          <w:p w14:paraId="64273BEA" w14:textId="77777777" w:rsidR="00823438" w:rsidRPr="00823438" w:rsidRDefault="00823438" w:rsidP="00823438">
            <w:pPr>
              <w:spacing w:after="0" w:line="240" w:lineRule="auto"/>
              <w:jc w:val="center"/>
              <w:rPr>
                <w:rFonts w:ascii="Arial" w:eastAsia="Times New Roman" w:hAnsi="Arial" w:cs="Arial"/>
                <w:b/>
                <w:bCs/>
                <w:sz w:val="16"/>
                <w:szCs w:val="16"/>
              </w:rPr>
            </w:pPr>
            <w:r w:rsidRPr="00823438">
              <w:rPr>
                <w:rFonts w:ascii="Arial" w:eastAsia="Times New Roman" w:hAnsi="Arial" w:cs="Arial"/>
                <w:b/>
                <w:bCs/>
                <w:sz w:val="16"/>
                <w:szCs w:val="16"/>
              </w:rPr>
              <w:t>25,209.9</w:t>
            </w:r>
          </w:p>
        </w:tc>
      </w:tr>
      <w:tr w:rsidR="00823438" w:rsidRPr="003F68E3" w14:paraId="743E11C3"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B0EB911"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ლანჩხუთის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EDE9E9D"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12,458.6</w:t>
            </w:r>
          </w:p>
        </w:tc>
        <w:tc>
          <w:tcPr>
            <w:tcW w:w="1085" w:type="pct"/>
            <w:tcBorders>
              <w:top w:val="nil"/>
              <w:left w:val="nil"/>
              <w:bottom w:val="dotted" w:sz="4" w:space="0" w:color="auto"/>
              <w:right w:val="dotted" w:sz="4" w:space="0" w:color="auto"/>
            </w:tcBorders>
            <w:shd w:val="clear" w:color="auto" w:fill="auto"/>
            <w:vAlign w:val="center"/>
            <w:hideMark/>
          </w:tcPr>
          <w:p w14:paraId="7D77B3EA"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9,252.8</w:t>
            </w:r>
          </w:p>
        </w:tc>
      </w:tr>
      <w:tr w:rsidR="00823438" w:rsidRPr="003F68E3" w14:paraId="6C0E2D24"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C3C6C7D"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ოზურგეთის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51ABAA0"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16,123.6</w:t>
            </w:r>
          </w:p>
        </w:tc>
        <w:tc>
          <w:tcPr>
            <w:tcW w:w="1085" w:type="pct"/>
            <w:tcBorders>
              <w:top w:val="nil"/>
              <w:left w:val="nil"/>
              <w:bottom w:val="dotted" w:sz="4" w:space="0" w:color="auto"/>
              <w:right w:val="dotted" w:sz="4" w:space="0" w:color="auto"/>
            </w:tcBorders>
            <w:shd w:val="clear" w:color="auto" w:fill="auto"/>
            <w:vAlign w:val="center"/>
            <w:hideMark/>
          </w:tcPr>
          <w:p w14:paraId="6D763CFA"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10,018.9</w:t>
            </w:r>
          </w:p>
        </w:tc>
      </w:tr>
      <w:tr w:rsidR="00823438" w:rsidRPr="003F68E3" w14:paraId="6AD062D0"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6E6B4B0"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ჩოხატაურის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BAEB276"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9,962.5</w:t>
            </w:r>
          </w:p>
        </w:tc>
        <w:tc>
          <w:tcPr>
            <w:tcW w:w="1085" w:type="pct"/>
            <w:tcBorders>
              <w:top w:val="nil"/>
              <w:left w:val="nil"/>
              <w:bottom w:val="dotted" w:sz="4" w:space="0" w:color="auto"/>
              <w:right w:val="dotted" w:sz="4" w:space="0" w:color="auto"/>
            </w:tcBorders>
            <w:shd w:val="clear" w:color="auto" w:fill="auto"/>
            <w:vAlign w:val="center"/>
            <w:hideMark/>
          </w:tcPr>
          <w:p w14:paraId="48010958"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5,938.2</w:t>
            </w:r>
          </w:p>
        </w:tc>
      </w:tr>
      <w:tr w:rsidR="00823438" w:rsidRPr="003F68E3" w14:paraId="2580F81C"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76BAA57" w14:textId="77777777" w:rsidR="00823438" w:rsidRPr="003F68E3" w:rsidRDefault="00823438" w:rsidP="00823438">
            <w:pPr>
              <w:spacing w:after="0" w:line="240" w:lineRule="auto"/>
              <w:rPr>
                <w:rFonts w:ascii="Sylfaen" w:eastAsia="Times New Roman" w:hAnsi="Sylfaen" w:cs="Arial"/>
                <w:b/>
                <w:bCs/>
                <w:sz w:val="16"/>
                <w:szCs w:val="16"/>
              </w:rPr>
            </w:pPr>
            <w:r w:rsidRPr="003F68E3">
              <w:rPr>
                <w:rFonts w:ascii="Sylfaen" w:eastAsia="Times New Roman" w:hAnsi="Sylfaen" w:cs="Arial"/>
                <w:b/>
                <w:bCs/>
                <w:sz w:val="16"/>
                <w:szCs w:val="16"/>
              </w:rPr>
              <w:lastRenderedPageBreak/>
              <w:t>სამცხე-ჯავახეთის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5872B148" w14:textId="77777777" w:rsidR="00823438" w:rsidRPr="00823438" w:rsidRDefault="00823438" w:rsidP="00823438">
            <w:pPr>
              <w:spacing w:after="0" w:line="240" w:lineRule="auto"/>
              <w:jc w:val="center"/>
              <w:rPr>
                <w:rFonts w:ascii="Arial" w:eastAsia="Times New Roman" w:hAnsi="Arial" w:cs="Arial"/>
                <w:b/>
                <w:bCs/>
                <w:sz w:val="16"/>
                <w:szCs w:val="16"/>
              </w:rPr>
            </w:pPr>
            <w:r w:rsidRPr="00823438">
              <w:rPr>
                <w:rFonts w:ascii="Arial" w:eastAsia="Times New Roman" w:hAnsi="Arial" w:cs="Arial"/>
                <w:b/>
                <w:bCs/>
                <w:sz w:val="16"/>
                <w:szCs w:val="16"/>
              </w:rPr>
              <w:t>35,209.4</w:t>
            </w:r>
          </w:p>
        </w:tc>
        <w:tc>
          <w:tcPr>
            <w:tcW w:w="1085" w:type="pct"/>
            <w:tcBorders>
              <w:top w:val="nil"/>
              <w:left w:val="nil"/>
              <w:bottom w:val="dotted" w:sz="4" w:space="0" w:color="auto"/>
              <w:right w:val="dotted" w:sz="4" w:space="0" w:color="auto"/>
            </w:tcBorders>
            <w:shd w:val="clear" w:color="auto" w:fill="auto"/>
            <w:vAlign w:val="center"/>
            <w:hideMark/>
          </w:tcPr>
          <w:p w14:paraId="430803A7" w14:textId="77777777" w:rsidR="00823438" w:rsidRPr="00823438" w:rsidRDefault="00823438" w:rsidP="00823438">
            <w:pPr>
              <w:spacing w:after="0" w:line="240" w:lineRule="auto"/>
              <w:jc w:val="center"/>
              <w:rPr>
                <w:rFonts w:ascii="Arial" w:eastAsia="Times New Roman" w:hAnsi="Arial" w:cs="Arial"/>
                <w:b/>
                <w:bCs/>
                <w:sz w:val="16"/>
                <w:szCs w:val="16"/>
              </w:rPr>
            </w:pPr>
            <w:r w:rsidRPr="00823438">
              <w:rPr>
                <w:rFonts w:ascii="Arial" w:eastAsia="Times New Roman" w:hAnsi="Arial" w:cs="Arial"/>
                <w:b/>
                <w:bCs/>
                <w:sz w:val="16"/>
                <w:szCs w:val="16"/>
              </w:rPr>
              <w:t>17,400.9</w:t>
            </w:r>
          </w:p>
        </w:tc>
      </w:tr>
      <w:tr w:rsidR="00823438" w:rsidRPr="003F68E3" w14:paraId="387A68C9"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FBB06DD"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ბორჯომის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5032B12"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8,882.4</w:t>
            </w:r>
          </w:p>
        </w:tc>
        <w:tc>
          <w:tcPr>
            <w:tcW w:w="1085" w:type="pct"/>
            <w:tcBorders>
              <w:top w:val="nil"/>
              <w:left w:val="nil"/>
              <w:bottom w:val="dotted" w:sz="4" w:space="0" w:color="auto"/>
              <w:right w:val="dotted" w:sz="4" w:space="0" w:color="auto"/>
            </w:tcBorders>
            <w:shd w:val="clear" w:color="auto" w:fill="auto"/>
            <w:vAlign w:val="center"/>
            <w:hideMark/>
          </w:tcPr>
          <w:p w14:paraId="059822C4"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4,080.0</w:t>
            </w:r>
          </w:p>
        </w:tc>
      </w:tr>
      <w:tr w:rsidR="00823438" w:rsidRPr="003F68E3" w14:paraId="62154B90"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B12A79B"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ადიგენის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5B4D52E"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4,997.1</w:t>
            </w:r>
          </w:p>
        </w:tc>
        <w:tc>
          <w:tcPr>
            <w:tcW w:w="1085" w:type="pct"/>
            <w:tcBorders>
              <w:top w:val="nil"/>
              <w:left w:val="nil"/>
              <w:bottom w:val="dotted" w:sz="4" w:space="0" w:color="auto"/>
              <w:right w:val="dotted" w:sz="4" w:space="0" w:color="auto"/>
            </w:tcBorders>
            <w:shd w:val="clear" w:color="auto" w:fill="auto"/>
            <w:vAlign w:val="center"/>
            <w:hideMark/>
          </w:tcPr>
          <w:p w14:paraId="25630075"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3,727.1</w:t>
            </w:r>
          </w:p>
        </w:tc>
      </w:tr>
      <w:tr w:rsidR="00823438" w:rsidRPr="003F68E3" w14:paraId="265B405E"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600C2F4"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ასპინძის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643FD35"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4,137.4</w:t>
            </w:r>
          </w:p>
        </w:tc>
        <w:tc>
          <w:tcPr>
            <w:tcW w:w="1085" w:type="pct"/>
            <w:tcBorders>
              <w:top w:val="nil"/>
              <w:left w:val="nil"/>
              <w:bottom w:val="dotted" w:sz="4" w:space="0" w:color="auto"/>
              <w:right w:val="dotted" w:sz="4" w:space="0" w:color="auto"/>
            </w:tcBorders>
            <w:shd w:val="clear" w:color="auto" w:fill="auto"/>
            <w:vAlign w:val="center"/>
            <w:hideMark/>
          </w:tcPr>
          <w:p w14:paraId="3955A9AE"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2,161.2</w:t>
            </w:r>
          </w:p>
        </w:tc>
      </w:tr>
      <w:tr w:rsidR="00823438" w:rsidRPr="003F68E3" w14:paraId="12BEFB3B"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5C12CEB"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ახალქალაქის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EE4F3E3"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6,226.8</w:t>
            </w:r>
          </w:p>
        </w:tc>
        <w:tc>
          <w:tcPr>
            <w:tcW w:w="1085" w:type="pct"/>
            <w:tcBorders>
              <w:top w:val="nil"/>
              <w:left w:val="nil"/>
              <w:bottom w:val="dotted" w:sz="4" w:space="0" w:color="auto"/>
              <w:right w:val="dotted" w:sz="4" w:space="0" w:color="auto"/>
            </w:tcBorders>
            <w:shd w:val="clear" w:color="auto" w:fill="auto"/>
            <w:vAlign w:val="center"/>
            <w:hideMark/>
          </w:tcPr>
          <w:p w14:paraId="206D0E01"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3,869.6</w:t>
            </w:r>
          </w:p>
        </w:tc>
      </w:tr>
      <w:tr w:rsidR="00823438" w:rsidRPr="003F68E3" w14:paraId="3E957E50"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3B8C91F"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ახალციხის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3087711"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6,098.0</w:t>
            </w:r>
          </w:p>
        </w:tc>
        <w:tc>
          <w:tcPr>
            <w:tcW w:w="1085" w:type="pct"/>
            <w:tcBorders>
              <w:top w:val="nil"/>
              <w:left w:val="nil"/>
              <w:bottom w:val="dotted" w:sz="4" w:space="0" w:color="auto"/>
              <w:right w:val="dotted" w:sz="4" w:space="0" w:color="auto"/>
            </w:tcBorders>
            <w:shd w:val="clear" w:color="auto" w:fill="auto"/>
            <w:vAlign w:val="center"/>
            <w:hideMark/>
          </w:tcPr>
          <w:p w14:paraId="16CC819F"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2,418.3</w:t>
            </w:r>
          </w:p>
        </w:tc>
      </w:tr>
      <w:tr w:rsidR="00823438" w:rsidRPr="003F68E3" w14:paraId="346473E9"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81B9CD5"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ნინოწმინდის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65C3BB9"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4,867.7</w:t>
            </w:r>
          </w:p>
        </w:tc>
        <w:tc>
          <w:tcPr>
            <w:tcW w:w="1085" w:type="pct"/>
            <w:tcBorders>
              <w:top w:val="nil"/>
              <w:left w:val="nil"/>
              <w:bottom w:val="dotted" w:sz="4" w:space="0" w:color="auto"/>
              <w:right w:val="dotted" w:sz="4" w:space="0" w:color="auto"/>
            </w:tcBorders>
            <w:shd w:val="clear" w:color="auto" w:fill="auto"/>
            <w:vAlign w:val="center"/>
            <w:hideMark/>
          </w:tcPr>
          <w:p w14:paraId="3B6BDF5B"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1,144.7</w:t>
            </w:r>
          </w:p>
        </w:tc>
      </w:tr>
      <w:tr w:rsidR="00823438" w:rsidRPr="003F68E3" w14:paraId="310FA86F"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CBF80EC" w14:textId="77777777" w:rsidR="00823438" w:rsidRPr="003F68E3" w:rsidRDefault="00823438" w:rsidP="00823438">
            <w:pPr>
              <w:spacing w:after="0" w:line="240" w:lineRule="auto"/>
              <w:rPr>
                <w:rFonts w:ascii="Sylfaen" w:eastAsia="Times New Roman" w:hAnsi="Sylfaen" w:cs="Arial"/>
                <w:b/>
                <w:bCs/>
                <w:sz w:val="16"/>
                <w:szCs w:val="16"/>
              </w:rPr>
            </w:pPr>
            <w:r w:rsidRPr="003F68E3">
              <w:rPr>
                <w:rFonts w:ascii="Sylfaen" w:eastAsia="Times New Roman" w:hAnsi="Sylfaen" w:cs="Arial"/>
                <w:b/>
                <w:bCs/>
                <w:sz w:val="16"/>
                <w:szCs w:val="16"/>
              </w:rPr>
              <w:t>მცხეთა-მთიანეთის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29C197F5" w14:textId="77777777" w:rsidR="00823438" w:rsidRPr="00823438" w:rsidRDefault="00823438" w:rsidP="00823438">
            <w:pPr>
              <w:spacing w:after="0" w:line="240" w:lineRule="auto"/>
              <w:jc w:val="center"/>
              <w:rPr>
                <w:rFonts w:ascii="Arial" w:eastAsia="Times New Roman" w:hAnsi="Arial" w:cs="Arial"/>
                <w:b/>
                <w:bCs/>
                <w:sz w:val="16"/>
                <w:szCs w:val="16"/>
              </w:rPr>
            </w:pPr>
            <w:r w:rsidRPr="00823438">
              <w:rPr>
                <w:rFonts w:ascii="Arial" w:eastAsia="Times New Roman" w:hAnsi="Arial" w:cs="Arial"/>
                <w:b/>
                <w:bCs/>
                <w:sz w:val="16"/>
                <w:szCs w:val="16"/>
              </w:rPr>
              <w:t>34,209.0</w:t>
            </w:r>
          </w:p>
        </w:tc>
        <w:tc>
          <w:tcPr>
            <w:tcW w:w="1085" w:type="pct"/>
            <w:tcBorders>
              <w:top w:val="nil"/>
              <w:left w:val="nil"/>
              <w:bottom w:val="dotted" w:sz="4" w:space="0" w:color="auto"/>
              <w:right w:val="dotted" w:sz="4" w:space="0" w:color="auto"/>
            </w:tcBorders>
            <w:shd w:val="clear" w:color="auto" w:fill="auto"/>
            <w:vAlign w:val="center"/>
            <w:hideMark/>
          </w:tcPr>
          <w:p w14:paraId="02EF4AA7" w14:textId="77777777" w:rsidR="00823438" w:rsidRPr="00823438" w:rsidRDefault="00823438" w:rsidP="00823438">
            <w:pPr>
              <w:spacing w:after="0" w:line="240" w:lineRule="auto"/>
              <w:jc w:val="center"/>
              <w:rPr>
                <w:rFonts w:ascii="Arial" w:eastAsia="Times New Roman" w:hAnsi="Arial" w:cs="Arial"/>
                <w:b/>
                <w:bCs/>
                <w:sz w:val="16"/>
                <w:szCs w:val="16"/>
              </w:rPr>
            </w:pPr>
            <w:r w:rsidRPr="00823438">
              <w:rPr>
                <w:rFonts w:ascii="Arial" w:eastAsia="Times New Roman" w:hAnsi="Arial" w:cs="Arial"/>
                <w:b/>
                <w:bCs/>
                <w:sz w:val="16"/>
                <w:szCs w:val="16"/>
              </w:rPr>
              <w:t>14,901.7</w:t>
            </w:r>
          </w:p>
        </w:tc>
      </w:tr>
      <w:tr w:rsidR="00823438" w:rsidRPr="003F68E3" w14:paraId="0280A0DC"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0BD73E8"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დუშეთის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F1463FF"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12,792.0</w:t>
            </w:r>
          </w:p>
        </w:tc>
        <w:tc>
          <w:tcPr>
            <w:tcW w:w="1085" w:type="pct"/>
            <w:tcBorders>
              <w:top w:val="nil"/>
              <w:left w:val="nil"/>
              <w:bottom w:val="dotted" w:sz="4" w:space="0" w:color="auto"/>
              <w:right w:val="dotted" w:sz="4" w:space="0" w:color="auto"/>
            </w:tcBorders>
            <w:shd w:val="clear" w:color="auto" w:fill="auto"/>
            <w:vAlign w:val="center"/>
            <w:hideMark/>
          </w:tcPr>
          <w:p w14:paraId="0C4D09E0"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5,329.6</w:t>
            </w:r>
          </w:p>
        </w:tc>
      </w:tr>
      <w:tr w:rsidR="00823438" w:rsidRPr="003F68E3" w14:paraId="71504E40"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BA7BA2B"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თიანეთის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C9DB77A"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6,947.1</w:t>
            </w:r>
          </w:p>
        </w:tc>
        <w:tc>
          <w:tcPr>
            <w:tcW w:w="1085" w:type="pct"/>
            <w:tcBorders>
              <w:top w:val="nil"/>
              <w:left w:val="nil"/>
              <w:bottom w:val="dotted" w:sz="4" w:space="0" w:color="auto"/>
              <w:right w:val="dotted" w:sz="4" w:space="0" w:color="auto"/>
            </w:tcBorders>
            <w:shd w:val="clear" w:color="auto" w:fill="auto"/>
            <w:vAlign w:val="center"/>
            <w:hideMark/>
          </w:tcPr>
          <w:p w14:paraId="1994821D"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3,845.1</w:t>
            </w:r>
          </w:p>
        </w:tc>
      </w:tr>
      <w:tr w:rsidR="00823438" w:rsidRPr="003F68E3" w14:paraId="520536BC"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0D6E489"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მცხეთის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F0A3C34"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9,690.0</w:t>
            </w:r>
          </w:p>
        </w:tc>
        <w:tc>
          <w:tcPr>
            <w:tcW w:w="1085" w:type="pct"/>
            <w:tcBorders>
              <w:top w:val="nil"/>
              <w:left w:val="nil"/>
              <w:bottom w:val="dotted" w:sz="4" w:space="0" w:color="auto"/>
              <w:right w:val="dotted" w:sz="4" w:space="0" w:color="auto"/>
            </w:tcBorders>
            <w:shd w:val="clear" w:color="auto" w:fill="auto"/>
            <w:vAlign w:val="center"/>
            <w:hideMark/>
          </w:tcPr>
          <w:p w14:paraId="06B467F8"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4,660.6</w:t>
            </w:r>
          </w:p>
        </w:tc>
      </w:tr>
      <w:tr w:rsidR="00823438" w:rsidRPr="003F68E3" w14:paraId="188F1213"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D11B97E"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ყაზბეგის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C05DF88"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4,779.9</w:t>
            </w:r>
          </w:p>
        </w:tc>
        <w:tc>
          <w:tcPr>
            <w:tcW w:w="1085" w:type="pct"/>
            <w:tcBorders>
              <w:top w:val="nil"/>
              <w:left w:val="nil"/>
              <w:bottom w:val="dotted" w:sz="4" w:space="0" w:color="auto"/>
              <w:right w:val="dotted" w:sz="4" w:space="0" w:color="auto"/>
            </w:tcBorders>
            <w:shd w:val="clear" w:color="auto" w:fill="auto"/>
            <w:vAlign w:val="center"/>
            <w:hideMark/>
          </w:tcPr>
          <w:p w14:paraId="285D2632"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1,066.4</w:t>
            </w:r>
          </w:p>
        </w:tc>
      </w:tr>
      <w:tr w:rsidR="00823438" w:rsidRPr="003F68E3" w14:paraId="3AFCF45D"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3B52870" w14:textId="77777777" w:rsidR="00823438" w:rsidRPr="003F68E3" w:rsidRDefault="00823438" w:rsidP="00823438">
            <w:pPr>
              <w:spacing w:after="0" w:line="240" w:lineRule="auto"/>
              <w:rPr>
                <w:rFonts w:ascii="Sylfaen" w:eastAsia="Times New Roman" w:hAnsi="Sylfaen" w:cs="Arial"/>
                <w:b/>
                <w:bCs/>
                <w:sz w:val="16"/>
                <w:szCs w:val="16"/>
              </w:rPr>
            </w:pPr>
            <w:r w:rsidRPr="003F68E3">
              <w:rPr>
                <w:rFonts w:ascii="Sylfaen" w:eastAsia="Times New Roman" w:hAnsi="Sylfaen" w:cs="Arial"/>
                <w:b/>
                <w:bCs/>
                <w:sz w:val="16"/>
                <w:szCs w:val="16"/>
              </w:rPr>
              <w:t>რაჭა-ლეჩხუმი-ქვემო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17DD19BF" w14:textId="77777777" w:rsidR="00823438" w:rsidRPr="00823438" w:rsidRDefault="00823438" w:rsidP="00823438">
            <w:pPr>
              <w:spacing w:after="0" w:line="240" w:lineRule="auto"/>
              <w:jc w:val="center"/>
              <w:rPr>
                <w:rFonts w:ascii="Arial" w:eastAsia="Times New Roman" w:hAnsi="Arial" w:cs="Arial"/>
                <w:b/>
                <w:bCs/>
                <w:sz w:val="16"/>
                <w:szCs w:val="16"/>
              </w:rPr>
            </w:pPr>
            <w:r w:rsidRPr="00823438">
              <w:rPr>
                <w:rFonts w:ascii="Arial" w:eastAsia="Times New Roman" w:hAnsi="Arial" w:cs="Arial"/>
                <w:b/>
                <w:bCs/>
                <w:sz w:val="16"/>
                <w:szCs w:val="16"/>
              </w:rPr>
              <w:t>29,283.5</w:t>
            </w:r>
          </w:p>
        </w:tc>
        <w:tc>
          <w:tcPr>
            <w:tcW w:w="1085" w:type="pct"/>
            <w:tcBorders>
              <w:top w:val="nil"/>
              <w:left w:val="nil"/>
              <w:bottom w:val="dotted" w:sz="4" w:space="0" w:color="auto"/>
              <w:right w:val="dotted" w:sz="4" w:space="0" w:color="auto"/>
            </w:tcBorders>
            <w:shd w:val="clear" w:color="auto" w:fill="auto"/>
            <w:vAlign w:val="center"/>
            <w:hideMark/>
          </w:tcPr>
          <w:p w14:paraId="18316BB0" w14:textId="77777777" w:rsidR="00823438" w:rsidRPr="00823438" w:rsidRDefault="00823438" w:rsidP="00823438">
            <w:pPr>
              <w:spacing w:after="0" w:line="240" w:lineRule="auto"/>
              <w:jc w:val="center"/>
              <w:rPr>
                <w:rFonts w:ascii="Arial" w:eastAsia="Times New Roman" w:hAnsi="Arial" w:cs="Arial"/>
                <w:b/>
                <w:bCs/>
                <w:sz w:val="16"/>
                <w:szCs w:val="16"/>
              </w:rPr>
            </w:pPr>
            <w:r w:rsidRPr="00823438">
              <w:rPr>
                <w:rFonts w:ascii="Arial" w:eastAsia="Times New Roman" w:hAnsi="Arial" w:cs="Arial"/>
                <w:b/>
                <w:bCs/>
                <w:sz w:val="16"/>
                <w:szCs w:val="16"/>
              </w:rPr>
              <w:t>13,408.0</w:t>
            </w:r>
          </w:p>
        </w:tc>
      </w:tr>
      <w:tr w:rsidR="00823438" w:rsidRPr="003F68E3" w14:paraId="2CF4BCD5"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5375AD2"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ამბროლაურის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7A3E543"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9,120.4</w:t>
            </w:r>
          </w:p>
        </w:tc>
        <w:tc>
          <w:tcPr>
            <w:tcW w:w="1085" w:type="pct"/>
            <w:tcBorders>
              <w:top w:val="nil"/>
              <w:left w:val="nil"/>
              <w:bottom w:val="dotted" w:sz="4" w:space="0" w:color="auto"/>
              <w:right w:val="dotted" w:sz="4" w:space="0" w:color="auto"/>
            </w:tcBorders>
            <w:shd w:val="clear" w:color="auto" w:fill="auto"/>
            <w:vAlign w:val="center"/>
            <w:hideMark/>
          </w:tcPr>
          <w:p w14:paraId="359EECF1"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4,640.0</w:t>
            </w:r>
          </w:p>
        </w:tc>
      </w:tr>
      <w:tr w:rsidR="00823438" w:rsidRPr="003F68E3" w14:paraId="09F1FFD6"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3FD04B4"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ლენტეხის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CAA589D"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6,471.8</w:t>
            </w:r>
          </w:p>
        </w:tc>
        <w:tc>
          <w:tcPr>
            <w:tcW w:w="1085" w:type="pct"/>
            <w:tcBorders>
              <w:top w:val="nil"/>
              <w:left w:val="nil"/>
              <w:bottom w:val="dotted" w:sz="4" w:space="0" w:color="auto"/>
              <w:right w:val="dotted" w:sz="4" w:space="0" w:color="auto"/>
            </w:tcBorders>
            <w:shd w:val="clear" w:color="auto" w:fill="auto"/>
            <w:vAlign w:val="center"/>
            <w:hideMark/>
          </w:tcPr>
          <w:p w14:paraId="0E16561B"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1,910.6</w:t>
            </w:r>
          </w:p>
        </w:tc>
      </w:tr>
      <w:tr w:rsidR="00823438" w:rsidRPr="003F68E3" w14:paraId="22C910D8"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3F066CC"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8A46079"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6,746.8</w:t>
            </w:r>
          </w:p>
        </w:tc>
        <w:tc>
          <w:tcPr>
            <w:tcW w:w="1085" w:type="pct"/>
            <w:tcBorders>
              <w:top w:val="nil"/>
              <w:left w:val="nil"/>
              <w:bottom w:val="dotted" w:sz="4" w:space="0" w:color="auto"/>
              <w:right w:val="dotted" w:sz="4" w:space="0" w:color="auto"/>
            </w:tcBorders>
            <w:shd w:val="clear" w:color="auto" w:fill="auto"/>
            <w:vAlign w:val="center"/>
            <w:hideMark/>
          </w:tcPr>
          <w:p w14:paraId="3515DCEC"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4,433.6</w:t>
            </w:r>
          </w:p>
        </w:tc>
      </w:tr>
      <w:tr w:rsidR="00823438" w:rsidRPr="003F68E3" w14:paraId="7EA82C75"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697F069" w14:textId="77777777" w:rsidR="00823438" w:rsidRPr="003F68E3" w:rsidRDefault="00823438" w:rsidP="00823438">
            <w:pPr>
              <w:spacing w:after="0" w:line="240" w:lineRule="auto"/>
              <w:ind w:firstLineChars="200" w:firstLine="320"/>
              <w:rPr>
                <w:rFonts w:ascii="Sylfaen" w:eastAsia="Times New Roman" w:hAnsi="Sylfaen" w:cs="Arial"/>
                <w:sz w:val="16"/>
                <w:szCs w:val="16"/>
              </w:rPr>
            </w:pPr>
            <w:r w:rsidRPr="003F68E3">
              <w:rPr>
                <w:rFonts w:ascii="Sylfaen" w:eastAsia="Times New Roman" w:hAnsi="Sylfaen" w:cs="Arial"/>
                <w:sz w:val="16"/>
                <w:szCs w:val="16"/>
              </w:rPr>
              <w:t>ცაგერის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DEE99A0"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6,944.5</w:t>
            </w:r>
          </w:p>
        </w:tc>
        <w:tc>
          <w:tcPr>
            <w:tcW w:w="1085" w:type="pct"/>
            <w:tcBorders>
              <w:top w:val="nil"/>
              <w:left w:val="nil"/>
              <w:bottom w:val="dotted" w:sz="4" w:space="0" w:color="auto"/>
              <w:right w:val="dotted" w:sz="4" w:space="0" w:color="auto"/>
            </w:tcBorders>
            <w:shd w:val="clear" w:color="auto" w:fill="auto"/>
            <w:vAlign w:val="center"/>
            <w:hideMark/>
          </w:tcPr>
          <w:p w14:paraId="258872C8" w14:textId="77777777" w:rsidR="00823438" w:rsidRPr="00823438" w:rsidRDefault="00823438" w:rsidP="00823438">
            <w:pPr>
              <w:spacing w:after="0" w:line="240" w:lineRule="auto"/>
              <w:jc w:val="center"/>
              <w:rPr>
                <w:rFonts w:ascii="Arial" w:eastAsia="Times New Roman" w:hAnsi="Arial" w:cs="Arial"/>
                <w:sz w:val="16"/>
                <w:szCs w:val="16"/>
              </w:rPr>
            </w:pPr>
            <w:r w:rsidRPr="00823438">
              <w:rPr>
                <w:rFonts w:ascii="Arial" w:eastAsia="Times New Roman" w:hAnsi="Arial" w:cs="Arial"/>
                <w:sz w:val="16"/>
                <w:szCs w:val="16"/>
              </w:rPr>
              <w:t>2,423.9</w:t>
            </w:r>
          </w:p>
        </w:tc>
      </w:tr>
      <w:tr w:rsidR="00823438" w:rsidRPr="003F68E3" w14:paraId="64F0C290"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14:paraId="14BE817D" w14:textId="77777777" w:rsidR="00823438" w:rsidRPr="003F68E3" w:rsidRDefault="00823438" w:rsidP="00823438">
            <w:pPr>
              <w:spacing w:after="0" w:line="240" w:lineRule="auto"/>
              <w:rPr>
                <w:rFonts w:ascii="Sylfaen" w:eastAsia="Times New Roman" w:hAnsi="Sylfaen" w:cs="Arial"/>
                <w:b/>
                <w:bCs/>
                <w:sz w:val="16"/>
                <w:szCs w:val="16"/>
              </w:rPr>
            </w:pPr>
            <w:r w:rsidRPr="003F68E3">
              <w:rPr>
                <w:rFonts w:ascii="Sylfaen" w:eastAsia="Times New Roman" w:hAnsi="Sylfaen" w:cs="Arial"/>
                <w:b/>
                <w:bCs/>
                <w:sz w:val="16"/>
                <w:szCs w:val="16"/>
              </w:rPr>
              <w:t>ჯამი</w:t>
            </w:r>
          </w:p>
        </w:tc>
        <w:tc>
          <w:tcPr>
            <w:tcW w:w="1203" w:type="pct"/>
            <w:tcBorders>
              <w:top w:val="nil"/>
              <w:left w:val="nil"/>
              <w:bottom w:val="dotted" w:sz="4" w:space="0" w:color="auto"/>
              <w:right w:val="dotted" w:sz="4" w:space="0" w:color="auto"/>
            </w:tcBorders>
            <w:shd w:val="clear" w:color="auto" w:fill="auto"/>
            <w:vAlign w:val="center"/>
            <w:hideMark/>
          </w:tcPr>
          <w:p w14:paraId="6B7A4AFC" w14:textId="77777777" w:rsidR="00823438" w:rsidRPr="00823438" w:rsidRDefault="00823438" w:rsidP="00823438">
            <w:pPr>
              <w:spacing w:after="0" w:line="240" w:lineRule="auto"/>
              <w:jc w:val="center"/>
              <w:rPr>
                <w:rFonts w:ascii="Arial" w:eastAsia="Times New Roman" w:hAnsi="Arial" w:cs="Arial"/>
                <w:b/>
                <w:bCs/>
                <w:sz w:val="16"/>
                <w:szCs w:val="16"/>
              </w:rPr>
            </w:pPr>
            <w:r w:rsidRPr="00823438">
              <w:rPr>
                <w:rFonts w:ascii="Arial" w:eastAsia="Times New Roman" w:hAnsi="Arial" w:cs="Arial"/>
                <w:b/>
                <w:bCs/>
                <w:sz w:val="16"/>
                <w:szCs w:val="16"/>
              </w:rPr>
              <w:t>444,784.3</w:t>
            </w:r>
          </w:p>
        </w:tc>
        <w:tc>
          <w:tcPr>
            <w:tcW w:w="1085" w:type="pct"/>
            <w:tcBorders>
              <w:top w:val="nil"/>
              <w:left w:val="nil"/>
              <w:bottom w:val="dotted" w:sz="4" w:space="0" w:color="auto"/>
              <w:right w:val="dotted" w:sz="4" w:space="0" w:color="auto"/>
            </w:tcBorders>
            <w:shd w:val="clear" w:color="auto" w:fill="auto"/>
            <w:vAlign w:val="center"/>
            <w:hideMark/>
          </w:tcPr>
          <w:p w14:paraId="4D9B96B0" w14:textId="77777777" w:rsidR="00823438" w:rsidRPr="00823438" w:rsidRDefault="00823438" w:rsidP="00823438">
            <w:pPr>
              <w:spacing w:after="0" w:line="240" w:lineRule="auto"/>
              <w:jc w:val="center"/>
              <w:rPr>
                <w:rFonts w:ascii="Arial" w:eastAsia="Times New Roman" w:hAnsi="Arial" w:cs="Arial"/>
                <w:b/>
                <w:bCs/>
                <w:sz w:val="16"/>
                <w:szCs w:val="16"/>
              </w:rPr>
            </w:pPr>
            <w:r w:rsidRPr="00823438">
              <w:rPr>
                <w:rFonts w:ascii="Arial" w:eastAsia="Times New Roman" w:hAnsi="Arial" w:cs="Arial"/>
                <w:b/>
                <w:bCs/>
                <w:sz w:val="16"/>
                <w:szCs w:val="16"/>
              </w:rPr>
              <w:t>262,383.2</w:t>
            </w:r>
          </w:p>
        </w:tc>
      </w:tr>
    </w:tbl>
    <w:p w14:paraId="4D3BDCAB" w14:textId="44F7663D" w:rsidR="00823438" w:rsidRDefault="00823438" w:rsidP="00573E2E">
      <w:pPr>
        <w:tabs>
          <w:tab w:val="left" w:pos="0"/>
        </w:tabs>
        <w:spacing w:after="0" w:line="240" w:lineRule="auto"/>
        <w:ind w:right="173" w:firstLine="720"/>
        <w:jc w:val="right"/>
        <w:rPr>
          <w:rFonts w:ascii="Sylfaen" w:hAnsi="Sylfaen"/>
          <w:i/>
          <w:noProof/>
          <w:color w:val="000000"/>
          <w:sz w:val="16"/>
          <w:szCs w:val="16"/>
          <w:highlight w:val="yellow"/>
          <w:lang w:val="ka-GE"/>
        </w:rPr>
      </w:pPr>
    </w:p>
    <w:p w14:paraId="2F7CE911" w14:textId="77777777" w:rsidR="00823438" w:rsidRPr="00D857F7" w:rsidRDefault="00823438" w:rsidP="00823438">
      <w:pPr>
        <w:spacing w:after="0"/>
        <w:jc w:val="both"/>
        <w:rPr>
          <w:rFonts w:ascii="Sylfaen" w:hAnsi="Sylfaen"/>
          <w:i/>
          <w:iCs/>
          <w:sz w:val="16"/>
          <w:szCs w:val="16"/>
          <w:lang w:val="ka-GE"/>
        </w:rPr>
      </w:pPr>
      <w:r w:rsidRPr="00D857F7">
        <w:rPr>
          <w:rFonts w:ascii="Sylfaen" w:hAnsi="Sylfaen"/>
          <w:i/>
          <w:iCs/>
          <w:sz w:val="16"/>
          <w:szCs w:val="16"/>
          <w:lang w:val="ka-GE"/>
        </w:rPr>
        <w:t xml:space="preserve">*შენიშვნა: </w:t>
      </w:r>
    </w:p>
    <w:p w14:paraId="6605EDCA" w14:textId="77777777" w:rsidR="00823438" w:rsidRPr="00D857F7" w:rsidRDefault="00823438" w:rsidP="00823438">
      <w:pPr>
        <w:spacing w:after="0"/>
        <w:ind w:firstLine="720"/>
        <w:jc w:val="both"/>
        <w:rPr>
          <w:rFonts w:ascii="Sylfaen" w:hAnsi="Sylfaen"/>
          <w:i/>
          <w:iCs/>
          <w:sz w:val="16"/>
          <w:szCs w:val="16"/>
          <w:lang w:val="ka-GE"/>
        </w:rPr>
      </w:pPr>
      <w:r w:rsidRPr="00D857F7">
        <w:rPr>
          <w:rFonts w:ascii="Sylfaen" w:hAnsi="Sylfaen"/>
          <w:i/>
          <w:iCs/>
          <w:sz w:val="16"/>
          <w:szCs w:val="16"/>
          <w:lang w:val="ka-GE"/>
        </w:rPr>
        <w:t>„საქართველოს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თვითმმართველობის და რეგიონული პროექტების შერჩევის პროცედურების და კრიტერიუმების დამტკიცების შესახებ“ საქართველოს მთავრობის 2013 წლის 7 თებერვლის N23 დადგენილების საფუძველზე და „საქართველოს რეგიონული განვითარების სამთავრობო კომისიის შექმნისა და დებულების დამტკიცების შესახებ“ საქართველოს მთავრობის 2018 წლის 29 იანვრის N44 დადგენილებით შექმნილი სამთავრობო კომისიის მიერ საქართველოს რეგიონებში განსახორციელებელი პროექტების ფონდის რესურსი წლის დასაწყისში ნაწილდება მუნიციპალიტეტების მიერ წარმოდგენილ პროექტებზე.</w:t>
      </w:r>
      <w:r w:rsidRPr="00D857F7">
        <w:rPr>
          <w:rFonts w:ascii="Sylfaen" w:hAnsi="Sylfaen"/>
          <w:i/>
          <w:iCs/>
          <w:color w:val="1F497D"/>
          <w:sz w:val="16"/>
          <w:szCs w:val="16"/>
          <w:lang w:val="ka-GE"/>
        </w:rPr>
        <w:t xml:space="preserve"> </w:t>
      </w:r>
      <w:r w:rsidRPr="00D857F7">
        <w:rPr>
          <w:rFonts w:ascii="Sylfaen" w:hAnsi="Sylfaen"/>
          <w:i/>
          <w:iCs/>
          <w:sz w:val="16"/>
          <w:szCs w:val="16"/>
          <w:lang w:val="ka-GE"/>
        </w:rPr>
        <w:t>თანხების გადარიცხვა ხორციელდება მუნიციპალიტეტების მიერ სახელმწიფო შესყიდვებზე გაფორმებული ხელშეკრულებების შესაბამისად. აღნიშნული დადგენილებებისა და „საქართველოს რეგიონებში განსახორციელებელი პროექტების ფონდიდან მუნიციპალიტეტებისათვის თანხის გამოყოფის შესახებ“ საქართველოს მთავრობის 2022 წლის 29 დეკემბრის N2475 განკარგულებით გამოიყო 319 600.0 ათასი ლარი;</w:t>
      </w:r>
    </w:p>
    <w:p w14:paraId="0C805C91" w14:textId="77777777" w:rsidR="00823438" w:rsidRPr="00D857F7" w:rsidRDefault="00823438" w:rsidP="00823438">
      <w:pPr>
        <w:spacing w:after="0"/>
        <w:ind w:firstLine="720"/>
        <w:jc w:val="both"/>
        <w:rPr>
          <w:rFonts w:ascii="Sylfaen" w:hAnsi="Sylfaen"/>
          <w:i/>
          <w:iCs/>
          <w:sz w:val="16"/>
          <w:szCs w:val="16"/>
          <w:lang w:val="ka-GE"/>
        </w:rPr>
      </w:pPr>
      <w:r w:rsidRPr="00D857F7">
        <w:rPr>
          <w:rFonts w:ascii="Sylfaen" w:hAnsi="Sylfaen"/>
          <w:i/>
          <w:iCs/>
          <w:sz w:val="16"/>
          <w:szCs w:val="16"/>
          <w:lang w:val="ka-GE"/>
        </w:rPr>
        <w:t>„საქართველოს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სოფლის მხარდაჭერის პროექტის ფარგლებში მუნიციპალიტეტებისათვის თანხის გამოყოფის შესახებ“ საქართველოს მთავრობის 2022 წლის 29 დეკემბრის N2476 განკარგულებით გამოიყო 40 600.0 ათასი ლარი;</w:t>
      </w:r>
    </w:p>
    <w:p w14:paraId="336BD5A8" w14:textId="77777777" w:rsidR="00823438" w:rsidRPr="00D857F7" w:rsidRDefault="00823438" w:rsidP="00823438">
      <w:pPr>
        <w:spacing w:after="0"/>
        <w:ind w:firstLine="720"/>
        <w:jc w:val="both"/>
        <w:rPr>
          <w:rFonts w:ascii="Sylfaen" w:hAnsi="Sylfaen"/>
          <w:i/>
          <w:iCs/>
          <w:sz w:val="16"/>
          <w:szCs w:val="16"/>
          <w:lang w:val="ka-GE"/>
        </w:rPr>
      </w:pPr>
      <w:r w:rsidRPr="00D857F7">
        <w:rPr>
          <w:rFonts w:ascii="Sylfaen" w:hAnsi="Sylfaen"/>
          <w:i/>
          <w:iCs/>
          <w:sz w:val="16"/>
          <w:szCs w:val="16"/>
          <w:lang w:val="ka-GE"/>
        </w:rPr>
        <w:t>„სტიქიის შედეგების სალიკვიდაციო ღონისძიებების განხორციელების თაობაზე“ საქართველოს მთავრობის 2023 წლის 20 იანვრის N116 განკარგულებით, საქართველოს რეგიონებში განსახორციელებელი პროექტების ფონდიდან 2023 წლის 30 სექტემბრის მდგომარეობით გამოიყო 74 249.0 ათასი ლარი;</w:t>
      </w:r>
    </w:p>
    <w:p w14:paraId="4AF06399" w14:textId="77777777" w:rsidR="00823438" w:rsidRPr="00D857F7" w:rsidRDefault="00823438" w:rsidP="00823438">
      <w:pPr>
        <w:spacing w:after="0"/>
        <w:ind w:firstLine="720"/>
        <w:jc w:val="both"/>
        <w:rPr>
          <w:rFonts w:ascii="Sylfaen" w:hAnsi="Sylfaen"/>
          <w:i/>
          <w:iCs/>
          <w:sz w:val="16"/>
          <w:szCs w:val="16"/>
          <w:lang w:val="ka-GE"/>
        </w:rPr>
      </w:pPr>
      <w:r w:rsidRPr="00D857F7">
        <w:rPr>
          <w:rFonts w:ascii="Sylfaen" w:hAnsi="Sylfaen"/>
          <w:i/>
          <w:iCs/>
          <w:sz w:val="16"/>
          <w:szCs w:val="16"/>
          <w:lang w:val="ka-GE"/>
        </w:rPr>
        <w:t>„საქართველოს რეგიონებში განსახორციელებელი პროექტების ფონდიდან მუნიციპალიტეტებისათვის თანხის გამოყოფის შესახებ“ საქართველოს მთავრობის 2023 წლის 9 ივნისის N1085 განკარგულებით გამოიყო 5 358.6.0 ათასი ლარი.</w:t>
      </w:r>
    </w:p>
    <w:p w14:paraId="0329CF0F" w14:textId="77777777" w:rsidR="00823438" w:rsidRPr="00D857F7" w:rsidRDefault="00823438" w:rsidP="00823438">
      <w:pPr>
        <w:spacing w:after="0"/>
        <w:ind w:firstLine="720"/>
        <w:jc w:val="both"/>
        <w:rPr>
          <w:rFonts w:ascii="Sylfaen" w:hAnsi="Sylfaen"/>
          <w:i/>
          <w:iCs/>
          <w:sz w:val="16"/>
          <w:szCs w:val="16"/>
          <w:lang w:val="ka-GE"/>
        </w:rPr>
      </w:pPr>
      <w:r w:rsidRPr="00D857F7">
        <w:rPr>
          <w:rFonts w:ascii="Sylfaen" w:hAnsi="Sylfaen"/>
          <w:i/>
          <w:iCs/>
          <w:sz w:val="16"/>
          <w:szCs w:val="16"/>
          <w:lang w:val="ka-GE"/>
        </w:rPr>
        <w:t>„საქართველოს რეგიონებში განსახორციელებელი პროექტების ფონდიდან მუნიციპალიტეტებისათვის თანხის გამოყოფის შესახებ“ საქართველოს მთავრობის 2023 წლის 15 სექტემბრის N1640 განკარგულებით გამოიყო 4 976.7 ათასი ლარი.</w:t>
      </w:r>
    </w:p>
    <w:p w14:paraId="29CAE280" w14:textId="1496576E" w:rsidR="00425F69" w:rsidRPr="001A2029" w:rsidRDefault="00425F69" w:rsidP="00573E2E">
      <w:pPr>
        <w:spacing w:after="0" w:line="240" w:lineRule="auto"/>
        <w:ind w:firstLine="720"/>
        <w:jc w:val="both"/>
        <w:rPr>
          <w:rFonts w:ascii="Sylfaen" w:hAnsi="Sylfaen"/>
          <w:i/>
          <w:iCs/>
          <w:sz w:val="16"/>
          <w:szCs w:val="16"/>
          <w:highlight w:val="yellow"/>
          <w:lang w:val="ka-GE"/>
        </w:rPr>
      </w:pPr>
    </w:p>
    <w:p w14:paraId="66A4C557" w14:textId="449A5271" w:rsidR="00CF4087" w:rsidRPr="001A2029" w:rsidRDefault="00CF4087" w:rsidP="00573E2E">
      <w:pPr>
        <w:spacing w:after="0" w:line="240" w:lineRule="auto"/>
        <w:ind w:firstLine="720"/>
        <w:jc w:val="both"/>
        <w:rPr>
          <w:rFonts w:ascii="Sylfaen" w:hAnsi="Sylfaen"/>
          <w:i/>
          <w:iCs/>
          <w:sz w:val="16"/>
          <w:szCs w:val="16"/>
          <w:highlight w:val="yellow"/>
          <w:lang w:val="ka-GE"/>
        </w:rPr>
      </w:pPr>
    </w:p>
    <w:p w14:paraId="67600B55" w14:textId="77777777" w:rsidR="00425F69" w:rsidRPr="001E4DC1" w:rsidRDefault="00425F69" w:rsidP="00573E2E">
      <w:pPr>
        <w:tabs>
          <w:tab w:val="left" w:pos="0"/>
        </w:tabs>
        <w:spacing w:after="0" w:line="240" w:lineRule="auto"/>
        <w:ind w:right="173" w:firstLine="720"/>
        <w:jc w:val="center"/>
        <w:rPr>
          <w:rFonts w:ascii="Sylfaen" w:eastAsia="Times New Roman" w:hAnsi="Sylfaen" w:cs="Sylfaen"/>
          <w:b/>
          <w:bCs/>
          <w:sz w:val="24"/>
          <w:szCs w:val="24"/>
        </w:rPr>
      </w:pPr>
    </w:p>
    <w:p w14:paraId="6A9FBCFA" w14:textId="77777777" w:rsidR="00425F69" w:rsidRPr="001E4DC1" w:rsidRDefault="00425F69" w:rsidP="00573E2E">
      <w:pPr>
        <w:tabs>
          <w:tab w:val="left" w:pos="0"/>
        </w:tabs>
        <w:spacing w:after="0" w:line="240" w:lineRule="auto"/>
        <w:ind w:right="173" w:firstLine="720"/>
        <w:jc w:val="center"/>
        <w:rPr>
          <w:rFonts w:ascii="Sylfaen" w:eastAsia="Times New Roman" w:hAnsi="Sylfaen" w:cs="Sylfaen"/>
          <w:b/>
          <w:bCs/>
          <w:sz w:val="24"/>
          <w:szCs w:val="24"/>
        </w:rPr>
      </w:pPr>
      <w:proofErr w:type="gramStart"/>
      <w:r w:rsidRPr="001E4DC1">
        <w:rPr>
          <w:rFonts w:ascii="Sylfaen" w:eastAsia="Times New Roman" w:hAnsi="Sylfaen" w:cs="Sylfaen"/>
          <w:b/>
          <w:bCs/>
          <w:sz w:val="24"/>
          <w:szCs w:val="24"/>
        </w:rPr>
        <w:t>სოფლის</w:t>
      </w:r>
      <w:proofErr w:type="gramEnd"/>
      <w:r w:rsidRPr="001E4DC1">
        <w:rPr>
          <w:rFonts w:ascii="Sylfaen" w:eastAsia="Times New Roman" w:hAnsi="Sylfaen" w:cs="Sylfaen"/>
          <w:b/>
          <w:bCs/>
          <w:sz w:val="24"/>
          <w:szCs w:val="24"/>
        </w:rPr>
        <w:t xml:space="preserve"> მხარდაჭერის პროგრამის ფარგლებში </w:t>
      </w:r>
      <w:r w:rsidRPr="001E4DC1">
        <w:rPr>
          <w:rFonts w:ascii="Sylfaen" w:eastAsia="Times New Roman" w:hAnsi="Sylfaen" w:cs="Sylfaen"/>
          <w:b/>
          <w:bCs/>
          <w:lang w:val="ka-GE"/>
        </w:rPr>
        <w:t xml:space="preserve">მუნიციპალიტეტებისათვის საანგარიშო პერიოდში გამოყოფილი და გადარიცხული </w:t>
      </w:r>
      <w:r w:rsidRPr="001E4DC1">
        <w:rPr>
          <w:rFonts w:ascii="Sylfaen" w:eastAsia="Times New Roman" w:hAnsi="Sylfaen" w:cs="Sylfaen"/>
          <w:b/>
          <w:bCs/>
          <w:sz w:val="24"/>
          <w:szCs w:val="24"/>
        </w:rPr>
        <w:t xml:space="preserve"> თ</w:t>
      </w:r>
      <w:r w:rsidRPr="001E4DC1">
        <w:rPr>
          <w:rFonts w:ascii="Sylfaen" w:eastAsia="Times New Roman" w:hAnsi="Sylfaen" w:cs="Sylfaen"/>
          <w:b/>
          <w:bCs/>
          <w:sz w:val="24"/>
          <w:szCs w:val="24"/>
          <w:lang w:val="ka-GE"/>
        </w:rPr>
        <w:t>ა</w:t>
      </w:r>
      <w:r w:rsidRPr="001E4DC1">
        <w:rPr>
          <w:rFonts w:ascii="Sylfaen" w:eastAsia="Times New Roman" w:hAnsi="Sylfaen" w:cs="Sylfaen"/>
          <w:b/>
          <w:bCs/>
          <w:sz w:val="24"/>
          <w:szCs w:val="24"/>
        </w:rPr>
        <w:t xml:space="preserve">ნხები  </w:t>
      </w:r>
    </w:p>
    <w:p w14:paraId="0D21C1C1" w14:textId="77777777" w:rsidR="00425F69" w:rsidRPr="001E4DC1" w:rsidRDefault="00425F69" w:rsidP="00573E2E">
      <w:pPr>
        <w:tabs>
          <w:tab w:val="left" w:pos="0"/>
        </w:tabs>
        <w:spacing w:after="0" w:line="240" w:lineRule="auto"/>
        <w:ind w:right="173" w:firstLine="720"/>
        <w:rPr>
          <w:rFonts w:ascii="Sylfaen" w:hAnsi="Sylfaen"/>
          <w:i/>
          <w:noProof/>
          <w:color w:val="000000"/>
          <w:sz w:val="16"/>
          <w:szCs w:val="16"/>
          <w:lang w:val="ka-GE"/>
        </w:rPr>
      </w:pPr>
      <w:r w:rsidRPr="001E4DC1">
        <w:rPr>
          <w:rFonts w:ascii="Sylfaen" w:hAnsi="Sylfaen"/>
          <w:i/>
          <w:noProof/>
          <w:color w:val="000000"/>
          <w:sz w:val="16"/>
          <w:szCs w:val="16"/>
          <w:lang w:val="ka-GE"/>
        </w:rPr>
        <w:t xml:space="preserve">                                                                                                                                                                                                    </w:t>
      </w:r>
    </w:p>
    <w:p w14:paraId="6312B10C" w14:textId="61D6CFCB" w:rsidR="00425F69" w:rsidRPr="001E4DC1" w:rsidRDefault="00425F69" w:rsidP="00573E2E">
      <w:pPr>
        <w:tabs>
          <w:tab w:val="left" w:pos="0"/>
        </w:tabs>
        <w:spacing w:after="0" w:line="240" w:lineRule="auto"/>
        <w:ind w:right="173" w:firstLine="720"/>
        <w:jc w:val="right"/>
        <w:rPr>
          <w:rFonts w:ascii="Sylfaen" w:hAnsi="Sylfaen"/>
          <w:i/>
          <w:noProof/>
          <w:color w:val="000000"/>
          <w:sz w:val="16"/>
          <w:szCs w:val="16"/>
          <w:lang w:val="ka-GE"/>
        </w:rPr>
      </w:pPr>
      <w:r w:rsidRPr="001E4DC1">
        <w:rPr>
          <w:rFonts w:ascii="Sylfaen" w:hAnsi="Sylfaen"/>
          <w:i/>
          <w:noProof/>
          <w:color w:val="000000"/>
          <w:sz w:val="16"/>
          <w:szCs w:val="16"/>
          <w:lang w:val="ka-GE"/>
        </w:rPr>
        <w:t xml:space="preserve">  ათასი ლარი</w:t>
      </w:r>
    </w:p>
    <w:tbl>
      <w:tblPr>
        <w:tblW w:w="5000" w:type="pct"/>
        <w:tblLook w:val="04A0" w:firstRow="1" w:lastRow="0" w:firstColumn="1" w:lastColumn="0" w:noHBand="0" w:noVBand="1"/>
      </w:tblPr>
      <w:tblGrid>
        <w:gridCol w:w="5608"/>
        <w:gridCol w:w="2488"/>
        <w:gridCol w:w="2244"/>
      </w:tblGrid>
      <w:tr w:rsidR="00823438" w:rsidRPr="00C741C3" w14:paraId="0D18A567" w14:textId="77777777" w:rsidTr="001E4DC1">
        <w:trPr>
          <w:trHeight w:val="524"/>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0F732C9F" w14:textId="77777777" w:rsidR="00823438" w:rsidRPr="00C741C3" w:rsidRDefault="00823438" w:rsidP="00823438">
            <w:pPr>
              <w:spacing w:after="0" w:line="240" w:lineRule="auto"/>
              <w:jc w:val="center"/>
              <w:rPr>
                <w:rFonts w:ascii="Sylfaen" w:eastAsia="Times New Roman" w:hAnsi="Sylfaen" w:cs="Arial"/>
                <w:b/>
                <w:bCs/>
                <w:sz w:val="16"/>
                <w:szCs w:val="16"/>
              </w:rPr>
            </w:pPr>
            <w:r w:rsidRPr="00C741C3">
              <w:rPr>
                <w:rFonts w:ascii="Sylfaen" w:eastAsia="Times New Roman" w:hAnsi="Sylfaen" w:cs="Arial"/>
                <w:b/>
                <w:bCs/>
                <w:sz w:val="16"/>
                <w:szCs w:val="16"/>
              </w:rPr>
              <w:t>მუნიციპალიტეტის 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14:paraId="50838B08" w14:textId="77777777" w:rsidR="00823438" w:rsidRPr="00C741C3" w:rsidRDefault="00823438" w:rsidP="00823438">
            <w:pPr>
              <w:spacing w:after="0" w:line="240" w:lineRule="auto"/>
              <w:jc w:val="center"/>
              <w:rPr>
                <w:rFonts w:ascii="Sylfaen" w:eastAsia="Times New Roman" w:hAnsi="Sylfaen" w:cs="Arial"/>
                <w:b/>
                <w:bCs/>
                <w:sz w:val="16"/>
                <w:szCs w:val="16"/>
              </w:rPr>
            </w:pPr>
            <w:r w:rsidRPr="00C741C3">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14:paraId="61797F61" w14:textId="77777777" w:rsidR="00823438" w:rsidRPr="00C741C3" w:rsidRDefault="00823438" w:rsidP="00823438">
            <w:pPr>
              <w:spacing w:after="0" w:line="240" w:lineRule="auto"/>
              <w:jc w:val="center"/>
              <w:rPr>
                <w:rFonts w:ascii="Sylfaen" w:eastAsia="Times New Roman" w:hAnsi="Sylfaen" w:cs="Arial"/>
                <w:b/>
                <w:bCs/>
                <w:sz w:val="16"/>
                <w:szCs w:val="16"/>
              </w:rPr>
            </w:pPr>
            <w:r w:rsidRPr="00C741C3">
              <w:rPr>
                <w:rFonts w:ascii="Sylfaen" w:eastAsia="Times New Roman" w:hAnsi="Sylfaen" w:cs="Arial"/>
                <w:b/>
                <w:bCs/>
                <w:sz w:val="16"/>
                <w:szCs w:val="16"/>
              </w:rPr>
              <w:t>9 თვის ფაქტი</w:t>
            </w:r>
          </w:p>
        </w:tc>
      </w:tr>
      <w:tr w:rsidR="00823438" w:rsidRPr="00C741C3" w14:paraId="2E6B7944"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58E08E2" w14:textId="77777777" w:rsidR="00823438" w:rsidRPr="00C741C3" w:rsidRDefault="00823438" w:rsidP="00823438">
            <w:pPr>
              <w:spacing w:after="0" w:line="240" w:lineRule="auto"/>
              <w:rPr>
                <w:rFonts w:ascii="Sylfaen" w:eastAsia="Times New Roman" w:hAnsi="Sylfaen" w:cs="Arial"/>
                <w:b/>
                <w:bCs/>
                <w:sz w:val="16"/>
                <w:szCs w:val="16"/>
              </w:rPr>
            </w:pPr>
            <w:r w:rsidRPr="00C741C3">
              <w:rPr>
                <w:rFonts w:ascii="Sylfaen" w:eastAsia="Times New Roman" w:hAnsi="Sylfaen" w:cs="Arial"/>
                <w:b/>
                <w:bCs/>
                <w:sz w:val="16"/>
                <w:szCs w:val="16"/>
              </w:rPr>
              <w:t>კახეთის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34F77CE0" w14:textId="77777777" w:rsidR="00823438" w:rsidRPr="00C741C3" w:rsidRDefault="00823438" w:rsidP="00823438">
            <w:pPr>
              <w:spacing w:after="0" w:line="240" w:lineRule="auto"/>
              <w:jc w:val="center"/>
              <w:rPr>
                <w:rFonts w:ascii="Arial" w:eastAsia="Times New Roman" w:hAnsi="Arial" w:cs="Arial"/>
                <w:b/>
                <w:bCs/>
                <w:sz w:val="16"/>
                <w:szCs w:val="16"/>
              </w:rPr>
            </w:pPr>
            <w:r w:rsidRPr="00C741C3">
              <w:rPr>
                <w:rFonts w:ascii="Arial" w:eastAsia="Times New Roman" w:hAnsi="Arial" w:cs="Arial"/>
                <w:b/>
                <w:bCs/>
                <w:sz w:val="16"/>
                <w:szCs w:val="16"/>
              </w:rPr>
              <w:t>4,234.0</w:t>
            </w:r>
          </w:p>
        </w:tc>
        <w:tc>
          <w:tcPr>
            <w:tcW w:w="1085" w:type="pct"/>
            <w:tcBorders>
              <w:top w:val="nil"/>
              <w:left w:val="nil"/>
              <w:bottom w:val="dotted" w:sz="4" w:space="0" w:color="auto"/>
              <w:right w:val="dotted" w:sz="4" w:space="0" w:color="auto"/>
            </w:tcBorders>
            <w:shd w:val="clear" w:color="auto" w:fill="auto"/>
            <w:vAlign w:val="center"/>
            <w:hideMark/>
          </w:tcPr>
          <w:p w14:paraId="157E6EC0" w14:textId="77777777" w:rsidR="00823438" w:rsidRPr="00C741C3" w:rsidRDefault="00823438" w:rsidP="00823438">
            <w:pPr>
              <w:spacing w:after="0" w:line="240" w:lineRule="auto"/>
              <w:jc w:val="center"/>
              <w:rPr>
                <w:rFonts w:ascii="Arial" w:eastAsia="Times New Roman" w:hAnsi="Arial" w:cs="Arial"/>
                <w:b/>
                <w:bCs/>
                <w:sz w:val="16"/>
                <w:szCs w:val="16"/>
              </w:rPr>
            </w:pPr>
            <w:r w:rsidRPr="00C741C3">
              <w:rPr>
                <w:rFonts w:ascii="Arial" w:eastAsia="Times New Roman" w:hAnsi="Arial" w:cs="Arial"/>
                <w:b/>
                <w:bCs/>
                <w:sz w:val="16"/>
                <w:szCs w:val="16"/>
              </w:rPr>
              <w:t>2,520.0</w:t>
            </w:r>
          </w:p>
        </w:tc>
      </w:tr>
      <w:tr w:rsidR="00823438" w:rsidRPr="00C741C3" w14:paraId="2C3E0E71"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C180469"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ახმეტის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06E20C2"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716.0</w:t>
            </w:r>
          </w:p>
        </w:tc>
        <w:tc>
          <w:tcPr>
            <w:tcW w:w="1085" w:type="pct"/>
            <w:tcBorders>
              <w:top w:val="nil"/>
              <w:left w:val="nil"/>
              <w:bottom w:val="dotted" w:sz="4" w:space="0" w:color="auto"/>
              <w:right w:val="dotted" w:sz="4" w:space="0" w:color="auto"/>
            </w:tcBorders>
            <w:shd w:val="clear" w:color="auto" w:fill="auto"/>
            <w:vAlign w:val="center"/>
            <w:hideMark/>
          </w:tcPr>
          <w:p w14:paraId="4BEBB2FA"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550.0</w:t>
            </w:r>
          </w:p>
        </w:tc>
      </w:tr>
      <w:tr w:rsidR="00823438" w:rsidRPr="00C741C3" w14:paraId="06460B17"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3BCD4EC"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lastRenderedPageBreak/>
              <w:t>გურჯაანის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E4153B3"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520.0</w:t>
            </w:r>
          </w:p>
        </w:tc>
        <w:tc>
          <w:tcPr>
            <w:tcW w:w="1085" w:type="pct"/>
            <w:tcBorders>
              <w:top w:val="nil"/>
              <w:left w:val="nil"/>
              <w:bottom w:val="dotted" w:sz="4" w:space="0" w:color="auto"/>
              <w:right w:val="dotted" w:sz="4" w:space="0" w:color="auto"/>
            </w:tcBorders>
            <w:shd w:val="clear" w:color="auto" w:fill="auto"/>
            <w:vAlign w:val="center"/>
            <w:hideMark/>
          </w:tcPr>
          <w:p w14:paraId="0B34DE6F"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100.0</w:t>
            </w:r>
          </w:p>
        </w:tc>
      </w:tr>
      <w:tr w:rsidR="00823438" w:rsidRPr="00C741C3" w14:paraId="4811FB56"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8241EC3"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დედოფლისწყაროს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CBCFB87"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256.0</w:t>
            </w:r>
          </w:p>
        </w:tc>
        <w:tc>
          <w:tcPr>
            <w:tcW w:w="1085" w:type="pct"/>
            <w:tcBorders>
              <w:top w:val="nil"/>
              <w:left w:val="nil"/>
              <w:bottom w:val="dotted" w:sz="4" w:space="0" w:color="auto"/>
              <w:right w:val="dotted" w:sz="4" w:space="0" w:color="auto"/>
            </w:tcBorders>
            <w:shd w:val="clear" w:color="auto" w:fill="auto"/>
            <w:vAlign w:val="center"/>
            <w:hideMark/>
          </w:tcPr>
          <w:p w14:paraId="690A37F7"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160.0</w:t>
            </w:r>
          </w:p>
        </w:tc>
      </w:tr>
      <w:tr w:rsidR="00823438" w:rsidRPr="00C741C3" w14:paraId="33D216FB"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4E3EEB3"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თელავის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7494EC6"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478.0</w:t>
            </w:r>
          </w:p>
        </w:tc>
        <w:tc>
          <w:tcPr>
            <w:tcW w:w="1085" w:type="pct"/>
            <w:tcBorders>
              <w:top w:val="nil"/>
              <w:left w:val="nil"/>
              <w:bottom w:val="dotted" w:sz="4" w:space="0" w:color="auto"/>
              <w:right w:val="dotted" w:sz="4" w:space="0" w:color="auto"/>
            </w:tcBorders>
            <w:shd w:val="clear" w:color="auto" w:fill="auto"/>
            <w:vAlign w:val="center"/>
            <w:hideMark/>
          </w:tcPr>
          <w:p w14:paraId="025FE49D"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400.0</w:t>
            </w:r>
          </w:p>
        </w:tc>
      </w:tr>
      <w:tr w:rsidR="00823438" w:rsidRPr="00C741C3" w14:paraId="77F8E9C6"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DC85AA7"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ლაგოდეხის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A4A7D61"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930.0</w:t>
            </w:r>
          </w:p>
        </w:tc>
        <w:tc>
          <w:tcPr>
            <w:tcW w:w="1085" w:type="pct"/>
            <w:tcBorders>
              <w:top w:val="nil"/>
              <w:left w:val="nil"/>
              <w:bottom w:val="dotted" w:sz="4" w:space="0" w:color="auto"/>
              <w:right w:val="dotted" w:sz="4" w:space="0" w:color="auto"/>
            </w:tcBorders>
            <w:shd w:val="clear" w:color="auto" w:fill="auto"/>
            <w:vAlign w:val="center"/>
            <w:hideMark/>
          </w:tcPr>
          <w:p w14:paraId="06B8BB5F"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500.0</w:t>
            </w:r>
          </w:p>
        </w:tc>
      </w:tr>
      <w:tr w:rsidR="00823438" w:rsidRPr="00C741C3" w14:paraId="61601F2A"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32D4EF6"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საგარეჯოს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C3AFAED"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668.0</w:t>
            </w:r>
          </w:p>
        </w:tc>
        <w:tc>
          <w:tcPr>
            <w:tcW w:w="1085" w:type="pct"/>
            <w:tcBorders>
              <w:top w:val="nil"/>
              <w:left w:val="nil"/>
              <w:bottom w:val="dotted" w:sz="4" w:space="0" w:color="auto"/>
              <w:right w:val="dotted" w:sz="4" w:space="0" w:color="auto"/>
            </w:tcBorders>
            <w:shd w:val="clear" w:color="auto" w:fill="auto"/>
            <w:vAlign w:val="center"/>
            <w:hideMark/>
          </w:tcPr>
          <w:p w14:paraId="1DB91B7C"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455.0</w:t>
            </w:r>
          </w:p>
        </w:tc>
      </w:tr>
      <w:tr w:rsidR="00823438" w:rsidRPr="00C741C3" w14:paraId="31143CBC"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F987429"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სიღნაღის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6AD23EE"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340.0</w:t>
            </w:r>
          </w:p>
        </w:tc>
        <w:tc>
          <w:tcPr>
            <w:tcW w:w="1085" w:type="pct"/>
            <w:tcBorders>
              <w:top w:val="nil"/>
              <w:left w:val="nil"/>
              <w:bottom w:val="dotted" w:sz="4" w:space="0" w:color="auto"/>
              <w:right w:val="dotted" w:sz="4" w:space="0" w:color="auto"/>
            </w:tcBorders>
            <w:shd w:val="clear" w:color="auto" w:fill="auto"/>
            <w:vAlign w:val="center"/>
            <w:hideMark/>
          </w:tcPr>
          <w:p w14:paraId="4B4855E6"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105.0</w:t>
            </w:r>
          </w:p>
        </w:tc>
      </w:tr>
      <w:tr w:rsidR="00823438" w:rsidRPr="00C741C3" w14:paraId="5BEF0EF2"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06ACC83"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ყვარელის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C34C416"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326.0</w:t>
            </w:r>
          </w:p>
        </w:tc>
        <w:tc>
          <w:tcPr>
            <w:tcW w:w="1085" w:type="pct"/>
            <w:tcBorders>
              <w:top w:val="nil"/>
              <w:left w:val="nil"/>
              <w:bottom w:val="dotted" w:sz="4" w:space="0" w:color="auto"/>
              <w:right w:val="dotted" w:sz="4" w:space="0" w:color="auto"/>
            </w:tcBorders>
            <w:shd w:val="clear" w:color="auto" w:fill="auto"/>
            <w:vAlign w:val="center"/>
            <w:hideMark/>
          </w:tcPr>
          <w:p w14:paraId="1F535BA2"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250.0</w:t>
            </w:r>
          </w:p>
        </w:tc>
      </w:tr>
      <w:tr w:rsidR="00823438" w:rsidRPr="00C741C3" w14:paraId="00DAD0F4"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D1D437C" w14:textId="77777777" w:rsidR="00823438" w:rsidRPr="00C741C3" w:rsidRDefault="00823438" w:rsidP="00823438">
            <w:pPr>
              <w:spacing w:after="0" w:line="240" w:lineRule="auto"/>
              <w:rPr>
                <w:rFonts w:ascii="Sylfaen" w:eastAsia="Times New Roman" w:hAnsi="Sylfaen" w:cs="Arial"/>
                <w:b/>
                <w:bCs/>
                <w:sz w:val="16"/>
                <w:szCs w:val="16"/>
              </w:rPr>
            </w:pPr>
            <w:r w:rsidRPr="00C741C3">
              <w:rPr>
                <w:rFonts w:ascii="Sylfaen" w:eastAsia="Times New Roman" w:hAnsi="Sylfaen" w:cs="Arial"/>
                <w:b/>
                <w:bCs/>
                <w:sz w:val="16"/>
                <w:szCs w:val="16"/>
              </w:rPr>
              <w:t>იმერეთის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66B2E9A0" w14:textId="77777777" w:rsidR="00823438" w:rsidRPr="00C741C3" w:rsidRDefault="00823438" w:rsidP="00823438">
            <w:pPr>
              <w:spacing w:after="0" w:line="240" w:lineRule="auto"/>
              <w:jc w:val="center"/>
              <w:rPr>
                <w:rFonts w:ascii="Arial" w:eastAsia="Times New Roman" w:hAnsi="Arial" w:cs="Arial"/>
                <w:b/>
                <w:bCs/>
                <w:sz w:val="16"/>
                <w:szCs w:val="16"/>
              </w:rPr>
            </w:pPr>
            <w:r w:rsidRPr="00C741C3">
              <w:rPr>
                <w:rFonts w:ascii="Arial" w:eastAsia="Times New Roman" w:hAnsi="Arial" w:cs="Arial"/>
                <w:b/>
                <w:bCs/>
                <w:sz w:val="16"/>
                <w:szCs w:val="16"/>
              </w:rPr>
              <w:t>7,208.0</w:t>
            </w:r>
          </w:p>
        </w:tc>
        <w:tc>
          <w:tcPr>
            <w:tcW w:w="1085" w:type="pct"/>
            <w:tcBorders>
              <w:top w:val="nil"/>
              <w:left w:val="nil"/>
              <w:bottom w:val="dotted" w:sz="4" w:space="0" w:color="auto"/>
              <w:right w:val="dotted" w:sz="4" w:space="0" w:color="auto"/>
            </w:tcBorders>
            <w:shd w:val="clear" w:color="auto" w:fill="auto"/>
            <w:vAlign w:val="center"/>
            <w:hideMark/>
          </w:tcPr>
          <w:p w14:paraId="78B98972" w14:textId="77777777" w:rsidR="00823438" w:rsidRPr="00C741C3" w:rsidRDefault="00823438" w:rsidP="00823438">
            <w:pPr>
              <w:spacing w:after="0" w:line="240" w:lineRule="auto"/>
              <w:jc w:val="center"/>
              <w:rPr>
                <w:rFonts w:ascii="Arial" w:eastAsia="Times New Roman" w:hAnsi="Arial" w:cs="Arial"/>
                <w:b/>
                <w:bCs/>
                <w:sz w:val="16"/>
                <w:szCs w:val="16"/>
              </w:rPr>
            </w:pPr>
            <w:r w:rsidRPr="00C741C3">
              <w:rPr>
                <w:rFonts w:ascii="Arial" w:eastAsia="Times New Roman" w:hAnsi="Arial" w:cs="Arial"/>
                <w:b/>
                <w:bCs/>
                <w:sz w:val="16"/>
                <w:szCs w:val="16"/>
              </w:rPr>
              <w:t>4,885.6</w:t>
            </w:r>
          </w:p>
        </w:tc>
      </w:tr>
      <w:tr w:rsidR="00823438" w:rsidRPr="00C741C3" w14:paraId="04FA41B6"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58EE1E7"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ჭიათურის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57D3CC7"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812.0</w:t>
            </w:r>
          </w:p>
        </w:tc>
        <w:tc>
          <w:tcPr>
            <w:tcW w:w="1085" w:type="pct"/>
            <w:tcBorders>
              <w:top w:val="nil"/>
              <w:left w:val="nil"/>
              <w:bottom w:val="dotted" w:sz="4" w:space="0" w:color="auto"/>
              <w:right w:val="dotted" w:sz="4" w:space="0" w:color="auto"/>
            </w:tcBorders>
            <w:shd w:val="clear" w:color="auto" w:fill="auto"/>
            <w:vAlign w:val="center"/>
            <w:hideMark/>
          </w:tcPr>
          <w:p w14:paraId="209165C7"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240.0</w:t>
            </w:r>
          </w:p>
        </w:tc>
      </w:tr>
      <w:tr w:rsidR="00823438" w:rsidRPr="00C741C3" w14:paraId="577F1C67"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FB7A25C"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ტყიბულის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2DC6297"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542.0</w:t>
            </w:r>
          </w:p>
        </w:tc>
        <w:tc>
          <w:tcPr>
            <w:tcW w:w="1085" w:type="pct"/>
            <w:tcBorders>
              <w:top w:val="nil"/>
              <w:left w:val="nil"/>
              <w:bottom w:val="dotted" w:sz="4" w:space="0" w:color="auto"/>
              <w:right w:val="dotted" w:sz="4" w:space="0" w:color="auto"/>
            </w:tcBorders>
            <w:shd w:val="clear" w:color="auto" w:fill="auto"/>
            <w:vAlign w:val="center"/>
            <w:hideMark/>
          </w:tcPr>
          <w:p w14:paraId="2BBEF30E"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75.0</w:t>
            </w:r>
          </w:p>
        </w:tc>
      </w:tr>
      <w:tr w:rsidR="00823438" w:rsidRPr="00C741C3" w14:paraId="78157CCC"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2717DB9"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წყალტუბოს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6F1080A"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704.0</w:t>
            </w:r>
          </w:p>
        </w:tc>
        <w:tc>
          <w:tcPr>
            <w:tcW w:w="1085" w:type="pct"/>
            <w:tcBorders>
              <w:top w:val="nil"/>
              <w:left w:val="nil"/>
              <w:bottom w:val="dotted" w:sz="4" w:space="0" w:color="auto"/>
              <w:right w:val="dotted" w:sz="4" w:space="0" w:color="auto"/>
            </w:tcBorders>
            <w:shd w:val="clear" w:color="auto" w:fill="auto"/>
            <w:vAlign w:val="center"/>
            <w:hideMark/>
          </w:tcPr>
          <w:p w14:paraId="37CE1557"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669.1</w:t>
            </w:r>
          </w:p>
        </w:tc>
      </w:tr>
      <w:tr w:rsidR="00823438" w:rsidRPr="00C741C3" w14:paraId="255C5E01"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B61A846"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ბაღდათის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C818389"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346.0</w:t>
            </w:r>
          </w:p>
        </w:tc>
        <w:tc>
          <w:tcPr>
            <w:tcW w:w="1085" w:type="pct"/>
            <w:tcBorders>
              <w:top w:val="nil"/>
              <w:left w:val="nil"/>
              <w:bottom w:val="dotted" w:sz="4" w:space="0" w:color="auto"/>
              <w:right w:val="dotted" w:sz="4" w:space="0" w:color="auto"/>
            </w:tcBorders>
            <w:shd w:val="clear" w:color="auto" w:fill="auto"/>
            <w:vAlign w:val="center"/>
            <w:hideMark/>
          </w:tcPr>
          <w:p w14:paraId="2F9FED39"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346.0</w:t>
            </w:r>
          </w:p>
        </w:tc>
      </w:tr>
      <w:tr w:rsidR="00823438" w:rsidRPr="00C741C3" w14:paraId="0857F3A7"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38F0BFA"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ვანის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1CB57D5"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580.0</w:t>
            </w:r>
          </w:p>
        </w:tc>
        <w:tc>
          <w:tcPr>
            <w:tcW w:w="1085" w:type="pct"/>
            <w:tcBorders>
              <w:top w:val="nil"/>
              <w:left w:val="nil"/>
              <w:bottom w:val="dotted" w:sz="4" w:space="0" w:color="auto"/>
              <w:right w:val="dotted" w:sz="4" w:space="0" w:color="auto"/>
            </w:tcBorders>
            <w:shd w:val="clear" w:color="auto" w:fill="auto"/>
            <w:vAlign w:val="center"/>
            <w:hideMark/>
          </w:tcPr>
          <w:p w14:paraId="70F529F8"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270.0</w:t>
            </w:r>
          </w:p>
        </w:tc>
      </w:tr>
      <w:tr w:rsidR="00823438" w:rsidRPr="00C741C3" w14:paraId="77DA6F09"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12B0F15"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ზესტაფონის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BEE620F"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832.0</w:t>
            </w:r>
          </w:p>
        </w:tc>
        <w:tc>
          <w:tcPr>
            <w:tcW w:w="1085" w:type="pct"/>
            <w:tcBorders>
              <w:top w:val="nil"/>
              <w:left w:val="nil"/>
              <w:bottom w:val="dotted" w:sz="4" w:space="0" w:color="auto"/>
              <w:right w:val="dotted" w:sz="4" w:space="0" w:color="auto"/>
            </w:tcBorders>
            <w:shd w:val="clear" w:color="auto" w:fill="auto"/>
            <w:vAlign w:val="center"/>
            <w:hideMark/>
          </w:tcPr>
          <w:p w14:paraId="6334B396"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700.0</w:t>
            </w:r>
          </w:p>
        </w:tc>
      </w:tr>
      <w:tr w:rsidR="00823438" w:rsidRPr="00C741C3" w14:paraId="1EFBBE08"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1E29B8B"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თერჯოლის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D75CCEF"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690.0</w:t>
            </w:r>
          </w:p>
        </w:tc>
        <w:tc>
          <w:tcPr>
            <w:tcW w:w="1085" w:type="pct"/>
            <w:tcBorders>
              <w:top w:val="nil"/>
              <w:left w:val="nil"/>
              <w:bottom w:val="dotted" w:sz="4" w:space="0" w:color="auto"/>
              <w:right w:val="dotted" w:sz="4" w:space="0" w:color="auto"/>
            </w:tcBorders>
            <w:shd w:val="clear" w:color="auto" w:fill="auto"/>
            <w:vAlign w:val="center"/>
            <w:hideMark/>
          </w:tcPr>
          <w:p w14:paraId="6B43B175"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300.0</w:t>
            </w:r>
          </w:p>
        </w:tc>
      </w:tr>
      <w:tr w:rsidR="00823438" w:rsidRPr="00C741C3" w14:paraId="1CCC1225"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AB5FB5E"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სამტრედიის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2792368"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660.0</w:t>
            </w:r>
          </w:p>
        </w:tc>
        <w:tc>
          <w:tcPr>
            <w:tcW w:w="1085" w:type="pct"/>
            <w:tcBorders>
              <w:top w:val="nil"/>
              <w:left w:val="nil"/>
              <w:bottom w:val="dotted" w:sz="4" w:space="0" w:color="auto"/>
              <w:right w:val="dotted" w:sz="4" w:space="0" w:color="auto"/>
            </w:tcBorders>
            <w:shd w:val="clear" w:color="auto" w:fill="auto"/>
            <w:vAlign w:val="center"/>
            <w:hideMark/>
          </w:tcPr>
          <w:p w14:paraId="2C5039F4"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445.0</w:t>
            </w:r>
          </w:p>
        </w:tc>
      </w:tr>
      <w:tr w:rsidR="00823438" w:rsidRPr="00C741C3" w14:paraId="5CAEBF6F"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BE0DA60"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საჩხერის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C2672E9"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682.0</w:t>
            </w:r>
          </w:p>
        </w:tc>
        <w:tc>
          <w:tcPr>
            <w:tcW w:w="1085" w:type="pct"/>
            <w:tcBorders>
              <w:top w:val="nil"/>
              <w:left w:val="nil"/>
              <w:bottom w:val="dotted" w:sz="4" w:space="0" w:color="auto"/>
              <w:right w:val="dotted" w:sz="4" w:space="0" w:color="auto"/>
            </w:tcBorders>
            <w:shd w:val="clear" w:color="auto" w:fill="auto"/>
            <w:vAlign w:val="center"/>
            <w:hideMark/>
          </w:tcPr>
          <w:p w14:paraId="4A132CE9"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600.0</w:t>
            </w:r>
          </w:p>
        </w:tc>
      </w:tr>
      <w:tr w:rsidR="00823438" w:rsidRPr="00C741C3" w14:paraId="2B2590C5"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6F2E888"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ხარაგაულის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FCF6FC4"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890.0</w:t>
            </w:r>
          </w:p>
        </w:tc>
        <w:tc>
          <w:tcPr>
            <w:tcW w:w="1085" w:type="pct"/>
            <w:tcBorders>
              <w:top w:val="nil"/>
              <w:left w:val="nil"/>
              <w:bottom w:val="dotted" w:sz="4" w:space="0" w:color="auto"/>
              <w:right w:val="dotted" w:sz="4" w:space="0" w:color="auto"/>
            </w:tcBorders>
            <w:shd w:val="clear" w:color="auto" w:fill="auto"/>
            <w:vAlign w:val="center"/>
            <w:hideMark/>
          </w:tcPr>
          <w:p w14:paraId="73FF7B2E"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850.0</w:t>
            </w:r>
          </w:p>
        </w:tc>
      </w:tr>
      <w:tr w:rsidR="00823438" w:rsidRPr="00C741C3" w14:paraId="47AE3171"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B2F8F2F"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ხონის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A94F210"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470.0</w:t>
            </w:r>
          </w:p>
        </w:tc>
        <w:tc>
          <w:tcPr>
            <w:tcW w:w="1085" w:type="pct"/>
            <w:tcBorders>
              <w:top w:val="nil"/>
              <w:left w:val="nil"/>
              <w:bottom w:val="dotted" w:sz="4" w:space="0" w:color="auto"/>
              <w:right w:val="dotted" w:sz="4" w:space="0" w:color="auto"/>
            </w:tcBorders>
            <w:shd w:val="clear" w:color="auto" w:fill="auto"/>
            <w:vAlign w:val="center"/>
            <w:hideMark/>
          </w:tcPr>
          <w:p w14:paraId="4F17308B"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390.5</w:t>
            </w:r>
          </w:p>
        </w:tc>
      </w:tr>
      <w:tr w:rsidR="00823438" w:rsidRPr="00C741C3" w14:paraId="53A63F77"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0AB99F1" w14:textId="77777777" w:rsidR="00823438" w:rsidRPr="00C741C3" w:rsidRDefault="00823438" w:rsidP="00823438">
            <w:pPr>
              <w:spacing w:after="0" w:line="240" w:lineRule="auto"/>
              <w:rPr>
                <w:rFonts w:ascii="Sylfaen" w:eastAsia="Times New Roman" w:hAnsi="Sylfaen" w:cs="Arial"/>
                <w:b/>
                <w:bCs/>
                <w:sz w:val="16"/>
                <w:szCs w:val="16"/>
              </w:rPr>
            </w:pPr>
            <w:r w:rsidRPr="00C741C3">
              <w:rPr>
                <w:rFonts w:ascii="Sylfaen" w:eastAsia="Times New Roman" w:hAnsi="Sylfaen" w:cs="Arial"/>
                <w:b/>
                <w:bCs/>
                <w:sz w:val="16"/>
                <w:szCs w:val="16"/>
              </w:rPr>
              <w:t>სამეგრელო ზემო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523D5684" w14:textId="77777777" w:rsidR="00823438" w:rsidRPr="00C741C3" w:rsidRDefault="00823438" w:rsidP="00823438">
            <w:pPr>
              <w:spacing w:after="0" w:line="240" w:lineRule="auto"/>
              <w:jc w:val="center"/>
              <w:rPr>
                <w:rFonts w:ascii="Arial" w:eastAsia="Times New Roman" w:hAnsi="Arial" w:cs="Arial"/>
                <w:b/>
                <w:bCs/>
                <w:sz w:val="16"/>
                <w:szCs w:val="16"/>
              </w:rPr>
            </w:pPr>
            <w:r w:rsidRPr="00C741C3">
              <w:rPr>
                <w:rFonts w:ascii="Arial" w:eastAsia="Times New Roman" w:hAnsi="Arial" w:cs="Arial"/>
                <w:b/>
                <w:bCs/>
                <w:sz w:val="16"/>
                <w:szCs w:val="16"/>
              </w:rPr>
              <w:t>6,614.0</w:t>
            </w:r>
          </w:p>
        </w:tc>
        <w:tc>
          <w:tcPr>
            <w:tcW w:w="1085" w:type="pct"/>
            <w:tcBorders>
              <w:top w:val="nil"/>
              <w:left w:val="nil"/>
              <w:bottom w:val="dotted" w:sz="4" w:space="0" w:color="auto"/>
              <w:right w:val="dotted" w:sz="4" w:space="0" w:color="auto"/>
            </w:tcBorders>
            <w:shd w:val="clear" w:color="auto" w:fill="auto"/>
            <w:vAlign w:val="center"/>
            <w:hideMark/>
          </w:tcPr>
          <w:p w14:paraId="162CE6FD" w14:textId="77777777" w:rsidR="00823438" w:rsidRPr="00C741C3" w:rsidRDefault="00823438" w:rsidP="00823438">
            <w:pPr>
              <w:spacing w:after="0" w:line="240" w:lineRule="auto"/>
              <w:jc w:val="center"/>
              <w:rPr>
                <w:rFonts w:ascii="Arial" w:eastAsia="Times New Roman" w:hAnsi="Arial" w:cs="Arial"/>
                <w:b/>
                <w:bCs/>
                <w:sz w:val="16"/>
                <w:szCs w:val="16"/>
              </w:rPr>
            </w:pPr>
            <w:r w:rsidRPr="00C741C3">
              <w:rPr>
                <w:rFonts w:ascii="Arial" w:eastAsia="Times New Roman" w:hAnsi="Arial" w:cs="Arial"/>
                <w:b/>
                <w:bCs/>
                <w:sz w:val="16"/>
                <w:szCs w:val="16"/>
              </w:rPr>
              <w:t>3,837.0</w:t>
            </w:r>
          </w:p>
        </w:tc>
      </w:tr>
      <w:tr w:rsidR="00823438" w:rsidRPr="00C741C3" w14:paraId="1CB4066A"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BDDA3FB"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ზუგდიდის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0E88F4D"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948.0</w:t>
            </w:r>
          </w:p>
        </w:tc>
        <w:tc>
          <w:tcPr>
            <w:tcW w:w="1085" w:type="pct"/>
            <w:tcBorders>
              <w:top w:val="nil"/>
              <w:left w:val="nil"/>
              <w:bottom w:val="dotted" w:sz="4" w:space="0" w:color="auto"/>
              <w:right w:val="dotted" w:sz="4" w:space="0" w:color="auto"/>
            </w:tcBorders>
            <w:shd w:val="clear" w:color="auto" w:fill="auto"/>
            <w:vAlign w:val="center"/>
            <w:hideMark/>
          </w:tcPr>
          <w:p w14:paraId="24CE62E1"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675.0</w:t>
            </w:r>
          </w:p>
        </w:tc>
      </w:tr>
      <w:tr w:rsidR="00823438" w:rsidRPr="00C741C3" w14:paraId="51D32781"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166DE95"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აბაშის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275DE4F"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14:paraId="1EDE50EC"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200.0</w:t>
            </w:r>
          </w:p>
        </w:tc>
      </w:tr>
      <w:tr w:rsidR="00823438" w:rsidRPr="00C741C3" w14:paraId="5E95D0C7"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C9F5B6D"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მარტვილის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8833D16"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990.0</w:t>
            </w:r>
          </w:p>
        </w:tc>
        <w:tc>
          <w:tcPr>
            <w:tcW w:w="1085" w:type="pct"/>
            <w:tcBorders>
              <w:top w:val="nil"/>
              <w:left w:val="nil"/>
              <w:bottom w:val="dotted" w:sz="4" w:space="0" w:color="auto"/>
              <w:right w:val="dotted" w:sz="4" w:space="0" w:color="auto"/>
            </w:tcBorders>
            <w:shd w:val="clear" w:color="auto" w:fill="auto"/>
            <w:vAlign w:val="center"/>
            <w:hideMark/>
          </w:tcPr>
          <w:p w14:paraId="5DCB62B0"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435.0</w:t>
            </w:r>
          </w:p>
        </w:tc>
      </w:tr>
      <w:tr w:rsidR="00823438" w:rsidRPr="00C741C3" w14:paraId="1C199E68"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4775024"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მესტიის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04A337E"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1,564.0</w:t>
            </w:r>
          </w:p>
        </w:tc>
        <w:tc>
          <w:tcPr>
            <w:tcW w:w="1085" w:type="pct"/>
            <w:tcBorders>
              <w:top w:val="nil"/>
              <w:left w:val="nil"/>
              <w:bottom w:val="dotted" w:sz="4" w:space="0" w:color="auto"/>
              <w:right w:val="dotted" w:sz="4" w:space="0" w:color="auto"/>
            </w:tcBorders>
            <w:shd w:val="clear" w:color="auto" w:fill="auto"/>
            <w:vAlign w:val="center"/>
            <w:hideMark/>
          </w:tcPr>
          <w:p w14:paraId="19A64E61"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760.0</w:t>
            </w:r>
          </w:p>
        </w:tc>
      </w:tr>
      <w:tr w:rsidR="00823438" w:rsidRPr="00C741C3" w14:paraId="3F9FF4AA"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DDEB3FB"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სენაკის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3AB6081"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738.0</w:t>
            </w:r>
          </w:p>
        </w:tc>
        <w:tc>
          <w:tcPr>
            <w:tcW w:w="1085" w:type="pct"/>
            <w:tcBorders>
              <w:top w:val="nil"/>
              <w:left w:val="nil"/>
              <w:bottom w:val="dotted" w:sz="4" w:space="0" w:color="auto"/>
              <w:right w:val="dotted" w:sz="4" w:space="0" w:color="auto"/>
            </w:tcBorders>
            <w:shd w:val="clear" w:color="auto" w:fill="auto"/>
            <w:vAlign w:val="center"/>
            <w:hideMark/>
          </w:tcPr>
          <w:p w14:paraId="60A1F0CE"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285.0</w:t>
            </w:r>
          </w:p>
        </w:tc>
      </w:tr>
      <w:tr w:rsidR="00823438" w:rsidRPr="00C741C3" w14:paraId="312859D9"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679F1D3"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ჩხოროწყუს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F3F2436"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446.0</w:t>
            </w:r>
          </w:p>
        </w:tc>
        <w:tc>
          <w:tcPr>
            <w:tcW w:w="1085" w:type="pct"/>
            <w:tcBorders>
              <w:top w:val="nil"/>
              <w:left w:val="nil"/>
              <w:bottom w:val="dotted" w:sz="4" w:space="0" w:color="auto"/>
              <w:right w:val="dotted" w:sz="4" w:space="0" w:color="auto"/>
            </w:tcBorders>
            <w:shd w:val="clear" w:color="auto" w:fill="auto"/>
            <w:vAlign w:val="center"/>
            <w:hideMark/>
          </w:tcPr>
          <w:p w14:paraId="745D0F7E"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360.0</w:t>
            </w:r>
          </w:p>
        </w:tc>
      </w:tr>
      <w:tr w:rsidR="00823438" w:rsidRPr="00C741C3" w14:paraId="378EB39A"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40BA415"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წალენჯიხის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DA2BA0D"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644.0</w:t>
            </w:r>
          </w:p>
        </w:tc>
        <w:tc>
          <w:tcPr>
            <w:tcW w:w="1085" w:type="pct"/>
            <w:tcBorders>
              <w:top w:val="nil"/>
              <w:left w:val="nil"/>
              <w:bottom w:val="dotted" w:sz="4" w:space="0" w:color="auto"/>
              <w:right w:val="dotted" w:sz="4" w:space="0" w:color="auto"/>
            </w:tcBorders>
            <w:shd w:val="clear" w:color="auto" w:fill="auto"/>
            <w:vAlign w:val="center"/>
            <w:hideMark/>
          </w:tcPr>
          <w:p w14:paraId="66C891D0"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492.0</w:t>
            </w:r>
          </w:p>
        </w:tc>
      </w:tr>
      <w:tr w:rsidR="00823438" w:rsidRPr="00C741C3" w14:paraId="780BBB8F"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88CE904"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ხობის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0D448FF"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784.0</w:t>
            </w:r>
          </w:p>
        </w:tc>
        <w:tc>
          <w:tcPr>
            <w:tcW w:w="1085" w:type="pct"/>
            <w:tcBorders>
              <w:top w:val="nil"/>
              <w:left w:val="nil"/>
              <w:bottom w:val="dotted" w:sz="4" w:space="0" w:color="auto"/>
              <w:right w:val="dotted" w:sz="4" w:space="0" w:color="auto"/>
            </w:tcBorders>
            <w:shd w:val="clear" w:color="auto" w:fill="auto"/>
            <w:vAlign w:val="center"/>
            <w:hideMark/>
          </w:tcPr>
          <w:p w14:paraId="7B0132EE"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630.0</w:t>
            </w:r>
          </w:p>
        </w:tc>
      </w:tr>
      <w:tr w:rsidR="00823438" w:rsidRPr="00C741C3" w14:paraId="009CC8A4"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5275AC0" w14:textId="77777777" w:rsidR="00823438" w:rsidRPr="00C741C3" w:rsidRDefault="00823438" w:rsidP="00823438">
            <w:pPr>
              <w:spacing w:after="0" w:line="240" w:lineRule="auto"/>
              <w:rPr>
                <w:rFonts w:ascii="Sylfaen" w:eastAsia="Times New Roman" w:hAnsi="Sylfaen" w:cs="Arial"/>
                <w:b/>
                <w:bCs/>
                <w:sz w:val="16"/>
                <w:szCs w:val="16"/>
              </w:rPr>
            </w:pPr>
            <w:r w:rsidRPr="00C741C3">
              <w:rPr>
                <w:rFonts w:ascii="Sylfaen" w:eastAsia="Times New Roman" w:hAnsi="Sylfaen" w:cs="Arial"/>
                <w:b/>
                <w:bCs/>
                <w:sz w:val="16"/>
                <w:szCs w:val="16"/>
              </w:rPr>
              <w:t>შიდა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01D1770F" w14:textId="77777777" w:rsidR="00823438" w:rsidRPr="00C741C3" w:rsidRDefault="00823438" w:rsidP="00823438">
            <w:pPr>
              <w:spacing w:after="0" w:line="240" w:lineRule="auto"/>
              <w:jc w:val="center"/>
              <w:rPr>
                <w:rFonts w:ascii="Arial" w:eastAsia="Times New Roman" w:hAnsi="Arial" w:cs="Arial"/>
                <w:b/>
                <w:bCs/>
                <w:sz w:val="16"/>
                <w:szCs w:val="16"/>
              </w:rPr>
            </w:pPr>
            <w:r w:rsidRPr="00C741C3">
              <w:rPr>
                <w:rFonts w:ascii="Arial" w:eastAsia="Times New Roman" w:hAnsi="Arial" w:cs="Arial"/>
                <w:b/>
                <w:bCs/>
                <w:sz w:val="16"/>
                <w:szCs w:val="16"/>
              </w:rPr>
              <w:t>4,390.0</w:t>
            </w:r>
          </w:p>
        </w:tc>
        <w:tc>
          <w:tcPr>
            <w:tcW w:w="1085" w:type="pct"/>
            <w:tcBorders>
              <w:top w:val="nil"/>
              <w:left w:val="nil"/>
              <w:bottom w:val="dotted" w:sz="4" w:space="0" w:color="auto"/>
              <w:right w:val="dotted" w:sz="4" w:space="0" w:color="auto"/>
            </w:tcBorders>
            <w:shd w:val="clear" w:color="auto" w:fill="auto"/>
            <w:vAlign w:val="center"/>
            <w:hideMark/>
          </w:tcPr>
          <w:p w14:paraId="5BD11EF0" w14:textId="77777777" w:rsidR="00823438" w:rsidRPr="00C741C3" w:rsidRDefault="00823438" w:rsidP="00823438">
            <w:pPr>
              <w:spacing w:after="0" w:line="240" w:lineRule="auto"/>
              <w:jc w:val="center"/>
              <w:rPr>
                <w:rFonts w:ascii="Arial" w:eastAsia="Times New Roman" w:hAnsi="Arial" w:cs="Arial"/>
                <w:b/>
                <w:bCs/>
                <w:sz w:val="16"/>
                <w:szCs w:val="16"/>
              </w:rPr>
            </w:pPr>
            <w:r w:rsidRPr="00C741C3">
              <w:rPr>
                <w:rFonts w:ascii="Arial" w:eastAsia="Times New Roman" w:hAnsi="Arial" w:cs="Arial"/>
                <w:b/>
                <w:bCs/>
                <w:sz w:val="16"/>
                <w:szCs w:val="16"/>
              </w:rPr>
              <w:t>3,148.8</w:t>
            </w:r>
          </w:p>
        </w:tc>
      </w:tr>
      <w:tr w:rsidR="00823438" w:rsidRPr="00C741C3" w14:paraId="462CAA90"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9C9F1D4"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გორის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34F18F9"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1,596.0</w:t>
            </w:r>
          </w:p>
        </w:tc>
        <w:tc>
          <w:tcPr>
            <w:tcW w:w="1085" w:type="pct"/>
            <w:tcBorders>
              <w:top w:val="nil"/>
              <w:left w:val="nil"/>
              <w:bottom w:val="dotted" w:sz="4" w:space="0" w:color="auto"/>
              <w:right w:val="dotted" w:sz="4" w:space="0" w:color="auto"/>
            </w:tcBorders>
            <w:shd w:val="clear" w:color="auto" w:fill="auto"/>
            <w:vAlign w:val="center"/>
            <w:hideMark/>
          </w:tcPr>
          <w:p w14:paraId="3C7DEE53"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1,079.3</w:t>
            </w:r>
          </w:p>
        </w:tc>
      </w:tr>
      <w:tr w:rsidR="00823438" w:rsidRPr="00C741C3" w14:paraId="532BA3AE"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A9829EF"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ქარელის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A8D8492"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940.0</w:t>
            </w:r>
          </w:p>
        </w:tc>
        <w:tc>
          <w:tcPr>
            <w:tcW w:w="1085" w:type="pct"/>
            <w:tcBorders>
              <w:top w:val="nil"/>
              <w:left w:val="nil"/>
              <w:bottom w:val="dotted" w:sz="4" w:space="0" w:color="auto"/>
              <w:right w:val="dotted" w:sz="4" w:space="0" w:color="auto"/>
            </w:tcBorders>
            <w:shd w:val="clear" w:color="auto" w:fill="auto"/>
            <w:vAlign w:val="center"/>
            <w:hideMark/>
          </w:tcPr>
          <w:p w14:paraId="2223D192"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729.5</w:t>
            </w:r>
          </w:p>
        </w:tc>
      </w:tr>
      <w:tr w:rsidR="00823438" w:rsidRPr="00C741C3" w14:paraId="28F4C7BA"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C333BA7"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კასპის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4844FA8"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950.0</w:t>
            </w:r>
          </w:p>
        </w:tc>
        <w:tc>
          <w:tcPr>
            <w:tcW w:w="1085" w:type="pct"/>
            <w:tcBorders>
              <w:top w:val="nil"/>
              <w:left w:val="nil"/>
              <w:bottom w:val="dotted" w:sz="4" w:space="0" w:color="auto"/>
              <w:right w:val="dotted" w:sz="4" w:space="0" w:color="auto"/>
            </w:tcBorders>
            <w:shd w:val="clear" w:color="auto" w:fill="auto"/>
            <w:vAlign w:val="center"/>
            <w:hideMark/>
          </w:tcPr>
          <w:p w14:paraId="42F0BFA4"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750.0</w:t>
            </w:r>
          </w:p>
        </w:tc>
      </w:tr>
      <w:tr w:rsidR="00823438" w:rsidRPr="00C741C3" w14:paraId="5A0BEC40"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19EF98B"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ხაშურის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AD83491"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904.0</w:t>
            </w:r>
          </w:p>
        </w:tc>
        <w:tc>
          <w:tcPr>
            <w:tcW w:w="1085" w:type="pct"/>
            <w:tcBorders>
              <w:top w:val="nil"/>
              <w:left w:val="nil"/>
              <w:bottom w:val="dotted" w:sz="4" w:space="0" w:color="auto"/>
              <w:right w:val="dotted" w:sz="4" w:space="0" w:color="auto"/>
            </w:tcBorders>
            <w:shd w:val="clear" w:color="auto" w:fill="auto"/>
            <w:vAlign w:val="center"/>
            <w:hideMark/>
          </w:tcPr>
          <w:p w14:paraId="33658E2C"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590.0</w:t>
            </w:r>
          </w:p>
        </w:tc>
      </w:tr>
      <w:tr w:rsidR="00823438" w:rsidRPr="00C741C3" w14:paraId="1FF6FF2C"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6732AEB" w14:textId="77777777" w:rsidR="00823438" w:rsidRPr="00C741C3" w:rsidRDefault="00823438" w:rsidP="00823438">
            <w:pPr>
              <w:spacing w:after="0" w:line="240" w:lineRule="auto"/>
              <w:rPr>
                <w:rFonts w:ascii="Sylfaen" w:eastAsia="Times New Roman" w:hAnsi="Sylfaen" w:cs="Arial"/>
                <w:b/>
                <w:bCs/>
                <w:sz w:val="16"/>
                <w:szCs w:val="16"/>
              </w:rPr>
            </w:pPr>
            <w:r w:rsidRPr="00C741C3">
              <w:rPr>
                <w:rFonts w:ascii="Sylfaen" w:eastAsia="Times New Roman" w:hAnsi="Sylfaen" w:cs="Arial"/>
                <w:b/>
                <w:bCs/>
                <w:sz w:val="16"/>
                <w:szCs w:val="16"/>
              </w:rPr>
              <w:t>ქვემო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5B4240C7" w14:textId="77777777" w:rsidR="00823438" w:rsidRPr="00C741C3" w:rsidRDefault="00823438" w:rsidP="00823438">
            <w:pPr>
              <w:spacing w:after="0" w:line="240" w:lineRule="auto"/>
              <w:jc w:val="center"/>
              <w:rPr>
                <w:rFonts w:ascii="Arial" w:eastAsia="Times New Roman" w:hAnsi="Arial" w:cs="Arial"/>
                <w:b/>
                <w:bCs/>
                <w:sz w:val="16"/>
                <w:szCs w:val="16"/>
              </w:rPr>
            </w:pPr>
            <w:r w:rsidRPr="00C741C3">
              <w:rPr>
                <w:rFonts w:ascii="Arial" w:eastAsia="Times New Roman" w:hAnsi="Arial" w:cs="Arial"/>
                <w:b/>
                <w:bCs/>
                <w:sz w:val="16"/>
                <w:szCs w:val="16"/>
              </w:rPr>
              <w:t>4,760.0</w:t>
            </w:r>
          </w:p>
        </w:tc>
        <w:tc>
          <w:tcPr>
            <w:tcW w:w="1085" w:type="pct"/>
            <w:tcBorders>
              <w:top w:val="nil"/>
              <w:left w:val="nil"/>
              <w:bottom w:val="dotted" w:sz="4" w:space="0" w:color="auto"/>
              <w:right w:val="dotted" w:sz="4" w:space="0" w:color="auto"/>
            </w:tcBorders>
            <w:shd w:val="clear" w:color="auto" w:fill="auto"/>
            <w:vAlign w:val="center"/>
            <w:hideMark/>
          </w:tcPr>
          <w:p w14:paraId="17BBF01B" w14:textId="77777777" w:rsidR="00823438" w:rsidRPr="00C741C3" w:rsidRDefault="00823438" w:rsidP="00823438">
            <w:pPr>
              <w:spacing w:after="0" w:line="240" w:lineRule="auto"/>
              <w:jc w:val="center"/>
              <w:rPr>
                <w:rFonts w:ascii="Arial" w:eastAsia="Times New Roman" w:hAnsi="Arial" w:cs="Arial"/>
                <w:b/>
                <w:bCs/>
                <w:sz w:val="16"/>
                <w:szCs w:val="16"/>
              </w:rPr>
            </w:pPr>
            <w:r w:rsidRPr="00C741C3">
              <w:rPr>
                <w:rFonts w:ascii="Arial" w:eastAsia="Times New Roman" w:hAnsi="Arial" w:cs="Arial"/>
                <w:b/>
                <w:bCs/>
                <w:sz w:val="16"/>
                <w:szCs w:val="16"/>
              </w:rPr>
              <w:t>1,961.0</w:t>
            </w:r>
          </w:p>
        </w:tc>
      </w:tr>
      <w:tr w:rsidR="00823438" w:rsidRPr="00C741C3" w14:paraId="76066285"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1A7F9C6"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ბოლნისის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4260304"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714.0</w:t>
            </w:r>
          </w:p>
        </w:tc>
        <w:tc>
          <w:tcPr>
            <w:tcW w:w="1085" w:type="pct"/>
            <w:tcBorders>
              <w:top w:val="nil"/>
              <w:left w:val="nil"/>
              <w:bottom w:val="dotted" w:sz="4" w:space="0" w:color="auto"/>
              <w:right w:val="dotted" w:sz="4" w:space="0" w:color="auto"/>
            </w:tcBorders>
            <w:shd w:val="clear" w:color="auto" w:fill="auto"/>
            <w:vAlign w:val="center"/>
            <w:hideMark/>
          </w:tcPr>
          <w:p w14:paraId="414E5B03"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400.0</w:t>
            </w:r>
          </w:p>
        </w:tc>
      </w:tr>
      <w:tr w:rsidR="00823438" w:rsidRPr="00C741C3" w14:paraId="731BDA20"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DFE7FC0"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გარდაბნის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777D745"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662.0</w:t>
            </w:r>
          </w:p>
        </w:tc>
        <w:tc>
          <w:tcPr>
            <w:tcW w:w="1085" w:type="pct"/>
            <w:tcBorders>
              <w:top w:val="nil"/>
              <w:left w:val="nil"/>
              <w:bottom w:val="dotted" w:sz="4" w:space="0" w:color="auto"/>
              <w:right w:val="dotted" w:sz="4" w:space="0" w:color="auto"/>
            </w:tcBorders>
            <w:shd w:val="clear" w:color="auto" w:fill="auto"/>
            <w:vAlign w:val="center"/>
            <w:hideMark/>
          </w:tcPr>
          <w:p w14:paraId="2B8A48E9"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351.0</w:t>
            </w:r>
          </w:p>
        </w:tc>
      </w:tr>
      <w:tr w:rsidR="00823438" w:rsidRPr="00C741C3" w14:paraId="5A1E906B"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E8BE268"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დმანისის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7796F19"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686.0</w:t>
            </w:r>
          </w:p>
        </w:tc>
        <w:tc>
          <w:tcPr>
            <w:tcW w:w="1085" w:type="pct"/>
            <w:tcBorders>
              <w:top w:val="nil"/>
              <w:left w:val="nil"/>
              <w:bottom w:val="dotted" w:sz="4" w:space="0" w:color="auto"/>
              <w:right w:val="dotted" w:sz="4" w:space="0" w:color="auto"/>
            </w:tcBorders>
            <w:shd w:val="clear" w:color="auto" w:fill="auto"/>
            <w:vAlign w:val="center"/>
            <w:hideMark/>
          </w:tcPr>
          <w:p w14:paraId="78A7D836"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150.0</w:t>
            </w:r>
          </w:p>
        </w:tc>
      </w:tr>
      <w:tr w:rsidR="00823438" w:rsidRPr="00C741C3" w14:paraId="4AB8424D"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1973C00"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თეთრიწყაროს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1E5B1C2"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894.0</w:t>
            </w:r>
          </w:p>
        </w:tc>
        <w:tc>
          <w:tcPr>
            <w:tcW w:w="1085" w:type="pct"/>
            <w:tcBorders>
              <w:top w:val="nil"/>
              <w:left w:val="nil"/>
              <w:bottom w:val="dotted" w:sz="4" w:space="0" w:color="auto"/>
              <w:right w:val="dotted" w:sz="4" w:space="0" w:color="auto"/>
            </w:tcBorders>
            <w:shd w:val="clear" w:color="auto" w:fill="auto"/>
            <w:vAlign w:val="center"/>
            <w:hideMark/>
          </w:tcPr>
          <w:p w14:paraId="63E10636"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200.0</w:t>
            </w:r>
          </w:p>
        </w:tc>
      </w:tr>
      <w:tr w:rsidR="00823438" w:rsidRPr="00C741C3" w14:paraId="5519710D"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9D4580B"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მარნეულის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2427032"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1,232.0</w:t>
            </w:r>
          </w:p>
        </w:tc>
        <w:tc>
          <w:tcPr>
            <w:tcW w:w="1085" w:type="pct"/>
            <w:tcBorders>
              <w:top w:val="nil"/>
              <w:left w:val="nil"/>
              <w:bottom w:val="dotted" w:sz="4" w:space="0" w:color="auto"/>
              <w:right w:val="dotted" w:sz="4" w:space="0" w:color="auto"/>
            </w:tcBorders>
            <w:shd w:val="clear" w:color="auto" w:fill="auto"/>
            <w:vAlign w:val="center"/>
            <w:hideMark/>
          </w:tcPr>
          <w:p w14:paraId="49D6EB9B"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620.0</w:t>
            </w:r>
          </w:p>
        </w:tc>
      </w:tr>
      <w:tr w:rsidR="00823438" w:rsidRPr="00C741C3" w14:paraId="1A1C3AA4"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C12E51A"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წალკის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BEBE712"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572.0</w:t>
            </w:r>
          </w:p>
        </w:tc>
        <w:tc>
          <w:tcPr>
            <w:tcW w:w="1085" w:type="pct"/>
            <w:tcBorders>
              <w:top w:val="nil"/>
              <w:left w:val="nil"/>
              <w:bottom w:val="dotted" w:sz="4" w:space="0" w:color="auto"/>
              <w:right w:val="dotted" w:sz="4" w:space="0" w:color="auto"/>
            </w:tcBorders>
            <w:shd w:val="clear" w:color="auto" w:fill="auto"/>
            <w:vAlign w:val="center"/>
            <w:hideMark/>
          </w:tcPr>
          <w:p w14:paraId="740C6218"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240.0</w:t>
            </w:r>
          </w:p>
        </w:tc>
      </w:tr>
      <w:tr w:rsidR="00823438" w:rsidRPr="00C741C3" w14:paraId="6EA61CC7"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8026C3C" w14:textId="77777777" w:rsidR="00823438" w:rsidRPr="00C741C3" w:rsidRDefault="00823438" w:rsidP="00823438">
            <w:pPr>
              <w:spacing w:after="0" w:line="240" w:lineRule="auto"/>
              <w:rPr>
                <w:rFonts w:ascii="Sylfaen" w:eastAsia="Times New Roman" w:hAnsi="Sylfaen" w:cs="Arial"/>
                <w:b/>
                <w:bCs/>
                <w:sz w:val="16"/>
                <w:szCs w:val="16"/>
              </w:rPr>
            </w:pPr>
            <w:r w:rsidRPr="00C741C3">
              <w:rPr>
                <w:rFonts w:ascii="Sylfaen" w:eastAsia="Times New Roman" w:hAnsi="Sylfaen" w:cs="Arial"/>
                <w:b/>
                <w:bCs/>
                <w:sz w:val="16"/>
                <w:szCs w:val="16"/>
              </w:rPr>
              <w:t>გურიის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1FFF1EA7" w14:textId="77777777" w:rsidR="00823438" w:rsidRPr="00C741C3" w:rsidRDefault="00823438" w:rsidP="00823438">
            <w:pPr>
              <w:spacing w:after="0" w:line="240" w:lineRule="auto"/>
              <w:jc w:val="center"/>
              <w:rPr>
                <w:rFonts w:ascii="Arial" w:eastAsia="Times New Roman" w:hAnsi="Arial" w:cs="Arial"/>
                <w:b/>
                <w:bCs/>
                <w:sz w:val="16"/>
                <w:szCs w:val="16"/>
              </w:rPr>
            </w:pPr>
            <w:r w:rsidRPr="00C741C3">
              <w:rPr>
                <w:rFonts w:ascii="Arial" w:eastAsia="Times New Roman" w:hAnsi="Arial" w:cs="Arial"/>
                <w:b/>
                <w:bCs/>
                <w:sz w:val="16"/>
                <w:szCs w:val="16"/>
              </w:rPr>
              <w:t>2,564.0</w:t>
            </w:r>
          </w:p>
        </w:tc>
        <w:tc>
          <w:tcPr>
            <w:tcW w:w="1085" w:type="pct"/>
            <w:tcBorders>
              <w:top w:val="nil"/>
              <w:left w:val="nil"/>
              <w:bottom w:val="dotted" w:sz="4" w:space="0" w:color="auto"/>
              <w:right w:val="dotted" w:sz="4" w:space="0" w:color="auto"/>
            </w:tcBorders>
            <w:shd w:val="clear" w:color="auto" w:fill="auto"/>
            <w:vAlign w:val="center"/>
            <w:hideMark/>
          </w:tcPr>
          <w:p w14:paraId="1947B2E1" w14:textId="77777777" w:rsidR="00823438" w:rsidRPr="00C741C3" w:rsidRDefault="00823438" w:rsidP="00823438">
            <w:pPr>
              <w:spacing w:after="0" w:line="240" w:lineRule="auto"/>
              <w:jc w:val="center"/>
              <w:rPr>
                <w:rFonts w:ascii="Arial" w:eastAsia="Times New Roman" w:hAnsi="Arial" w:cs="Arial"/>
                <w:b/>
                <w:bCs/>
                <w:sz w:val="16"/>
                <w:szCs w:val="16"/>
              </w:rPr>
            </w:pPr>
            <w:r w:rsidRPr="00C741C3">
              <w:rPr>
                <w:rFonts w:ascii="Arial" w:eastAsia="Times New Roman" w:hAnsi="Arial" w:cs="Arial"/>
                <w:b/>
                <w:bCs/>
                <w:sz w:val="16"/>
                <w:szCs w:val="16"/>
              </w:rPr>
              <w:t>1,630.0</w:t>
            </w:r>
          </w:p>
        </w:tc>
      </w:tr>
      <w:tr w:rsidR="00823438" w:rsidRPr="00C741C3" w14:paraId="3E9303A1"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5AB0396"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ლანჩხუთის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CB59717"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748.0</w:t>
            </w:r>
          </w:p>
        </w:tc>
        <w:tc>
          <w:tcPr>
            <w:tcW w:w="1085" w:type="pct"/>
            <w:tcBorders>
              <w:top w:val="nil"/>
              <w:left w:val="nil"/>
              <w:bottom w:val="dotted" w:sz="4" w:space="0" w:color="auto"/>
              <w:right w:val="dotted" w:sz="4" w:space="0" w:color="auto"/>
            </w:tcBorders>
            <w:shd w:val="clear" w:color="auto" w:fill="auto"/>
            <w:vAlign w:val="center"/>
            <w:hideMark/>
          </w:tcPr>
          <w:p w14:paraId="1D72221A"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600.0</w:t>
            </w:r>
          </w:p>
        </w:tc>
      </w:tr>
      <w:tr w:rsidR="00823438" w:rsidRPr="00C741C3" w14:paraId="0FA530A9"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8FF1C91"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ოზურგეთის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DF7C1C9"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1,086.0</w:t>
            </w:r>
          </w:p>
        </w:tc>
        <w:tc>
          <w:tcPr>
            <w:tcW w:w="1085" w:type="pct"/>
            <w:tcBorders>
              <w:top w:val="nil"/>
              <w:left w:val="nil"/>
              <w:bottom w:val="dotted" w:sz="4" w:space="0" w:color="auto"/>
              <w:right w:val="dotted" w:sz="4" w:space="0" w:color="auto"/>
            </w:tcBorders>
            <w:shd w:val="clear" w:color="auto" w:fill="auto"/>
            <w:vAlign w:val="center"/>
            <w:hideMark/>
          </w:tcPr>
          <w:p w14:paraId="04D2376E"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700.0</w:t>
            </w:r>
          </w:p>
        </w:tc>
      </w:tr>
      <w:tr w:rsidR="00823438" w:rsidRPr="00C741C3" w14:paraId="0664D7C4"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F4871A0"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ჩოხატაურის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93BE3BD"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730.0</w:t>
            </w:r>
          </w:p>
        </w:tc>
        <w:tc>
          <w:tcPr>
            <w:tcW w:w="1085" w:type="pct"/>
            <w:tcBorders>
              <w:top w:val="nil"/>
              <w:left w:val="nil"/>
              <w:bottom w:val="dotted" w:sz="4" w:space="0" w:color="auto"/>
              <w:right w:val="dotted" w:sz="4" w:space="0" w:color="auto"/>
            </w:tcBorders>
            <w:shd w:val="clear" w:color="auto" w:fill="auto"/>
            <w:vAlign w:val="center"/>
            <w:hideMark/>
          </w:tcPr>
          <w:p w14:paraId="799C909D"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330.0</w:t>
            </w:r>
          </w:p>
        </w:tc>
      </w:tr>
      <w:tr w:rsidR="00823438" w:rsidRPr="00C741C3" w14:paraId="5E60167C"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5B63013" w14:textId="77777777" w:rsidR="00823438" w:rsidRPr="00C741C3" w:rsidRDefault="00823438" w:rsidP="00823438">
            <w:pPr>
              <w:spacing w:after="0" w:line="240" w:lineRule="auto"/>
              <w:rPr>
                <w:rFonts w:ascii="Sylfaen" w:eastAsia="Times New Roman" w:hAnsi="Sylfaen" w:cs="Arial"/>
                <w:b/>
                <w:bCs/>
                <w:sz w:val="16"/>
                <w:szCs w:val="16"/>
              </w:rPr>
            </w:pPr>
            <w:r w:rsidRPr="00C741C3">
              <w:rPr>
                <w:rFonts w:ascii="Sylfaen" w:eastAsia="Times New Roman" w:hAnsi="Sylfaen" w:cs="Arial"/>
                <w:b/>
                <w:bCs/>
                <w:sz w:val="16"/>
                <w:szCs w:val="16"/>
              </w:rPr>
              <w:t>სამცხე-ჯავახეთის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195F39BF" w14:textId="77777777" w:rsidR="00823438" w:rsidRPr="00C741C3" w:rsidRDefault="00823438" w:rsidP="00823438">
            <w:pPr>
              <w:spacing w:after="0" w:line="240" w:lineRule="auto"/>
              <w:jc w:val="center"/>
              <w:rPr>
                <w:rFonts w:ascii="Arial" w:eastAsia="Times New Roman" w:hAnsi="Arial" w:cs="Arial"/>
                <w:b/>
                <w:bCs/>
                <w:sz w:val="16"/>
                <w:szCs w:val="16"/>
              </w:rPr>
            </w:pPr>
            <w:r w:rsidRPr="00C741C3">
              <w:rPr>
                <w:rFonts w:ascii="Arial" w:eastAsia="Times New Roman" w:hAnsi="Arial" w:cs="Arial"/>
                <w:b/>
                <w:bCs/>
                <w:sz w:val="16"/>
                <w:szCs w:val="16"/>
              </w:rPr>
              <w:t>3,356.0</w:t>
            </w:r>
          </w:p>
        </w:tc>
        <w:tc>
          <w:tcPr>
            <w:tcW w:w="1085" w:type="pct"/>
            <w:tcBorders>
              <w:top w:val="nil"/>
              <w:left w:val="nil"/>
              <w:bottom w:val="dotted" w:sz="4" w:space="0" w:color="auto"/>
              <w:right w:val="dotted" w:sz="4" w:space="0" w:color="auto"/>
            </w:tcBorders>
            <w:shd w:val="clear" w:color="auto" w:fill="auto"/>
            <w:vAlign w:val="center"/>
            <w:hideMark/>
          </w:tcPr>
          <w:p w14:paraId="75371CFD" w14:textId="77777777" w:rsidR="00823438" w:rsidRPr="00C741C3" w:rsidRDefault="00823438" w:rsidP="00823438">
            <w:pPr>
              <w:spacing w:after="0" w:line="240" w:lineRule="auto"/>
              <w:jc w:val="center"/>
              <w:rPr>
                <w:rFonts w:ascii="Arial" w:eastAsia="Times New Roman" w:hAnsi="Arial" w:cs="Arial"/>
                <w:b/>
                <w:bCs/>
                <w:sz w:val="16"/>
                <w:szCs w:val="16"/>
              </w:rPr>
            </w:pPr>
            <w:r w:rsidRPr="00C741C3">
              <w:rPr>
                <w:rFonts w:ascii="Arial" w:eastAsia="Times New Roman" w:hAnsi="Arial" w:cs="Arial"/>
                <w:b/>
                <w:bCs/>
                <w:sz w:val="16"/>
                <w:szCs w:val="16"/>
              </w:rPr>
              <w:t>1,630.0</w:t>
            </w:r>
          </w:p>
        </w:tc>
      </w:tr>
      <w:tr w:rsidR="00823438" w:rsidRPr="00C741C3" w14:paraId="00F03C39"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74B8790"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lastRenderedPageBreak/>
              <w:t>ბორჯომის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79C6419"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436.0</w:t>
            </w:r>
          </w:p>
        </w:tc>
        <w:tc>
          <w:tcPr>
            <w:tcW w:w="1085" w:type="pct"/>
            <w:tcBorders>
              <w:top w:val="nil"/>
              <w:left w:val="nil"/>
              <w:bottom w:val="dotted" w:sz="4" w:space="0" w:color="auto"/>
              <w:right w:val="dotted" w:sz="4" w:space="0" w:color="auto"/>
            </w:tcBorders>
            <w:shd w:val="clear" w:color="auto" w:fill="auto"/>
            <w:vAlign w:val="center"/>
            <w:hideMark/>
          </w:tcPr>
          <w:p w14:paraId="65B8E32E"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336.0</w:t>
            </w:r>
          </w:p>
        </w:tc>
      </w:tr>
      <w:tr w:rsidR="00823438" w:rsidRPr="00C741C3" w14:paraId="09BFDDEB"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B430863"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ადიგენის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5A581D9"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648.0</w:t>
            </w:r>
          </w:p>
        </w:tc>
        <w:tc>
          <w:tcPr>
            <w:tcW w:w="1085" w:type="pct"/>
            <w:tcBorders>
              <w:top w:val="nil"/>
              <w:left w:val="nil"/>
              <w:bottom w:val="dotted" w:sz="4" w:space="0" w:color="auto"/>
              <w:right w:val="dotted" w:sz="4" w:space="0" w:color="auto"/>
            </w:tcBorders>
            <w:shd w:val="clear" w:color="auto" w:fill="auto"/>
            <w:vAlign w:val="center"/>
            <w:hideMark/>
          </w:tcPr>
          <w:p w14:paraId="69735CE6"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540.0</w:t>
            </w:r>
          </w:p>
        </w:tc>
      </w:tr>
      <w:tr w:rsidR="00823438" w:rsidRPr="00C741C3" w14:paraId="4EDEAF4C"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0B1253D"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ასპინძის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6EE56B9"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294.0</w:t>
            </w:r>
          </w:p>
        </w:tc>
        <w:tc>
          <w:tcPr>
            <w:tcW w:w="1085" w:type="pct"/>
            <w:tcBorders>
              <w:top w:val="nil"/>
              <w:left w:val="nil"/>
              <w:bottom w:val="dotted" w:sz="4" w:space="0" w:color="auto"/>
              <w:right w:val="dotted" w:sz="4" w:space="0" w:color="auto"/>
            </w:tcBorders>
            <w:shd w:val="clear" w:color="auto" w:fill="auto"/>
            <w:vAlign w:val="center"/>
            <w:hideMark/>
          </w:tcPr>
          <w:p w14:paraId="4081CE93"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194.0</w:t>
            </w:r>
          </w:p>
        </w:tc>
      </w:tr>
      <w:tr w:rsidR="00823438" w:rsidRPr="00C741C3" w14:paraId="3808AD5A"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FF7E4E7"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ახალქალაქის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4155A24"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922.0</w:t>
            </w:r>
          </w:p>
        </w:tc>
        <w:tc>
          <w:tcPr>
            <w:tcW w:w="1085" w:type="pct"/>
            <w:tcBorders>
              <w:top w:val="nil"/>
              <w:left w:val="nil"/>
              <w:bottom w:val="dotted" w:sz="4" w:space="0" w:color="auto"/>
              <w:right w:val="dotted" w:sz="4" w:space="0" w:color="auto"/>
            </w:tcBorders>
            <w:shd w:val="clear" w:color="auto" w:fill="auto"/>
            <w:vAlign w:val="center"/>
            <w:hideMark/>
          </w:tcPr>
          <w:p w14:paraId="72300A51"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350.0</w:t>
            </w:r>
          </w:p>
        </w:tc>
      </w:tr>
      <w:tr w:rsidR="00823438" w:rsidRPr="00C741C3" w14:paraId="235D2ACA"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FEF2D23"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ახალციხის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5A37094"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612.0</w:t>
            </w:r>
          </w:p>
        </w:tc>
        <w:tc>
          <w:tcPr>
            <w:tcW w:w="1085" w:type="pct"/>
            <w:tcBorders>
              <w:top w:val="nil"/>
              <w:left w:val="nil"/>
              <w:bottom w:val="dotted" w:sz="4" w:space="0" w:color="auto"/>
              <w:right w:val="dotted" w:sz="4" w:space="0" w:color="auto"/>
            </w:tcBorders>
            <w:shd w:val="clear" w:color="auto" w:fill="auto"/>
            <w:vAlign w:val="center"/>
            <w:hideMark/>
          </w:tcPr>
          <w:p w14:paraId="7A22C7F0"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60.0</w:t>
            </w:r>
          </w:p>
        </w:tc>
      </w:tr>
      <w:tr w:rsidR="00823438" w:rsidRPr="00C741C3" w14:paraId="3BC4BD1B"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83F50BD"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ნინოწმინდის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00935D5"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444.0</w:t>
            </w:r>
          </w:p>
        </w:tc>
        <w:tc>
          <w:tcPr>
            <w:tcW w:w="1085" w:type="pct"/>
            <w:tcBorders>
              <w:top w:val="nil"/>
              <w:left w:val="nil"/>
              <w:bottom w:val="dotted" w:sz="4" w:space="0" w:color="auto"/>
              <w:right w:val="dotted" w:sz="4" w:space="0" w:color="auto"/>
            </w:tcBorders>
            <w:shd w:val="clear" w:color="auto" w:fill="auto"/>
            <w:vAlign w:val="center"/>
            <w:hideMark/>
          </w:tcPr>
          <w:p w14:paraId="3C62F7AF"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150.0</w:t>
            </w:r>
          </w:p>
        </w:tc>
      </w:tr>
      <w:tr w:rsidR="00823438" w:rsidRPr="00C741C3" w14:paraId="122B2301"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597880F" w14:textId="77777777" w:rsidR="00823438" w:rsidRPr="00C741C3" w:rsidRDefault="00823438" w:rsidP="00823438">
            <w:pPr>
              <w:spacing w:after="0" w:line="240" w:lineRule="auto"/>
              <w:rPr>
                <w:rFonts w:ascii="Sylfaen" w:eastAsia="Times New Roman" w:hAnsi="Sylfaen" w:cs="Arial"/>
                <w:b/>
                <w:bCs/>
                <w:sz w:val="16"/>
                <w:szCs w:val="16"/>
              </w:rPr>
            </w:pPr>
            <w:r w:rsidRPr="00C741C3">
              <w:rPr>
                <w:rFonts w:ascii="Sylfaen" w:eastAsia="Times New Roman" w:hAnsi="Sylfaen" w:cs="Arial"/>
                <w:b/>
                <w:bCs/>
                <w:sz w:val="16"/>
                <w:szCs w:val="16"/>
              </w:rPr>
              <w:t>მცხეთა-მთიანეთის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214B535C" w14:textId="77777777" w:rsidR="00823438" w:rsidRPr="00C741C3" w:rsidRDefault="00823438" w:rsidP="00823438">
            <w:pPr>
              <w:spacing w:after="0" w:line="240" w:lineRule="auto"/>
              <w:jc w:val="center"/>
              <w:rPr>
                <w:rFonts w:ascii="Arial" w:eastAsia="Times New Roman" w:hAnsi="Arial" w:cs="Arial"/>
                <w:b/>
                <w:bCs/>
                <w:sz w:val="16"/>
                <w:szCs w:val="16"/>
              </w:rPr>
            </w:pPr>
            <w:r w:rsidRPr="00C741C3">
              <w:rPr>
                <w:rFonts w:ascii="Arial" w:eastAsia="Times New Roman" w:hAnsi="Arial" w:cs="Arial"/>
                <w:b/>
                <w:bCs/>
                <w:sz w:val="16"/>
                <w:szCs w:val="16"/>
              </w:rPr>
              <w:t>4,868.0</w:t>
            </w:r>
          </w:p>
        </w:tc>
        <w:tc>
          <w:tcPr>
            <w:tcW w:w="1085" w:type="pct"/>
            <w:tcBorders>
              <w:top w:val="nil"/>
              <w:left w:val="nil"/>
              <w:bottom w:val="dotted" w:sz="4" w:space="0" w:color="auto"/>
              <w:right w:val="dotted" w:sz="4" w:space="0" w:color="auto"/>
            </w:tcBorders>
            <w:shd w:val="clear" w:color="auto" w:fill="auto"/>
            <w:vAlign w:val="center"/>
            <w:hideMark/>
          </w:tcPr>
          <w:p w14:paraId="61C9B4D4" w14:textId="77777777" w:rsidR="00823438" w:rsidRPr="00C741C3" w:rsidRDefault="00823438" w:rsidP="00823438">
            <w:pPr>
              <w:spacing w:after="0" w:line="240" w:lineRule="auto"/>
              <w:jc w:val="center"/>
              <w:rPr>
                <w:rFonts w:ascii="Arial" w:eastAsia="Times New Roman" w:hAnsi="Arial" w:cs="Arial"/>
                <w:b/>
                <w:bCs/>
                <w:sz w:val="16"/>
                <w:szCs w:val="16"/>
              </w:rPr>
            </w:pPr>
            <w:r w:rsidRPr="00C741C3">
              <w:rPr>
                <w:rFonts w:ascii="Arial" w:eastAsia="Times New Roman" w:hAnsi="Arial" w:cs="Arial"/>
                <w:b/>
                <w:bCs/>
                <w:sz w:val="16"/>
                <w:szCs w:val="16"/>
              </w:rPr>
              <w:t>2,160.0</w:t>
            </w:r>
          </w:p>
        </w:tc>
      </w:tr>
      <w:tr w:rsidR="00823438" w:rsidRPr="00C741C3" w14:paraId="3000A9CB"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BEA85C1"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დუშეთის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F19ECEC"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2,812.0</w:t>
            </w:r>
          </w:p>
        </w:tc>
        <w:tc>
          <w:tcPr>
            <w:tcW w:w="1085" w:type="pct"/>
            <w:tcBorders>
              <w:top w:val="nil"/>
              <w:left w:val="nil"/>
              <w:bottom w:val="dotted" w:sz="4" w:space="0" w:color="auto"/>
              <w:right w:val="dotted" w:sz="4" w:space="0" w:color="auto"/>
            </w:tcBorders>
            <w:shd w:val="clear" w:color="auto" w:fill="auto"/>
            <w:vAlign w:val="center"/>
            <w:hideMark/>
          </w:tcPr>
          <w:p w14:paraId="70A2C8DD"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1,360.0</w:t>
            </w:r>
          </w:p>
        </w:tc>
      </w:tr>
      <w:tr w:rsidR="00823438" w:rsidRPr="00C741C3" w14:paraId="7C506F6B"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47E8C9E"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თიანეთის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5E541E5"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848.0</w:t>
            </w:r>
          </w:p>
        </w:tc>
        <w:tc>
          <w:tcPr>
            <w:tcW w:w="1085" w:type="pct"/>
            <w:tcBorders>
              <w:top w:val="nil"/>
              <w:left w:val="nil"/>
              <w:bottom w:val="dotted" w:sz="4" w:space="0" w:color="auto"/>
              <w:right w:val="dotted" w:sz="4" w:space="0" w:color="auto"/>
            </w:tcBorders>
            <w:shd w:val="clear" w:color="auto" w:fill="auto"/>
            <w:vAlign w:val="center"/>
            <w:hideMark/>
          </w:tcPr>
          <w:p w14:paraId="671DC661"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390.0</w:t>
            </w:r>
          </w:p>
        </w:tc>
      </w:tr>
      <w:tr w:rsidR="00823438" w:rsidRPr="00C741C3" w14:paraId="65C0AE5C"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4CF6990"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მცხეთის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4117F60"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846.0</w:t>
            </w:r>
          </w:p>
        </w:tc>
        <w:tc>
          <w:tcPr>
            <w:tcW w:w="1085" w:type="pct"/>
            <w:tcBorders>
              <w:top w:val="nil"/>
              <w:left w:val="nil"/>
              <w:bottom w:val="dotted" w:sz="4" w:space="0" w:color="auto"/>
              <w:right w:val="dotted" w:sz="4" w:space="0" w:color="auto"/>
            </w:tcBorders>
            <w:shd w:val="clear" w:color="auto" w:fill="auto"/>
            <w:vAlign w:val="center"/>
            <w:hideMark/>
          </w:tcPr>
          <w:p w14:paraId="7E5032FA"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360.0</w:t>
            </w:r>
          </w:p>
        </w:tc>
      </w:tr>
      <w:tr w:rsidR="00823438" w:rsidRPr="00C741C3" w14:paraId="06433E7C"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BEDDDE8"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ყაზბეგის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F66E8FE"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362.0</w:t>
            </w:r>
          </w:p>
        </w:tc>
        <w:tc>
          <w:tcPr>
            <w:tcW w:w="1085" w:type="pct"/>
            <w:tcBorders>
              <w:top w:val="nil"/>
              <w:left w:val="nil"/>
              <w:bottom w:val="dotted" w:sz="4" w:space="0" w:color="auto"/>
              <w:right w:val="dotted" w:sz="4" w:space="0" w:color="auto"/>
            </w:tcBorders>
            <w:shd w:val="clear" w:color="auto" w:fill="auto"/>
            <w:vAlign w:val="center"/>
            <w:hideMark/>
          </w:tcPr>
          <w:p w14:paraId="0A053EB4"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50.0</w:t>
            </w:r>
          </w:p>
        </w:tc>
      </w:tr>
      <w:tr w:rsidR="00823438" w:rsidRPr="00C741C3" w14:paraId="64CA8E35"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CC0CC46" w14:textId="77777777" w:rsidR="00823438" w:rsidRPr="00C741C3" w:rsidRDefault="00823438" w:rsidP="00823438">
            <w:pPr>
              <w:spacing w:after="0" w:line="240" w:lineRule="auto"/>
              <w:rPr>
                <w:rFonts w:ascii="Sylfaen" w:eastAsia="Times New Roman" w:hAnsi="Sylfaen" w:cs="Arial"/>
                <w:b/>
                <w:bCs/>
                <w:sz w:val="16"/>
                <w:szCs w:val="16"/>
              </w:rPr>
            </w:pPr>
            <w:r w:rsidRPr="00C741C3">
              <w:rPr>
                <w:rFonts w:ascii="Sylfaen" w:eastAsia="Times New Roman" w:hAnsi="Sylfaen" w:cs="Arial"/>
                <w:b/>
                <w:bCs/>
                <w:sz w:val="16"/>
                <w:szCs w:val="16"/>
              </w:rPr>
              <w:t>რაჭა-ლეჩხუმი-ქვემო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6B69803B" w14:textId="77777777" w:rsidR="00823438" w:rsidRPr="00C741C3" w:rsidRDefault="00823438" w:rsidP="00823438">
            <w:pPr>
              <w:spacing w:after="0" w:line="240" w:lineRule="auto"/>
              <w:jc w:val="center"/>
              <w:rPr>
                <w:rFonts w:ascii="Arial" w:eastAsia="Times New Roman" w:hAnsi="Arial" w:cs="Arial"/>
                <w:b/>
                <w:bCs/>
                <w:sz w:val="16"/>
                <w:szCs w:val="16"/>
              </w:rPr>
            </w:pPr>
            <w:r w:rsidRPr="00C741C3">
              <w:rPr>
                <w:rFonts w:ascii="Arial" w:eastAsia="Times New Roman" w:hAnsi="Arial" w:cs="Arial"/>
                <w:b/>
                <w:bCs/>
                <w:sz w:val="16"/>
                <w:szCs w:val="16"/>
              </w:rPr>
              <w:t>2,606.0</w:t>
            </w:r>
          </w:p>
        </w:tc>
        <w:tc>
          <w:tcPr>
            <w:tcW w:w="1085" w:type="pct"/>
            <w:tcBorders>
              <w:top w:val="nil"/>
              <w:left w:val="nil"/>
              <w:bottom w:val="dotted" w:sz="4" w:space="0" w:color="auto"/>
              <w:right w:val="dotted" w:sz="4" w:space="0" w:color="auto"/>
            </w:tcBorders>
            <w:shd w:val="clear" w:color="auto" w:fill="auto"/>
            <w:vAlign w:val="center"/>
            <w:hideMark/>
          </w:tcPr>
          <w:p w14:paraId="4969395D" w14:textId="77777777" w:rsidR="00823438" w:rsidRPr="00C741C3" w:rsidRDefault="00823438" w:rsidP="00823438">
            <w:pPr>
              <w:spacing w:after="0" w:line="240" w:lineRule="auto"/>
              <w:jc w:val="center"/>
              <w:rPr>
                <w:rFonts w:ascii="Arial" w:eastAsia="Times New Roman" w:hAnsi="Arial" w:cs="Arial"/>
                <w:b/>
                <w:bCs/>
                <w:sz w:val="16"/>
                <w:szCs w:val="16"/>
              </w:rPr>
            </w:pPr>
            <w:r w:rsidRPr="00C741C3">
              <w:rPr>
                <w:rFonts w:ascii="Arial" w:eastAsia="Times New Roman" w:hAnsi="Arial" w:cs="Arial"/>
                <w:b/>
                <w:bCs/>
                <w:sz w:val="16"/>
                <w:szCs w:val="16"/>
              </w:rPr>
              <w:t>2,445.0</w:t>
            </w:r>
          </w:p>
        </w:tc>
      </w:tr>
      <w:tr w:rsidR="00823438" w:rsidRPr="00C741C3" w14:paraId="69470C12"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9BE76E6"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ამბროლაურის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AE421C2"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734.0</w:t>
            </w:r>
          </w:p>
        </w:tc>
        <w:tc>
          <w:tcPr>
            <w:tcW w:w="1085" w:type="pct"/>
            <w:tcBorders>
              <w:top w:val="nil"/>
              <w:left w:val="nil"/>
              <w:bottom w:val="dotted" w:sz="4" w:space="0" w:color="auto"/>
              <w:right w:val="dotted" w:sz="4" w:space="0" w:color="auto"/>
            </w:tcBorders>
            <w:shd w:val="clear" w:color="auto" w:fill="auto"/>
            <w:vAlign w:val="center"/>
            <w:hideMark/>
          </w:tcPr>
          <w:p w14:paraId="0CEFDEE7"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655.0</w:t>
            </w:r>
          </w:p>
        </w:tc>
      </w:tr>
      <w:tr w:rsidR="00823438" w:rsidRPr="00C741C3" w14:paraId="5D561CFF"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5A70BAB"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ლენტეხის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47785FF"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604.0</w:t>
            </w:r>
          </w:p>
        </w:tc>
        <w:tc>
          <w:tcPr>
            <w:tcW w:w="1085" w:type="pct"/>
            <w:tcBorders>
              <w:top w:val="nil"/>
              <w:left w:val="nil"/>
              <w:bottom w:val="dotted" w:sz="4" w:space="0" w:color="auto"/>
              <w:right w:val="dotted" w:sz="4" w:space="0" w:color="auto"/>
            </w:tcBorders>
            <w:shd w:val="clear" w:color="auto" w:fill="auto"/>
            <w:vAlign w:val="center"/>
            <w:hideMark/>
          </w:tcPr>
          <w:p w14:paraId="085C708A"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550.0</w:t>
            </w:r>
          </w:p>
        </w:tc>
      </w:tr>
      <w:tr w:rsidR="00823438" w:rsidRPr="00C741C3" w14:paraId="05AE5326"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BA34BB0"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29B6BBD"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648.0</w:t>
            </w:r>
          </w:p>
        </w:tc>
        <w:tc>
          <w:tcPr>
            <w:tcW w:w="1085" w:type="pct"/>
            <w:tcBorders>
              <w:top w:val="nil"/>
              <w:left w:val="nil"/>
              <w:bottom w:val="dotted" w:sz="4" w:space="0" w:color="auto"/>
              <w:right w:val="dotted" w:sz="4" w:space="0" w:color="auto"/>
            </w:tcBorders>
            <w:shd w:val="clear" w:color="auto" w:fill="auto"/>
            <w:vAlign w:val="center"/>
            <w:hideMark/>
          </w:tcPr>
          <w:p w14:paraId="2F811278"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620.0</w:t>
            </w:r>
          </w:p>
        </w:tc>
      </w:tr>
      <w:tr w:rsidR="00823438" w:rsidRPr="00C741C3" w14:paraId="3A6BE8CE"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BB88C36" w14:textId="77777777" w:rsidR="00823438" w:rsidRPr="00C741C3" w:rsidRDefault="00823438" w:rsidP="00823438">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ცაგერის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1E797F5"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620.0</w:t>
            </w:r>
          </w:p>
        </w:tc>
        <w:tc>
          <w:tcPr>
            <w:tcW w:w="1085" w:type="pct"/>
            <w:tcBorders>
              <w:top w:val="nil"/>
              <w:left w:val="nil"/>
              <w:bottom w:val="dotted" w:sz="4" w:space="0" w:color="auto"/>
              <w:right w:val="dotted" w:sz="4" w:space="0" w:color="auto"/>
            </w:tcBorders>
            <w:shd w:val="clear" w:color="auto" w:fill="auto"/>
            <w:vAlign w:val="center"/>
            <w:hideMark/>
          </w:tcPr>
          <w:p w14:paraId="6CBD6F83" w14:textId="77777777" w:rsidR="00823438" w:rsidRPr="00C741C3" w:rsidRDefault="00823438" w:rsidP="00823438">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620.0</w:t>
            </w:r>
          </w:p>
        </w:tc>
      </w:tr>
      <w:tr w:rsidR="00823438" w:rsidRPr="00C741C3" w14:paraId="279A8A98"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14:paraId="58CEF62F" w14:textId="77777777" w:rsidR="00823438" w:rsidRPr="00C741C3" w:rsidRDefault="00823438" w:rsidP="00823438">
            <w:pPr>
              <w:spacing w:after="0" w:line="240" w:lineRule="auto"/>
              <w:rPr>
                <w:rFonts w:ascii="Sylfaen" w:eastAsia="Times New Roman" w:hAnsi="Sylfaen" w:cs="Arial"/>
                <w:b/>
                <w:bCs/>
                <w:sz w:val="16"/>
                <w:szCs w:val="16"/>
              </w:rPr>
            </w:pPr>
            <w:r w:rsidRPr="00C741C3">
              <w:rPr>
                <w:rFonts w:ascii="Sylfaen" w:eastAsia="Times New Roman" w:hAnsi="Sylfaen" w:cs="Arial"/>
                <w:b/>
                <w:bCs/>
                <w:sz w:val="16"/>
                <w:szCs w:val="16"/>
              </w:rPr>
              <w:t>ჯამი</w:t>
            </w:r>
          </w:p>
        </w:tc>
        <w:tc>
          <w:tcPr>
            <w:tcW w:w="1203" w:type="pct"/>
            <w:tcBorders>
              <w:top w:val="nil"/>
              <w:left w:val="nil"/>
              <w:bottom w:val="dotted" w:sz="4" w:space="0" w:color="auto"/>
              <w:right w:val="dotted" w:sz="4" w:space="0" w:color="auto"/>
            </w:tcBorders>
            <w:shd w:val="clear" w:color="auto" w:fill="auto"/>
            <w:vAlign w:val="center"/>
            <w:hideMark/>
          </w:tcPr>
          <w:p w14:paraId="16C750A1" w14:textId="77777777" w:rsidR="00823438" w:rsidRPr="00C741C3" w:rsidRDefault="00823438" w:rsidP="00823438">
            <w:pPr>
              <w:spacing w:after="0" w:line="240" w:lineRule="auto"/>
              <w:jc w:val="center"/>
              <w:rPr>
                <w:rFonts w:ascii="Arial" w:eastAsia="Times New Roman" w:hAnsi="Arial" w:cs="Arial"/>
                <w:b/>
                <w:bCs/>
                <w:sz w:val="16"/>
                <w:szCs w:val="16"/>
              </w:rPr>
            </w:pPr>
            <w:r w:rsidRPr="00C741C3">
              <w:rPr>
                <w:rFonts w:ascii="Arial" w:eastAsia="Times New Roman" w:hAnsi="Arial" w:cs="Arial"/>
                <w:b/>
                <w:bCs/>
                <w:sz w:val="16"/>
                <w:szCs w:val="16"/>
              </w:rPr>
              <w:t>40,600.0</w:t>
            </w:r>
          </w:p>
        </w:tc>
        <w:tc>
          <w:tcPr>
            <w:tcW w:w="1085" w:type="pct"/>
            <w:tcBorders>
              <w:top w:val="nil"/>
              <w:left w:val="nil"/>
              <w:bottom w:val="dotted" w:sz="4" w:space="0" w:color="auto"/>
              <w:right w:val="dotted" w:sz="4" w:space="0" w:color="auto"/>
            </w:tcBorders>
            <w:shd w:val="clear" w:color="auto" w:fill="auto"/>
            <w:vAlign w:val="center"/>
            <w:hideMark/>
          </w:tcPr>
          <w:p w14:paraId="776CE503" w14:textId="77777777" w:rsidR="00823438" w:rsidRPr="00C741C3" w:rsidRDefault="00823438" w:rsidP="00823438">
            <w:pPr>
              <w:spacing w:after="0" w:line="240" w:lineRule="auto"/>
              <w:jc w:val="center"/>
              <w:rPr>
                <w:rFonts w:ascii="Arial" w:eastAsia="Times New Roman" w:hAnsi="Arial" w:cs="Arial"/>
                <w:b/>
                <w:bCs/>
                <w:sz w:val="16"/>
                <w:szCs w:val="16"/>
              </w:rPr>
            </w:pPr>
            <w:r w:rsidRPr="00C741C3">
              <w:rPr>
                <w:rFonts w:ascii="Arial" w:eastAsia="Times New Roman" w:hAnsi="Arial" w:cs="Arial"/>
                <w:b/>
                <w:bCs/>
                <w:sz w:val="16"/>
                <w:szCs w:val="16"/>
              </w:rPr>
              <w:t>24,217.5</w:t>
            </w:r>
          </w:p>
        </w:tc>
      </w:tr>
    </w:tbl>
    <w:p w14:paraId="7E812A07" w14:textId="22CB1418" w:rsidR="00823438" w:rsidRDefault="00823438" w:rsidP="00573E2E">
      <w:pPr>
        <w:tabs>
          <w:tab w:val="left" w:pos="0"/>
        </w:tabs>
        <w:spacing w:after="0" w:line="240" w:lineRule="auto"/>
        <w:ind w:right="173" w:firstLine="720"/>
        <w:jc w:val="right"/>
        <w:rPr>
          <w:rFonts w:ascii="Sylfaen" w:hAnsi="Sylfaen"/>
          <w:i/>
          <w:noProof/>
          <w:color w:val="000000"/>
          <w:sz w:val="16"/>
          <w:szCs w:val="16"/>
          <w:highlight w:val="yellow"/>
          <w:lang w:val="ka-GE"/>
        </w:rPr>
      </w:pPr>
    </w:p>
    <w:p w14:paraId="63CEA22D" w14:textId="2DEEF68F" w:rsidR="00823438" w:rsidRDefault="00823438" w:rsidP="00573E2E">
      <w:pPr>
        <w:tabs>
          <w:tab w:val="left" w:pos="0"/>
        </w:tabs>
        <w:spacing w:after="0" w:line="240" w:lineRule="auto"/>
        <w:ind w:right="173" w:firstLine="720"/>
        <w:jc w:val="right"/>
        <w:rPr>
          <w:rFonts w:ascii="Sylfaen" w:hAnsi="Sylfaen"/>
          <w:i/>
          <w:noProof/>
          <w:color w:val="000000"/>
          <w:sz w:val="16"/>
          <w:szCs w:val="16"/>
          <w:highlight w:val="yellow"/>
          <w:lang w:val="ka-GE"/>
        </w:rPr>
      </w:pPr>
    </w:p>
    <w:p w14:paraId="437599BA" w14:textId="4BD976CF" w:rsidR="00823438" w:rsidRPr="00C741C3" w:rsidRDefault="00823438" w:rsidP="00573E2E">
      <w:pPr>
        <w:tabs>
          <w:tab w:val="left" w:pos="0"/>
        </w:tabs>
        <w:spacing w:after="0" w:line="240" w:lineRule="auto"/>
        <w:ind w:right="173" w:firstLine="720"/>
        <w:jc w:val="right"/>
        <w:rPr>
          <w:rFonts w:ascii="Sylfaen" w:hAnsi="Sylfaen"/>
          <w:i/>
          <w:noProof/>
          <w:color w:val="000000"/>
          <w:sz w:val="16"/>
          <w:szCs w:val="16"/>
          <w:lang w:val="ka-GE"/>
        </w:rPr>
      </w:pPr>
    </w:p>
    <w:p w14:paraId="5AAC633D" w14:textId="77777777" w:rsidR="00425F69" w:rsidRPr="00C741C3" w:rsidRDefault="00425F69" w:rsidP="00573E2E">
      <w:pPr>
        <w:tabs>
          <w:tab w:val="left" w:pos="0"/>
        </w:tabs>
        <w:spacing w:after="0" w:line="240" w:lineRule="auto"/>
        <w:ind w:right="173" w:firstLine="720"/>
        <w:jc w:val="center"/>
        <w:rPr>
          <w:rFonts w:ascii="Sylfaen" w:eastAsia="Times New Roman" w:hAnsi="Sylfaen" w:cs="Arial"/>
          <w:b/>
          <w:bCs/>
        </w:rPr>
      </w:pPr>
      <w:r w:rsidRPr="00C741C3">
        <w:rPr>
          <w:rFonts w:ascii="Sylfaen" w:eastAsia="Times New Roman" w:hAnsi="Sylfaen" w:cs="Arial"/>
          <w:b/>
          <w:bCs/>
          <w:lang w:val="ka-GE"/>
        </w:rPr>
        <w:t>მაღალმთიანი დასახლებების განვითარების</w:t>
      </w:r>
      <w:r w:rsidRPr="00C741C3">
        <w:rPr>
          <w:rFonts w:ascii="Sylfaen" w:eastAsia="Times New Roman" w:hAnsi="Sylfaen" w:cs="Arial"/>
          <w:b/>
          <w:bCs/>
        </w:rPr>
        <w:t xml:space="preserve"> ფონდიდან </w:t>
      </w:r>
      <w:r w:rsidRPr="00C741C3">
        <w:rPr>
          <w:rFonts w:ascii="Sylfaen" w:eastAsia="Times New Roman" w:hAnsi="Sylfaen" w:cs="Sylfaen"/>
          <w:b/>
          <w:bCs/>
          <w:lang w:val="ka-GE"/>
        </w:rPr>
        <w:t xml:space="preserve">მუნიციპალიტეტებისათვის საანგარიშო პერიოდში გამოყოფილი და გადარიცხული </w:t>
      </w:r>
      <w:r w:rsidRPr="00C741C3">
        <w:rPr>
          <w:rFonts w:ascii="Sylfaen" w:eastAsia="Times New Roman" w:hAnsi="Sylfaen" w:cs="Sylfaen"/>
          <w:b/>
          <w:bCs/>
          <w:sz w:val="24"/>
          <w:szCs w:val="24"/>
        </w:rPr>
        <w:t xml:space="preserve"> თ</w:t>
      </w:r>
      <w:r w:rsidRPr="00C741C3">
        <w:rPr>
          <w:rFonts w:ascii="Sylfaen" w:eastAsia="Times New Roman" w:hAnsi="Sylfaen" w:cs="Sylfaen"/>
          <w:b/>
          <w:bCs/>
          <w:sz w:val="24"/>
          <w:szCs w:val="24"/>
          <w:lang w:val="ka-GE"/>
        </w:rPr>
        <w:t>ა</w:t>
      </w:r>
      <w:r w:rsidRPr="00C741C3">
        <w:rPr>
          <w:rFonts w:ascii="Sylfaen" w:eastAsia="Times New Roman" w:hAnsi="Sylfaen" w:cs="Sylfaen"/>
          <w:b/>
          <w:bCs/>
          <w:sz w:val="24"/>
          <w:szCs w:val="24"/>
        </w:rPr>
        <w:t>ნხები</w:t>
      </w:r>
    </w:p>
    <w:p w14:paraId="2268015D" w14:textId="18FC648B" w:rsidR="00425F69" w:rsidRPr="00C741C3" w:rsidRDefault="00425F69" w:rsidP="00573E2E">
      <w:pPr>
        <w:tabs>
          <w:tab w:val="left" w:pos="0"/>
        </w:tabs>
        <w:spacing w:after="0" w:line="240" w:lineRule="auto"/>
        <w:ind w:right="173" w:firstLine="720"/>
        <w:jc w:val="right"/>
        <w:rPr>
          <w:rFonts w:ascii="Sylfaen" w:hAnsi="Sylfaen"/>
          <w:i/>
          <w:noProof/>
          <w:color w:val="000000"/>
          <w:sz w:val="16"/>
          <w:szCs w:val="16"/>
          <w:lang w:val="ka-GE"/>
        </w:rPr>
      </w:pPr>
      <w:r w:rsidRPr="00C741C3">
        <w:rPr>
          <w:rFonts w:ascii="Sylfaen" w:hAnsi="Sylfaen"/>
          <w:i/>
          <w:noProof/>
          <w:color w:val="000000"/>
          <w:sz w:val="16"/>
          <w:szCs w:val="16"/>
          <w:lang w:val="ka-GE"/>
        </w:rPr>
        <w:t xml:space="preserve">  ათასი ლარი</w:t>
      </w:r>
    </w:p>
    <w:tbl>
      <w:tblPr>
        <w:tblW w:w="5000" w:type="pct"/>
        <w:tblLook w:val="04A0" w:firstRow="1" w:lastRow="0" w:firstColumn="1" w:lastColumn="0" w:noHBand="0" w:noVBand="1"/>
      </w:tblPr>
      <w:tblGrid>
        <w:gridCol w:w="5608"/>
        <w:gridCol w:w="2488"/>
        <w:gridCol w:w="2244"/>
      </w:tblGrid>
      <w:tr w:rsidR="00C741C3" w:rsidRPr="00C741C3" w14:paraId="41029750" w14:textId="77777777" w:rsidTr="001E4DC1">
        <w:trPr>
          <w:trHeight w:val="514"/>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6BDA3FD6" w14:textId="77777777" w:rsidR="00C741C3" w:rsidRPr="00C741C3" w:rsidRDefault="00C741C3" w:rsidP="006D293F">
            <w:pPr>
              <w:spacing w:after="0" w:line="240" w:lineRule="auto"/>
              <w:jc w:val="center"/>
              <w:rPr>
                <w:rFonts w:ascii="Sylfaen" w:eastAsia="Times New Roman" w:hAnsi="Sylfaen" w:cs="Arial"/>
                <w:b/>
                <w:bCs/>
                <w:sz w:val="16"/>
                <w:szCs w:val="16"/>
              </w:rPr>
            </w:pPr>
            <w:r w:rsidRPr="00C741C3">
              <w:rPr>
                <w:rFonts w:ascii="Sylfaen" w:eastAsia="Times New Roman" w:hAnsi="Sylfaen" w:cs="Arial"/>
                <w:b/>
                <w:bCs/>
                <w:sz w:val="16"/>
                <w:szCs w:val="16"/>
              </w:rPr>
              <w:t>მუნიციპალიტეტების 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14:paraId="2ECFF073" w14:textId="77777777" w:rsidR="00C741C3" w:rsidRPr="00C741C3" w:rsidRDefault="00C741C3" w:rsidP="006D293F">
            <w:pPr>
              <w:spacing w:after="0" w:line="240" w:lineRule="auto"/>
              <w:jc w:val="center"/>
              <w:rPr>
                <w:rFonts w:ascii="Sylfaen" w:eastAsia="Times New Roman" w:hAnsi="Sylfaen" w:cs="Arial"/>
                <w:b/>
                <w:bCs/>
                <w:sz w:val="16"/>
                <w:szCs w:val="16"/>
              </w:rPr>
            </w:pPr>
            <w:r w:rsidRPr="00C741C3">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14:paraId="7A48416B" w14:textId="77777777" w:rsidR="00C741C3" w:rsidRPr="00C741C3" w:rsidRDefault="00C741C3" w:rsidP="006D293F">
            <w:pPr>
              <w:spacing w:after="0" w:line="240" w:lineRule="auto"/>
              <w:jc w:val="center"/>
              <w:rPr>
                <w:rFonts w:ascii="Sylfaen" w:eastAsia="Times New Roman" w:hAnsi="Sylfaen" w:cs="Arial"/>
                <w:b/>
                <w:bCs/>
                <w:sz w:val="16"/>
                <w:szCs w:val="16"/>
              </w:rPr>
            </w:pPr>
            <w:r w:rsidRPr="00C741C3">
              <w:rPr>
                <w:rFonts w:ascii="Sylfaen" w:eastAsia="Times New Roman" w:hAnsi="Sylfaen" w:cs="Arial"/>
                <w:b/>
                <w:bCs/>
                <w:sz w:val="16"/>
                <w:szCs w:val="16"/>
              </w:rPr>
              <w:t>9 თვის ფაქტი</w:t>
            </w:r>
          </w:p>
        </w:tc>
      </w:tr>
      <w:tr w:rsidR="00C741C3" w:rsidRPr="00C741C3" w14:paraId="45026DEC"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B73B234" w14:textId="77777777" w:rsidR="00C741C3" w:rsidRPr="00C741C3" w:rsidRDefault="00C741C3" w:rsidP="006D293F">
            <w:pPr>
              <w:spacing w:after="0" w:line="240" w:lineRule="auto"/>
              <w:rPr>
                <w:rFonts w:ascii="Sylfaen" w:eastAsia="Times New Roman" w:hAnsi="Sylfaen" w:cs="Arial"/>
                <w:b/>
                <w:bCs/>
                <w:sz w:val="16"/>
                <w:szCs w:val="16"/>
              </w:rPr>
            </w:pPr>
            <w:r w:rsidRPr="00C741C3">
              <w:rPr>
                <w:rFonts w:ascii="Sylfaen" w:eastAsia="Times New Roman" w:hAnsi="Sylfaen" w:cs="Arial"/>
                <w:b/>
                <w:bCs/>
                <w:sz w:val="16"/>
                <w:szCs w:val="16"/>
              </w:rPr>
              <w:t>კახეთის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40883C13" w14:textId="77777777" w:rsidR="00C741C3" w:rsidRPr="00C741C3" w:rsidRDefault="00C741C3" w:rsidP="006D293F">
            <w:pPr>
              <w:spacing w:after="0" w:line="240" w:lineRule="auto"/>
              <w:jc w:val="center"/>
              <w:rPr>
                <w:rFonts w:ascii="Arial" w:eastAsia="Times New Roman" w:hAnsi="Arial" w:cs="Arial"/>
                <w:b/>
                <w:bCs/>
                <w:sz w:val="16"/>
                <w:szCs w:val="16"/>
              </w:rPr>
            </w:pPr>
            <w:r w:rsidRPr="00C741C3">
              <w:rPr>
                <w:rFonts w:ascii="Arial" w:eastAsia="Times New Roman" w:hAnsi="Arial" w:cs="Arial"/>
                <w:b/>
                <w:bCs/>
                <w:sz w:val="16"/>
                <w:szCs w:val="16"/>
              </w:rPr>
              <w:t>3,510.7</w:t>
            </w:r>
          </w:p>
        </w:tc>
        <w:tc>
          <w:tcPr>
            <w:tcW w:w="1085" w:type="pct"/>
            <w:tcBorders>
              <w:top w:val="nil"/>
              <w:left w:val="nil"/>
              <w:bottom w:val="dotted" w:sz="4" w:space="0" w:color="auto"/>
              <w:right w:val="dotted" w:sz="4" w:space="0" w:color="auto"/>
            </w:tcBorders>
            <w:shd w:val="clear" w:color="auto" w:fill="auto"/>
            <w:vAlign w:val="center"/>
            <w:hideMark/>
          </w:tcPr>
          <w:p w14:paraId="45756DCF" w14:textId="77777777" w:rsidR="00C741C3" w:rsidRPr="00C741C3" w:rsidRDefault="00C741C3" w:rsidP="006D293F">
            <w:pPr>
              <w:spacing w:after="0" w:line="240" w:lineRule="auto"/>
              <w:jc w:val="center"/>
              <w:rPr>
                <w:rFonts w:ascii="Arial" w:eastAsia="Times New Roman" w:hAnsi="Arial" w:cs="Arial"/>
                <w:b/>
                <w:bCs/>
                <w:sz w:val="16"/>
                <w:szCs w:val="16"/>
              </w:rPr>
            </w:pPr>
            <w:r w:rsidRPr="00C741C3">
              <w:rPr>
                <w:rFonts w:ascii="Arial" w:eastAsia="Times New Roman" w:hAnsi="Arial" w:cs="Arial"/>
                <w:b/>
                <w:bCs/>
                <w:sz w:val="16"/>
                <w:szCs w:val="16"/>
              </w:rPr>
              <w:t>1,841.4</w:t>
            </w:r>
          </w:p>
        </w:tc>
      </w:tr>
      <w:tr w:rsidR="00C741C3" w:rsidRPr="00C741C3" w14:paraId="6D12C21F"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93FDAC4" w14:textId="77777777" w:rsidR="00C741C3" w:rsidRPr="00C741C3" w:rsidRDefault="00C741C3" w:rsidP="006D293F">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ახმეტის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1B8577C"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733.8</w:t>
            </w:r>
          </w:p>
        </w:tc>
        <w:tc>
          <w:tcPr>
            <w:tcW w:w="1085" w:type="pct"/>
            <w:tcBorders>
              <w:top w:val="nil"/>
              <w:left w:val="nil"/>
              <w:bottom w:val="dotted" w:sz="4" w:space="0" w:color="auto"/>
              <w:right w:val="dotted" w:sz="4" w:space="0" w:color="auto"/>
            </w:tcBorders>
            <w:shd w:val="clear" w:color="auto" w:fill="auto"/>
            <w:vAlign w:val="center"/>
            <w:hideMark/>
          </w:tcPr>
          <w:p w14:paraId="4801186C"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329.4</w:t>
            </w:r>
          </w:p>
        </w:tc>
      </w:tr>
      <w:tr w:rsidR="00C741C3" w:rsidRPr="00C741C3" w14:paraId="08FE5B61"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3AE05C5" w14:textId="77777777" w:rsidR="00C741C3" w:rsidRPr="00C741C3" w:rsidRDefault="00C741C3" w:rsidP="006D293F">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გურჯაანის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61FF643"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14:paraId="53373BCF"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126.7</w:t>
            </w:r>
          </w:p>
        </w:tc>
      </w:tr>
      <w:tr w:rsidR="00C741C3" w:rsidRPr="00C741C3" w14:paraId="1B6DCA8C"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1045049" w14:textId="77777777" w:rsidR="00C741C3" w:rsidRPr="00C741C3" w:rsidRDefault="00C741C3" w:rsidP="006D293F">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თელავის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D88D544"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485.3</w:t>
            </w:r>
          </w:p>
        </w:tc>
        <w:tc>
          <w:tcPr>
            <w:tcW w:w="1085" w:type="pct"/>
            <w:tcBorders>
              <w:top w:val="nil"/>
              <w:left w:val="nil"/>
              <w:bottom w:val="dotted" w:sz="4" w:space="0" w:color="auto"/>
              <w:right w:val="dotted" w:sz="4" w:space="0" w:color="auto"/>
            </w:tcBorders>
            <w:shd w:val="clear" w:color="auto" w:fill="auto"/>
            <w:vAlign w:val="center"/>
            <w:hideMark/>
          </w:tcPr>
          <w:p w14:paraId="456A55E3"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308.8</w:t>
            </w:r>
          </w:p>
        </w:tc>
      </w:tr>
      <w:tr w:rsidR="00C741C3" w:rsidRPr="00C741C3" w14:paraId="6FE410B9"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E00119B" w14:textId="77777777" w:rsidR="00C741C3" w:rsidRPr="00C741C3" w:rsidRDefault="00C741C3" w:rsidP="006D293F">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საგარეჯოს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3B062B7"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664.3</w:t>
            </w:r>
          </w:p>
        </w:tc>
        <w:tc>
          <w:tcPr>
            <w:tcW w:w="1085" w:type="pct"/>
            <w:tcBorders>
              <w:top w:val="nil"/>
              <w:left w:val="nil"/>
              <w:bottom w:val="dotted" w:sz="4" w:space="0" w:color="auto"/>
              <w:right w:val="dotted" w:sz="4" w:space="0" w:color="auto"/>
            </w:tcBorders>
            <w:shd w:val="clear" w:color="auto" w:fill="auto"/>
            <w:vAlign w:val="center"/>
            <w:hideMark/>
          </w:tcPr>
          <w:p w14:paraId="60C7E689"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332.7</w:t>
            </w:r>
          </w:p>
        </w:tc>
      </w:tr>
      <w:tr w:rsidR="00C741C3" w:rsidRPr="00C741C3" w14:paraId="02068A28"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B628C2F" w14:textId="77777777" w:rsidR="00C741C3" w:rsidRPr="00C741C3" w:rsidRDefault="00C741C3" w:rsidP="006D293F">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სიღნაღის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EA8AE08"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1,127.4</w:t>
            </w:r>
          </w:p>
        </w:tc>
        <w:tc>
          <w:tcPr>
            <w:tcW w:w="1085" w:type="pct"/>
            <w:tcBorders>
              <w:top w:val="nil"/>
              <w:left w:val="nil"/>
              <w:bottom w:val="dotted" w:sz="4" w:space="0" w:color="auto"/>
              <w:right w:val="dotted" w:sz="4" w:space="0" w:color="auto"/>
            </w:tcBorders>
            <w:shd w:val="clear" w:color="auto" w:fill="auto"/>
            <w:vAlign w:val="center"/>
            <w:hideMark/>
          </w:tcPr>
          <w:p w14:paraId="18294346"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743.8</w:t>
            </w:r>
          </w:p>
        </w:tc>
      </w:tr>
      <w:tr w:rsidR="00C741C3" w:rsidRPr="00C741C3" w14:paraId="63A35078"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FEEDD13" w14:textId="77777777" w:rsidR="00C741C3" w:rsidRPr="00C741C3" w:rsidRDefault="00C741C3" w:rsidP="006D293F">
            <w:pPr>
              <w:spacing w:after="0" w:line="240" w:lineRule="auto"/>
              <w:rPr>
                <w:rFonts w:ascii="Sylfaen" w:eastAsia="Times New Roman" w:hAnsi="Sylfaen" w:cs="Arial"/>
                <w:b/>
                <w:bCs/>
                <w:sz w:val="16"/>
                <w:szCs w:val="16"/>
              </w:rPr>
            </w:pPr>
            <w:r w:rsidRPr="00C741C3">
              <w:rPr>
                <w:rFonts w:ascii="Sylfaen" w:eastAsia="Times New Roman" w:hAnsi="Sylfaen" w:cs="Arial"/>
                <w:b/>
                <w:bCs/>
                <w:sz w:val="16"/>
                <w:szCs w:val="16"/>
              </w:rPr>
              <w:t>იმერეთის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19A3F2C1" w14:textId="77777777" w:rsidR="00C741C3" w:rsidRPr="00C741C3" w:rsidRDefault="00C741C3" w:rsidP="006D293F">
            <w:pPr>
              <w:spacing w:after="0" w:line="240" w:lineRule="auto"/>
              <w:jc w:val="center"/>
              <w:rPr>
                <w:rFonts w:ascii="Arial" w:eastAsia="Times New Roman" w:hAnsi="Arial" w:cs="Arial"/>
                <w:b/>
                <w:bCs/>
                <w:sz w:val="16"/>
                <w:szCs w:val="16"/>
              </w:rPr>
            </w:pPr>
            <w:r w:rsidRPr="00C741C3">
              <w:rPr>
                <w:rFonts w:ascii="Arial" w:eastAsia="Times New Roman" w:hAnsi="Arial" w:cs="Arial"/>
                <w:b/>
                <w:bCs/>
                <w:sz w:val="16"/>
                <w:szCs w:val="16"/>
              </w:rPr>
              <w:t>2,370.4</w:t>
            </w:r>
          </w:p>
        </w:tc>
        <w:tc>
          <w:tcPr>
            <w:tcW w:w="1085" w:type="pct"/>
            <w:tcBorders>
              <w:top w:val="nil"/>
              <w:left w:val="nil"/>
              <w:bottom w:val="dotted" w:sz="4" w:space="0" w:color="auto"/>
              <w:right w:val="dotted" w:sz="4" w:space="0" w:color="auto"/>
            </w:tcBorders>
            <w:shd w:val="clear" w:color="auto" w:fill="auto"/>
            <w:vAlign w:val="center"/>
            <w:hideMark/>
          </w:tcPr>
          <w:p w14:paraId="41A4A038" w14:textId="77777777" w:rsidR="00C741C3" w:rsidRPr="00C741C3" w:rsidRDefault="00C741C3" w:rsidP="006D293F">
            <w:pPr>
              <w:spacing w:after="0" w:line="240" w:lineRule="auto"/>
              <w:jc w:val="center"/>
              <w:rPr>
                <w:rFonts w:ascii="Arial" w:eastAsia="Times New Roman" w:hAnsi="Arial" w:cs="Arial"/>
                <w:b/>
                <w:bCs/>
                <w:sz w:val="16"/>
                <w:szCs w:val="16"/>
              </w:rPr>
            </w:pPr>
            <w:r w:rsidRPr="00C741C3">
              <w:rPr>
                <w:rFonts w:ascii="Arial" w:eastAsia="Times New Roman" w:hAnsi="Arial" w:cs="Arial"/>
                <w:b/>
                <w:bCs/>
                <w:sz w:val="16"/>
                <w:szCs w:val="16"/>
              </w:rPr>
              <w:t>2,257.9</w:t>
            </w:r>
          </w:p>
        </w:tc>
      </w:tr>
      <w:tr w:rsidR="00C741C3" w:rsidRPr="00C741C3" w14:paraId="3BFF278B"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B52FA6B" w14:textId="77777777" w:rsidR="00C741C3" w:rsidRPr="00C741C3" w:rsidRDefault="00C741C3" w:rsidP="006D293F">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ჭიათურის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95D80CA"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290.2</w:t>
            </w:r>
          </w:p>
        </w:tc>
        <w:tc>
          <w:tcPr>
            <w:tcW w:w="1085" w:type="pct"/>
            <w:tcBorders>
              <w:top w:val="nil"/>
              <w:left w:val="nil"/>
              <w:bottom w:val="dotted" w:sz="4" w:space="0" w:color="auto"/>
              <w:right w:val="dotted" w:sz="4" w:space="0" w:color="auto"/>
            </w:tcBorders>
            <w:shd w:val="clear" w:color="auto" w:fill="auto"/>
            <w:vAlign w:val="center"/>
            <w:hideMark/>
          </w:tcPr>
          <w:p w14:paraId="63227569"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290.2</w:t>
            </w:r>
          </w:p>
        </w:tc>
      </w:tr>
      <w:tr w:rsidR="00C741C3" w:rsidRPr="00C741C3" w14:paraId="742F62FA"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69CD6A3" w14:textId="77777777" w:rsidR="00C741C3" w:rsidRPr="00C741C3" w:rsidRDefault="00C741C3" w:rsidP="006D293F">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ტყიბულის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9E30E93"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275.0</w:t>
            </w:r>
          </w:p>
        </w:tc>
        <w:tc>
          <w:tcPr>
            <w:tcW w:w="1085" w:type="pct"/>
            <w:tcBorders>
              <w:top w:val="nil"/>
              <w:left w:val="nil"/>
              <w:bottom w:val="dotted" w:sz="4" w:space="0" w:color="auto"/>
              <w:right w:val="dotted" w:sz="4" w:space="0" w:color="auto"/>
            </w:tcBorders>
            <w:shd w:val="clear" w:color="auto" w:fill="auto"/>
            <w:vAlign w:val="center"/>
            <w:hideMark/>
          </w:tcPr>
          <w:p w14:paraId="66B2CB55"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275.0</w:t>
            </w:r>
          </w:p>
        </w:tc>
      </w:tr>
      <w:tr w:rsidR="00C741C3" w:rsidRPr="00C741C3" w14:paraId="5CF1A41E"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8F50EA0" w14:textId="77777777" w:rsidR="00C741C3" w:rsidRPr="00C741C3" w:rsidRDefault="00C741C3" w:rsidP="006D293F">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წყალტუბოს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C3EE911"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700.0</w:t>
            </w:r>
          </w:p>
        </w:tc>
        <w:tc>
          <w:tcPr>
            <w:tcW w:w="1085" w:type="pct"/>
            <w:tcBorders>
              <w:top w:val="nil"/>
              <w:left w:val="nil"/>
              <w:bottom w:val="dotted" w:sz="4" w:space="0" w:color="auto"/>
              <w:right w:val="dotted" w:sz="4" w:space="0" w:color="auto"/>
            </w:tcBorders>
            <w:shd w:val="clear" w:color="auto" w:fill="auto"/>
            <w:vAlign w:val="center"/>
            <w:hideMark/>
          </w:tcPr>
          <w:p w14:paraId="247FFBF5"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691.0</w:t>
            </w:r>
          </w:p>
        </w:tc>
      </w:tr>
      <w:tr w:rsidR="00C741C3" w:rsidRPr="00C741C3" w14:paraId="586A8F83"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D3202FE" w14:textId="77777777" w:rsidR="00C741C3" w:rsidRPr="00C741C3" w:rsidRDefault="00C741C3" w:rsidP="006D293F">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ბაღდათის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2A999EC"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127.8</w:t>
            </w:r>
          </w:p>
        </w:tc>
        <w:tc>
          <w:tcPr>
            <w:tcW w:w="1085" w:type="pct"/>
            <w:tcBorders>
              <w:top w:val="nil"/>
              <w:left w:val="nil"/>
              <w:bottom w:val="dotted" w:sz="4" w:space="0" w:color="auto"/>
              <w:right w:val="dotted" w:sz="4" w:space="0" w:color="auto"/>
            </w:tcBorders>
            <w:shd w:val="clear" w:color="auto" w:fill="auto"/>
            <w:vAlign w:val="center"/>
            <w:hideMark/>
          </w:tcPr>
          <w:p w14:paraId="7F82CFCB"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119.5</w:t>
            </w:r>
          </w:p>
        </w:tc>
      </w:tr>
      <w:tr w:rsidR="00C741C3" w:rsidRPr="00C741C3" w14:paraId="0312DA47"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B107CAB" w14:textId="77777777" w:rsidR="00C741C3" w:rsidRPr="00C741C3" w:rsidRDefault="00C741C3" w:rsidP="006D293F">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საჩხერის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28B6B10"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509.3</w:t>
            </w:r>
          </w:p>
        </w:tc>
        <w:tc>
          <w:tcPr>
            <w:tcW w:w="1085" w:type="pct"/>
            <w:tcBorders>
              <w:top w:val="nil"/>
              <w:left w:val="nil"/>
              <w:bottom w:val="dotted" w:sz="4" w:space="0" w:color="auto"/>
              <w:right w:val="dotted" w:sz="4" w:space="0" w:color="auto"/>
            </w:tcBorders>
            <w:shd w:val="clear" w:color="auto" w:fill="auto"/>
            <w:vAlign w:val="center"/>
            <w:hideMark/>
          </w:tcPr>
          <w:p w14:paraId="09970E78"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414.2</w:t>
            </w:r>
          </w:p>
        </w:tc>
      </w:tr>
      <w:tr w:rsidR="00C741C3" w:rsidRPr="00C741C3" w14:paraId="6271A21A"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54C909E" w14:textId="77777777" w:rsidR="00C741C3" w:rsidRPr="00C741C3" w:rsidRDefault="00C741C3" w:rsidP="006D293F">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ხარაგაულის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554A111"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468.0</w:t>
            </w:r>
          </w:p>
        </w:tc>
        <w:tc>
          <w:tcPr>
            <w:tcW w:w="1085" w:type="pct"/>
            <w:tcBorders>
              <w:top w:val="nil"/>
              <w:left w:val="nil"/>
              <w:bottom w:val="dotted" w:sz="4" w:space="0" w:color="auto"/>
              <w:right w:val="dotted" w:sz="4" w:space="0" w:color="auto"/>
            </w:tcBorders>
            <w:shd w:val="clear" w:color="auto" w:fill="auto"/>
            <w:vAlign w:val="center"/>
            <w:hideMark/>
          </w:tcPr>
          <w:p w14:paraId="7AB3E553"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468.0</w:t>
            </w:r>
          </w:p>
        </w:tc>
      </w:tr>
      <w:tr w:rsidR="00C741C3" w:rsidRPr="00C741C3" w14:paraId="5D7960F5"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C64B083" w14:textId="77777777" w:rsidR="00C741C3" w:rsidRPr="00C741C3" w:rsidRDefault="00C741C3" w:rsidP="006D293F">
            <w:pPr>
              <w:spacing w:after="0" w:line="240" w:lineRule="auto"/>
              <w:rPr>
                <w:rFonts w:ascii="Sylfaen" w:eastAsia="Times New Roman" w:hAnsi="Sylfaen" w:cs="Arial"/>
                <w:b/>
                <w:bCs/>
                <w:sz w:val="16"/>
                <w:szCs w:val="16"/>
              </w:rPr>
            </w:pPr>
            <w:r w:rsidRPr="00C741C3">
              <w:rPr>
                <w:rFonts w:ascii="Sylfaen" w:eastAsia="Times New Roman" w:hAnsi="Sylfaen" w:cs="Arial"/>
                <w:b/>
                <w:bCs/>
                <w:sz w:val="16"/>
                <w:szCs w:val="16"/>
              </w:rPr>
              <w:t>სამეგრელო ზემო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7DD46F19" w14:textId="77777777" w:rsidR="00C741C3" w:rsidRPr="00C741C3" w:rsidRDefault="00C741C3" w:rsidP="006D293F">
            <w:pPr>
              <w:spacing w:after="0" w:line="240" w:lineRule="auto"/>
              <w:jc w:val="center"/>
              <w:rPr>
                <w:rFonts w:ascii="Arial" w:eastAsia="Times New Roman" w:hAnsi="Arial" w:cs="Arial"/>
                <w:b/>
                <w:bCs/>
                <w:sz w:val="16"/>
                <w:szCs w:val="16"/>
              </w:rPr>
            </w:pPr>
            <w:r w:rsidRPr="00C741C3">
              <w:rPr>
                <w:rFonts w:ascii="Arial" w:eastAsia="Times New Roman" w:hAnsi="Arial" w:cs="Arial"/>
                <w:b/>
                <w:bCs/>
                <w:sz w:val="16"/>
                <w:szCs w:val="16"/>
              </w:rPr>
              <w:t>536.3</w:t>
            </w:r>
          </w:p>
        </w:tc>
        <w:tc>
          <w:tcPr>
            <w:tcW w:w="1085" w:type="pct"/>
            <w:tcBorders>
              <w:top w:val="nil"/>
              <w:left w:val="nil"/>
              <w:bottom w:val="dotted" w:sz="4" w:space="0" w:color="auto"/>
              <w:right w:val="dotted" w:sz="4" w:space="0" w:color="auto"/>
            </w:tcBorders>
            <w:shd w:val="clear" w:color="auto" w:fill="auto"/>
            <w:vAlign w:val="center"/>
            <w:hideMark/>
          </w:tcPr>
          <w:p w14:paraId="59B7064B" w14:textId="77777777" w:rsidR="00C741C3" w:rsidRPr="00C741C3" w:rsidRDefault="00C741C3" w:rsidP="006D293F">
            <w:pPr>
              <w:spacing w:after="0" w:line="240" w:lineRule="auto"/>
              <w:jc w:val="center"/>
              <w:rPr>
                <w:rFonts w:ascii="Arial" w:eastAsia="Times New Roman" w:hAnsi="Arial" w:cs="Arial"/>
                <w:b/>
                <w:bCs/>
                <w:sz w:val="16"/>
                <w:szCs w:val="16"/>
              </w:rPr>
            </w:pPr>
            <w:r w:rsidRPr="00C741C3">
              <w:rPr>
                <w:rFonts w:ascii="Arial" w:eastAsia="Times New Roman" w:hAnsi="Arial" w:cs="Arial"/>
                <w:b/>
                <w:bCs/>
                <w:sz w:val="16"/>
                <w:szCs w:val="16"/>
              </w:rPr>
              <w:t>471.3</w:t>
            </w:r>
          </w:p>
        </w:tc>
      </w:tr>
      <w:tr w:rsidR="00C741C3" w:rsidRPr="00C741C3" w14:paraId="1A9A84EE"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4897E8F" w14:textId="77777777" w:rsidR="00C741C3" w:rsidRPr="00C741C3" w:rsidRDefault="00C741C3" w:rsidP="006D293F">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მესტიის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9C8E879"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536.3</w:t>
            </w:r>
          </w:p>
        </w:tc>
        <w:tc>
          <w:tcPr>
            <w:tcW w:w="1085" w:type="pct"/>
            <w:tcBorders>
              <w:top w:val="nil"/>
              <w:left w:val="nil"/>
              <w:bottom w:val="dotted" w:sz="4" w:space="0" w:color="auto"/>
              <w:right w:val="dotted" w:sz="4" w:space="0" w:color="auto"/>
            </w:tcBorders>
            <w:shd w:val="clear" w:color="auto" w:fill="auto"/>
            <w:vAlign w:val="center"/>
            <w:hideMark/>
          </w:tcPr>
          <w:p w14:paraId="2B8B5076"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471.3</w:t>
            </w:r>
          </w:p>
        </w:tc>
      </w:tr>
      <w:tr w:rsidR="00C741C3" w:rsidRPr="00C741C3" w14:paraId="1F3DB40E"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4EA4B92" w14:textId="77777777" w:rsidR="00C741C3" w:rsidRPr="00C741C3" w:rsidRDefault="00C741C3" w:rsidP="006D293F">
            <w:pPr>
              <w:spacing w:after="0" w:line="240" w:lineRule="auto"/>
              <w:rPr>
                <w:rFonts w:ascii="Sylfaen" w:eastAsia="Times New Roman" w:hAnsi="Sylfaen" w:cs="Arial"/>
                <w:b/>
                <w:bCs/>
                <w:sz w:val="16"/>
                <w:szCs w:val="16"/>
              </w:rPr>
            </w:pPr>
            <w:r w:rsidRPr="00C741C3">
              <w:rPr>
                <w:rFonts w:ascii="Sylfaen" w:eastAsia="Times New Roman" w:hAnsi="Sylfaen" w:cs="Arial"/>
                <w:b/>
                <w:bCs/>
                <w:sz w:val="16"/>
                <w:szCs w:val="16"/>
              </w:rPr>
              <w:t>შიდა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1B61E0DB" w14:textId="77777777" w:rsidR="00C741C3" w:rsidRPr="00C741C3" w:rsidRDefault="00C741C3" w:rsidP="006D293F">
            <w:pPr>
              <w:spacing w:after="0" w:line="240" w:lineRule="auto"/>
              <w:jc w:val="center"/>
              <w:rPr>
                <w:rFonts w:ascii="Arial" w:eastAsia="Times New Roman" w:hAnsi="Arial" w:cs="Arial"/>
                <w:b/>
                <w:bCs/>
                <w:sz w:val="16"/>
                <w:szCs w:val="16"/>
              </w:rPr>
            </w:pPr>
            <w:r w:rsidRPr="00C741C3">
              <w:rPr>
                <w:rFonts w:ascii="Arial" w:eastAsia="Times New Roman" w:hAnsi="Arial" w:cs="Arial"/>
                <w:b/>
                <w:bCs/>
                <w:sz w:val="16"/>
                <w:szCs w:val="16"/>
              </w:rPr>
              <w:t>1,901.2</w:t>
            </w:r>
          </w:p>
        </w:tc>
        <w:tc>
          <w:tcPr>
            <w:tcW w:w="1085" w:type="pct"/>
            <w:tcBorders>
              <w:top w:val="nil"/>
              <w:left w:val="nil"/>
              <w:bottom w:val="dotted" w:sz="4" w:space="0" w:color="auto"/>
              <w:right w:val="dotted" w:sz="4" w:space="0" w:color="auto"/>
            </w:tcBorders>
            <w:shd w:val="clear" w:color="auto" w:fill="auto"/>
            <w:vAlign w:val="center"/>
            <w:hideMark/>
          </w:tcPr>
          <w:p w14:paraId="14FBE99C" w14:textId="77777777" w:rsidR="00C741C3" w:rsidRPr="00C741C3" w:rsidRDefault="00C741C3" w:rsidP="006D293F">
            <w:pPr>
              <w:spacing w:after="0" w:line="240" w:lineRule="auto"/>
              <w:jc w:val="center"/>
              <w:rPr>
                <w:rFonts w:ascii="Arial" w:eastAsia="Times New Roman" w:hAnsi="Arial" w:cs="Arial"/>
                <w:b/>
                <w:bCs/>
                <w:sz w:val="16"/>
                <w:szCs w:val="16"/>
              </w:rPr>
            </w:pPr>
            <w:r w:rsidRPr="00C741C3">
              <w:rPr>
                <w:rFonts w:ascii="Arial" w:eastAsia="Times New Roman" w:hAnsi="Arial" w:cs="Arial"/>
                <w:b/>
                <w:bCs/>
                <w:sz w:val="16"/>
                <w:szCs w:val="16"/>
              </w:rPr>
              <w:t>840.7</w:t>
            </w:r>
          </w:p>
        </w:tc>
      </w:tr>
      <w:tr w:rsidR="00C741C3" w:rsidRPr="00C741C3" w14:paraId="7C3D8BA0"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D314146" w14:textId="77777777" w:rsidR="00C741C3" w:rsidRPr="00C741C3" w:rsidRDefault="00C741C3" w:rsidP="006D293F">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გორის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5A1D926"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142.2</w:t>
            </w:r>
          </w:p>
        </w:tc>
        <w:tc>
          <w:tcPr>
            <w:tcW w:w="1085" w:type="pct"/>
            <w:tcBorders>
              <w:top w:val="nil"/>
              <w:left w:val="nil"/>
              <w:bottom w:val="dotted" w:sz="4" w:space="0" w:color="auto"/>
              <w:right w:val="dotted" w:sz="4" w:space="0" w:color="auto"/>
            </w:tcBorders>
            <w:shd w:val="clear" w:color="auto" w:fill="auto"/>
            <w:vAlign w:val="center"/>
            <w:hideMark/>
          </w:tcPr>
          <w:p w14:paraId="2D143B8E"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0.0</w:t>
            </w:r>
          </w:p>
        </w:tc>
      </w:tr>
      <w:tr w:rsidR="00C741C3" w:rsidRPr="00C741C3" w14:paraId="042A0EDB"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0227F8B" w14:textId="77777777" w:rsidR="00C741C3" w:rsidRPr="00C741C3" w:rsidRDefault="00C741C3" w:rsidP="006D293F">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ქარელის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683F29B"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14:paraId="2EFEE87F"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500.0</w:t>
            </w:r>
          </w:p>
        </w:tc>
      </w:tr>
      <w:tr w:rsidR="00C741C3" w:rsidRPr="00C741C3" w14:paraId="4A739E5F"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C889C4F" w14:textId="77777777" w:rsidR="00C741C3" w:rsidRPr="00C741C3" w:rsidRDefault="00C741C3" w:rsidP="006D293F">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კასპის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FE157BD"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14:paraId="02EFF416"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261.4</w:t>
            </w:r>
          </w:p>
        </w:tc>
      </w:tr>
      <w:tr w:rsidR="00C741C3" w:rsidRPr="00C741C3" w14:paraId="5639D302"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08F8D10" w14:textId="77777777" w:rsidR="00C741C3" w:rsidRPr="00C741C3" w:rsidRDefault="00C741C3" w:rsidP="006D293F">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ხაშურის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E237488"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759.1</w:t>
            </w:r>
          </w:p>
        </w:tc>
        <w:tc>
          <w:tcPr>
            <w:tcW w:w="1085" w:type="pct"/>
            <w:tcBorders>
              <w:top w:val="nil"/>
              <w:left w:val="nil"/>
              <w:bottom w:val="dotted" w:sz="4" w:space="0" w:color="auto"/>
              <w:right w:val="dotted" w:sz="4" w:space="0" w:color="auto"/>
            </w:tcBorders>
            <w:shd w:val="clear" w:color="auto" w:fill="auto"/>
            <w:vAlign w:val="center"/>
            <w:hideMark/>
          </w:tcPr>
          <w:p w14:paraId="213A5774"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79.3</w:t>
            </w:r>
          </w:p>
        </w:tc>
      </w:tr>
      <w:tr w:rsidR="00C741C3" w:rsidRPr="00C741C3" w14:paraId="509F380F"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360D3B7" w14:textId="77777777" w:rsidR="00C741C3" w:rsidRPr="00C741C3" w:rsidRDefault="00C741C3" w:rsidP="006D293F">
            <w:pPr>
              <w:spacing w:after="0" w:line="240" w:lineRule="auto"/>
              <w:rPr>
                <w:rFonts w:ascii="Sylfaen" w:eastAsia="Times New Roman" w:hAnsi="Sylfaen" w:cs="Arial"/>
                <w:b/>
                <w:bCs/>
                <w:sz w:val="16"/>
                <w:szCs w:val="16"/>
              </w:rPr>
            </w:pPr>
            <w:r w:rsidRPr="00C741C3">
              <w:rPr>
                <w:rFonts w:ascii="Sylfaen" w:eastAsia="Times New Roman" w:hAnsi="Sylfaen" w:cs="Arial"/>
                <w:b/>
                <w:bCs/>
                <w:sz w:val="16"/>
                <w:szCs w:val="16"/>
              </w:rPr>
              <w:t>ქვემო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34A6BABE" w14:textId="77777777" w:rsidR="00C741C3" w:rsidRPr="00C741C3" w:rsidRDefault="00C741C3" w:rsidP="006D293F">
            <w:pPr>
              <w:spacing w:after="0" w:line="240" w:lineRule="auto"/>
              <w:jc w:val="center"/>
              <w:rPr>
                <w:rFonts w:ascii="Arial" w:eastAsia="Times New Roman" w:hAnsi="Arial" w:cs="Arial"/>
                <w:b/>
                <w:bCs/>
                <w:sz w:val="16"/>
                <w:szCs w:val="16"/>
              </w:rPr>
            </w:pPr>
            <w:r w:rsidRPr="00C741C3">
              <w:rPr>
                <w:rFonts w:ascii="Arial" w:eastAsia="Times New Roman" w:hAnsi="Arial" w:cs="Arial"/>
                <w:b/>
                <w:bCs/>
                <w:sz w:val="16"/>
                <w:szCs w:val="16"/>
              </w:rPr>
              <w:t>1,303.2</w:t>
            </w:r>
          </w:p>
        </w:tc>
        <w:tc>
          <w:tcPr>
            <w:tcW w:w="1085" w:type="pct"/>
            <w:tcBorders>
              <w:top w:val="nil"/>
              <w:left w:val="nil"/>
              <w:bottom w:val="dotted" w:sz="4" w:space="0" w:color="auto"/>
              <w:right w:val="dotted" w:sz="4" w:space="0" w:color="auto"/>
            </w:tcBorders>
            <w:shd w:val="clear" w:color="auto" w:fill="auto"/>
            <w:vAlign w:val="center"/>
            <w:hideMark/>
          </w:tcPr>
          <w:p w14:paraId="7B56EBC1" w14:textId="77777777" w:rsidR="00C741C3" w:rsidRPr="00C741C3" w:rsidRDefault="00C741C3" w:rsidP="006D293F">
            <w:pPr>
              <w:spacing w:after="0" w:line="240" w:lineRule="auto"/>
              <w:jc w:val="center"/>
              <w:rPr>
                <w:rFonts w:ascii="Arial" w:eastAsia="Times New Roman" w:hAnsi="Arial" w:cs="Arial"/>
                <w:b/>
                <w:bCs/>
                <w:sz w:val="16"/>
                <w:szCs w:val="16"/>
              </w:rPr>
            </w:pPr>
            <w:r w:rsidRPr="00C741C3">
              <w:rPr>
                <w:rFonts w:ascii="Arial" w:eastAsia="Times New Roman" w:hAnsi="Arial" w:cs="Arial"/>
                <w:b/>
                <w:bCs/>
                <w:sz w:val="16"/>
                <w:szCs w:val="16"/>
              </w:rPr>
              <w:t>480.3</w:t>
            </w:r>
          </w:p>
        </w:tc>
      </w:tr>
      <w:tr w:rsidR="00C741C3" w:rsidRPr="00C741C3" w14:paraId="136ECD67"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736757D" w14:textId="77777777" w:rsidR="00C741C3" w:rsidRPr="00C741C3" w:rsidRDefault="00C741C3" w:rsidP="006D293F">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lastRenderedPageBreak/>
              <w:t>დმანისის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F45EE50"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653.2</w:t>
            </w:r>
          </w:p>
        </w:tc>
        <w:tc>
          <w:tcPr>
            <w:tcW w:w="1085" w:type="pct"/>
            <w:tcBorders>
              <w:top w:val="nil"/>
              <w:left w:val="nil"/>
              <w:bottom w:val="dotted" w:sz="4" w:space="0" w:color="auto"/>
              <w:right w:val="dotted" w:sz="4" w:space="0" w:color="auto"/>
            </w:tcBorders>
            <w:shd w:val="clear" w:color="auto" w:fill="auto"/>
            <w:vAlign w:val="center"/>
            <w:hideMark/>
          </w:tcPr>
          <w:p w14:paraId="48D44BDA"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116.9</w:t>
            </w:r>
          </w:p>
        </w:tc>
      </w:tr>
      <w:tr w:rsidR="00C741C3" w:rsidRPr="00C741C3" w14:paraId="28CB222C"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CCAAEC7" w14:textId="77777777" w:rsidR="00C741C3" w:rsidRPr="00C741C3" w:rsidRDefault="00C741C3" w:rsidP="006D293F">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წალკის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69FD146"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650.0</w:t>
            </w:r>
          </w:p>
        </w:tc>
        <w:tc>
          <w:tcPr>
            <w:tcW w:w="1085" w:type="pct"/>
            <w:tcBorders>
              <w:top w:val="nil"/>
              <w:left w:val="nil"/>
              <w:bottom w:val="dotted" w:sz="4" w:space="0" w:color="auto"/>
              <w:right w:val="dotted" w:sz="4" w:space="0" w:color="auto"/>
            </w:tcBorders>
            <w:shd w:val="clear" w:color="auto" w:fill="auto"/>
            <w:vAlign w:val="center"/>
            <w:hideMark/>
          </w:tcPr>
          <w:p w14:paraId="5C2C411F"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363.3</w:t>
            </w:r>
          </w:p>
        </w:tc>
      </w:tr>
      <w:tr w:rsidR="00C741C3" w:rsidRPr="00C741C3" w14:paraId="3F98DAD0"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3EAB8A5" w14:textId="77777777" w:rsidR="00C741C3" w:rsidRPr="00C741C3" w:rsidRDefault="00C741C3" w:rsidP="006D293F">
            <w:pPr>
              <w:spacing w:after="0" w:line="240" w:lineRule="auto"/>
              <w:rPr>
                <w:rFonts w:ascii="Sylfaen" w:eastAsia="Times New Roman" w:hAnsi="Sylfaen" w:cs="Arial"/>
                <w:b/>
                <w:bCs/>
                <w:sz w:val="16"/>
                <w:szCs w:val="16"/>
              </w:rPr>
            </w:pPr>
            <w:r w:rsidRPr="00C741C3">
              <w:rPr>
                <w:rFonts w:ascii="Sylfaen" w:eastAsia="Times New Roman" w:hAnsi="Sylfaen" w:cs="Arial"/>
                <w:b/>
                <w:bCs/>
                <w:sz w:val="16"/>
                <w:szCs w:val="16"/>
              </w:rPr>
              <w:t>სამცხე-ჯავახეთის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2EBA506F" w14:textId="77777777" w:rsidR="00C741C3" w:rsidRPr="00C741C3" w:rsidRDefault="00C741C3" w:rsidP="006D293F">
            <w:pPr>
              <w:spacing w:after="0" w:line="240" w:lineRule="auto"/>
              <w:jc w:val="center"/>
              <w:rPr>
                <w:rFonts w:ascii="Arial" w:eastAsia="Times New Roman" w:hAnsi="Arial" w:cs="Arial"/>
                <w:b/>
                <w:bCs/>
                <w:sz w:val="16"/>
                <w:szCs w:val="16"/>
              </w:rPr>
            </w:pPr>
            <w:r w:rsidRPr="00C741C3">
              <w:rPr>
                <w:rFonts w:ascii="Arial" w:eastAsia="Times New Roman" w:hAnsi="Arial" w:cs="Arial"/>
                <w:b/>
                <w:bCs/>
                <w:sz w:val="16"/>
                <w:szCs w:val="16"/>
              </w:rPr>
              <w:t>2,996.3</w:t>
            </w:r>
          </w:p>
        </w:tc>
        <w:tc>
          <w:tcPr>
            <w:tcW w:w="1085" w:type="pct"/>
            <w:tcBorders>
              <w:top w:val="nil"/>
              <w:left w:val="nil"/>
              <w:bottom w:val="dotted" w:sz="4" w:space="0" w:color="auto"/>
              <w:right w:val="dotted" w:sz="4" w:space="0" w:color="auto"/>
            </w:tcBorders>
            <w:shd w:val="clear" w:color="auto" w:fill="auto"/>
            <w:vAlign w:val="center"/>
            <w:hideMark/>
          </w:tcPr>
          <w:p w14:paraId="3CAC7888" w14:textId="77777777" w:rsidR="00C741C3" w:rsidRPr="00C741C3" w:rsidRDefault="00C741C3" w:rsidP="006D293F">
            <w:pPr>
              <w:spacing w:after="0" w:line="240" w:lineRule="auto"/>
              <w:jc w:val="center"/>
              <w:rPr>
                <w:rFonts w:ascii="Arial" w:eastAsia="Times New Roman" w:hAnsi="Arial" w:cs="Arial"/>
                <w:b/>
                <w:bCs/>
                <w:sz w:val="16"/>
                <w:szCs w:val="16"/>
              </w:rPr>
            </w:pPr>
            <w:r w:rsidRPr="00C741C3">
              <w:rPr>
                <w:rFonts w:ascii="Arial" w:eastAsia="Times New Roman" w:hAnsi="Arial" w:cs="Arial"/>
                <w:b/>
                <w:bCs/>
                <w:sz w:val="16"/>
                <w:szCs w:val="16"/>
              </w:rPr>
              <w:t>1,598.0</w:t>
            </w:r>
          </w:p>
        </w:tc>
      </w:tr>
      <w:tr w:rsidR="00C741C3" w:rsidRPr="00C741C3" w14:paraId="15EC167A"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60F3C7F" w14:textId="77777777" w:rsidR="00C741C3" w:rsidRPr="00C741C3" w:rsidRDefault="00C741C3" w:rsidP="006D293F">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ბორჯომის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190B34B"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694.3</w:t>
            </w:r>
          </w:p>
        </w:tc>
        <w:tc>
          <w:tcPr>
            <w:tcW w:w="1085" w:type="pct"/>
            <w:tcBorders>
              <w:top w:val="nil"/>
              <w:left w:val="nil"/>
              <w:bottom w:val="dotted" w:sz="4" w:space="0" w:color="auto"/>
              <w:right w:val="dotted" w:sz="4" w:space="0" w:color="auto"/>
            </w:tcBorders>
            <w:shd w:val="clear" w:color="auto" w:fill="auto"/>
            <w:vAlign w:val="center"/>
            <w:hideMark/>
          </w:tcPr>
          <w:p w14:paraId="573B384F"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0.0</w:t>
            </w:r>
          </w:p>
        </w:tc>
      </w:tr>
      <w:tr w:rsidR="00C741C3" w:rsidRPr="00C741C3" w14:paraId="14934826"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D270FC1" w14:textId="77777777" w:rsidR="00C741C3" w:rsidRPr="00C741C3" w:rsidRDefault="00C741C3" w:rsidP="006D293F">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ადიგენის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E9412E3"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630.9</w:t>
            </w:r>
          </w:p>
        </w:tc>
        <w:tc>
          <w:tcPr>
            <w:tcW w:w="1085" w:type="pct"/>
            <w:tcBorders>
              <w:top w:val="nil"/>
              <w:left w:val="nil"/>
              <w:bottom w:val="dotted" w:sz="4" w:space="0" w:color="auto"/>
              <w:right w:val="dotted" w:sz="4" w:space="0" w:color="auto"/>
            </w:tcBorders>
            <w:shd w:val="clear" w:color="auto" w:fill="auto"/>
            <w:vAlign w:val="center"/>
            <w:hideMark/>
          </w:tcPr>
          <w:p w14:paraId="11A57C03"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484.1</w:t>
            </w:r>
          </w:p>
        </w:tc>
      </w:tr>
      <w:tr w:rsidR="00C741C3" w:rsidRPr="00C741C3" w14:paraId="4D6E1838"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1439119" w14:textId="77777777" w:rsidR="00C741C3" w:rsidRPr="00C741C3" w:rsidRDefault="00C741C3" w:rsidP="006D293F">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ასპინძის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8226E3B"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443.0</w:t>
            </w:r>
          </w:p>
        </w:tc>
        <w:tc>
          <w:tcPr>
            <w:tcW w:w="1085" w:type="pct"/>
            <w:tcBorders>
              <w:top w:val="nil"/>
              <w:left w:val="nil"/>
              <w:bottom w:val="dotted" w:sz="4" w:space="0" w:color="auto"/>
              <w:right w:val="dotted" w:sz="4" w:space="0" w:color="auto"/>
            </w:tcBorders>
            <w:shd w:val="clear" w:color="auto" w:fill="auto"/>
            <w:vAlign w:val="center"/>
            <w:hideMark/>
          </w:tcPr>
          <w:p w14:paraId="6BEBBAE7"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357.9</w:t>
            </w:r>
          </w:p>
        </w:tc>
      </w:tr>
      <w:tr w:rsidR="00C741C3" w:rsidRPr="00C741C3" w14:paraId="6599B24B"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3A3F031" w14:textId="77777777" w:rsidR="00C741C3" w:rsidRPr="00C741C3" w:rsidRDefault="00C741C3" w:rsidP="006D293F">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ახალქალაქის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3424518"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200.0</w:t>
            </w:r>
          </w:p>
        </w:tc>
        <w:tc>
          <w:tcPr>
            <w:tcW w:w="1085" w:type="pct"/>
            <w:tcBorders>
              <w:top w:val="nil"/>
              <w:left w:val="nil"/>
              <w:bottom w:val="dotted" w:sz="4" w:space="0" w:color="auto"/>
              <w:right w:val="dotted" w:sz="4" w:space="0" w:color="auto"/>
            </w:tcBorders>
            <w:shd w:val="clear" w:color="auto" w:fill="auto"/>
            <w:vAlign w:val="center"/>
            <w:hideMark/>
          </w:tcPr>
          <w:p w14:paraId="70617385"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111.1</w:t>
            </w:r>
          </w:p>
        </w:tc>
      </w:tr>
      <w:tr w:rsidR="00C741C3" w:rsidRPr="00C741C3" w14:paraId="38F5D66A"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459E68C" w14:textId="77777777" w:rsidR="00C741C3" w:rsidRPr="00C741C3" w:rsidRDefault="00C741C3" w:rsidP="006D293F">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ახალციხის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7EE7A01"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538.3</w:t>
            </w:r>
          </w:p>
        </w:tc>
        <w:tc>
          <w:tcPr>
            <w:tcW w:w="1085" w:type="pct"/>
            <w:tcBorders>
              <w:top w:val="nil"/>
              <w:left w:val="nil"/>
              <w:bottom w:val="dotted" w:sz="4" w:space="0" w:color="auto"/>
              <w:right w:val="dotted" w:sz="4" w:space="0" w:color="auto"/>
            </w:tcBorders>
            <w:shd w:val="clear" w:color="auto" w:fill="auto"/>
            <w:vAlign w:val="center"/>
            <w:hideMark/>
          </w:tcPr>
          <w:p w14:paraId="32CB367B"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199.6</w:t>
            </w:r>
          </w:p>
        </w:tc>
      </w:tr>
      <w:tr w:rsidR="00C741C3" w:rsidRPr="00C741C3" w14:paraId="23808BC4"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A2F7028" w14:textId="77777777" w:rsidR="00C741C3" w:rsidRPr="00C741C3" w:rsidRDefault="00C741C3" w:rsidP="006D293F">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ნინოწმინდის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8EE8B98"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489.9</w:t>
            </w:r>
          </w:p>
        </w:tc>
        <w:tc>
          <w:tcPr>
            <w:tcW w:w="1085" w:type="pct"/>
            <w:tcBorders>
              <w:top w:val="nil"/>
              <w:left w:val="nil"/>
              <w:bottom w:val="dotted" w:sz="4" w:space="0" w:color="auto"/>
              <w:right w:val="dotted" w:sz="4" w:space="0" w:color="auto"/>
            </w:tcBorders>
            <w:shd w:val="clear" w:color="auto" w:fill="auto"/>
            <w:vAlign w:val="center"/>
            <w:hideMark/>
          </w:tcPr>
          <w:p w14:paraId="126E10A0"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445.3</w:t>
            </w:r>
          </w:p>
        </w:tc>
      </w:tr>
      <w:tr w:rsidR="00C741C3" w:rsidRPr="00C741C3" w14:paraId="23C2D02B"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57E962D" w14:textId="77777777" w:rsidR="00C741C3" w:rsidRPr="00C741C3" w:rsidRDefault="00C741C3" w:rsidP="006D293F">
            <w:pPr>
              <w:spacing w:after="0" w:line="240" w:lineRule="auto"/>
              <w:rPr>
                <w:rFonts w:ascii="Sylfaen" w:eastAsia="Times New Roman" w:hAnsi="Sylfaen" w:cs="Arial"/>
                <w:b/>
                <w:bCs/>
                <w:sz w:val="16"/>
                <w:szCs w:val="16"/>
              </w:rPr>
            </w:pPr>
            <w:r w:rsidRPr="00C741C3">
              <w:rPr>
                <w:rFonts w:ascii="Sylfaen" w:eastAsia="Times New Roman" w:hAnsi="Sylfaen" w:cs="Arial"/>
                <w:b/>
                <w:bCs/>
                <w:sz w:val="16"/>
                <w:szCs w:val="16"/>
              </w:rPr>
              <w:t>მცხეთა-მთიანეთის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34540A20" w14:textId="77777777" w:rsidR="00C741C3" w:rsidRPr="00C741C3" w:rsidRDefault="00C741C3" w:rsidP="006D293F">
            <w:pPr>
              <w:spacing w:after="0" w:line="240" w:lineRule="auto"/>
              <w:jc w:val="center"/>
              <w:rPr>
                <w:rFonts w:ascii="Arial" w:eastAsia="Times New Roman" w:hAnsi="Arial" w:cs="Arial"/>
                <w:b/>
                <w:bCs/>
                <w:sz w:val="16"/>
                <w:szCs w:val="16"/>
              </w:rPr>
            </w:pPr>
            <w:r w:rsidRPr="00C741C3">
              <w:rPr>
                <w:rFonts w:ascii="Arial" w:eastAsia="Times New Roman" w:hAnsi="Arial" w:cs="Arial"/>
                <w:b/>
                <w:bCs/>
                <w:sz w:val="16"/>
                <w:szCs w:val="16"/>
              </w:rPr>
              <w:t>822.7</w:t>
            </w:r>
          </w:p>
        </w:tc>
        <w:tc>
          <w:tcPr>
            <w:tcW w:w="1085" w:type="pct"/>
            <w:tcBorders>
              <w:top w:val="nil"/>
              <w:left w:val="nil"/>
              <w:bottom w:val="dotted" w:sz="4" w:space="0" w:color="auto"/>
              <w:right w:val="dotted" w:sz="4" w:space="0" w:color="auto"/>
            </w:tcBorders>
            <w:shd w:val="clear" w:color="auto" w:fill="auto"/>
            <w:vAlign w:val="center"/>
            <w:hideMark/>
          </w:tcPr>
          <w:p w14:paraId="171535EF" w14:textId="77777777" w:rsidR="00C741C3" w:rsidRPr="00C741C3" w:rsidRDefault="00C741C3" w:rsidP="006D293F">
            <w:pPr>
              <w:spacing w:after="0" w:line="240" w:lineRule="auto"/>
              <w:jc w:val="center"/>
              <w:rPr>
                <w:rFonts w:ascii="Arial" w:eastAsia="Times New Roman" w:hAnsi="Arial" w:cs="Arial"/>
                <w:b/>
                <w:bCs/>
                <w:sz w:val="16"/>
                <w:szCs w:val="16"/>
              </w:rPr>
            </w:pPr>
            <w:r w:rsidRPr="00C741C3">
              <w:rPr>
                <w:rFonts w:ascii="Arial" w:eastAsia="Times New Roman" w:hAnsi="Arial" w:cs="Arial"/>
                <w:b/>
                <w:bCs/>
                <w:sz w:val="16"/>
                <w:szCs w:val="16"/>
              </w:rPr>
              <w:t>217.5</w:t>
            </w:r>
          </w:p>
        </w:tc>
      </w:tr>
      <w:tr w:rsidR="00C741C3" w:rsidRPr="00C741C3" w14:paraId="78F35A10"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3B8B9E5" w14:textId="77777777" w:rsidR="00C741C3" w:rsidRPr="00C741C3" w:rsidRDefault="00C741C3" w:rsidP="006D293F">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თიანეთის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0C0497A"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451.8</w:t>
            </w:r>
          </w:p>
        </w:tc>
        <w:tc>
          <w:tcPr>
            <w:tcW w:w="1085" w:type="pct"/>
            <w:tcBorders>
              <w:top w:val="nil"/>
              <w:left w:val="nil"/>
              <w:bottom w:val="dotted" w:sz="4" w:space="0" w:color="auto"/>
              <w:right w:val="dotted" w:sz="4" w:space="0" w:color="auto"/>
            </w:tcBorders>
            <w:shd w:val="clear" w:color="auto" w:fill="auto"/>
            <w:vAlign w:val="center"/>
            <w:hideMark/>
          </w:tcPr>
          <w:p w14:paraId="4BCFAB81"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217.5</w:t>
            </w:r>
          </w:p>
        </w:tc>
      </w:tr>
      <w:tr w:rsidR="00C741C3" w:rsidRPr="00C741C3" w14:paraId="67AB6493"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AD30EBA" w14:textId="77777777" w:rsidR="00C741C3" w:rsidRPr="00C741C3" w:rsidRDefault="00C741C3" w:rsidP="006D293F">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მცხეთის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DE8B33C"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370.9</w:t>
            </w:r>
          </w:p>
        </w:tc>
        <w:tc>
          <w:tcPr>
            <w:tcW w:w="1085" w:type="pct"/>
            <w:tcBorders>
              <w:top w:val="nil"/>
              <w:left w:val="nil"/>
              <w:bottom w:val="dotted" w:sz="4" w:space="0" w:color="auto"/>
              <w:right w:val="dotted" w:sz="4" w:space="0" w:color="auto"/>
            </w:tcBorders>
            <w:shd w:val="clear" w:color="auto" w:fill="auto"/>
            <w:vAlign w:val="center"/>
            <w:hideMark/>
          </w:tcPr>
          <w:p w14:paraId="6330F171"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0.0</w:t>
            </w:r>
          </w:p>
        </w:tc>
      </w:tr>
      <w:tr w:rsidR="00C741C3" w:rsidRPr="00C741C3" w14:paraId="54690E29"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53E4427" w14:textId="77777777" w:rsidR="00C741C3" w:rsidRPr="00C741C3" w:rsidRDefault="00C741C3" w:rsidP="006D293F">
            <w:pPr>
              <w:spacing w:after="0" w:line="240" w:lineRule="auto"/>
              <w:rPr>
                <w:rFonts w:ascii="Sylfaen" w:eastAsia="Times New Roman" w:hAnsi="Sylfaen" w:cs="Arial"/>
                <w:b/>
                <w:bCs/>
                <w:sz w:val="16"/>
                <w:szCs w:val="16"/>
              </w:rPr>
            </w:pPr>
            <w:r w:rsidRPr="00C741C3">
              <w:rPr>
                <w:rFonts w:ascii="Sylfaen" w:eastAsia="Times New Roman" w:hAnsi="Sylfaen" w:cs="Arial"/>
                <w:b/>
                <w:bCs/>
                <w:sz w:val="16"/>
                <w:szCs w:val="16"/>
              </w:rPr>
              <w:t>რაჭა-ლეჩხუმი-ქვემო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30C96376" w14:textId="77777777" w:rsidR="00C741C3" w:rsidRPr="00C741C3" w:rsidRDefault="00C741C3" w:rsidP="006D293F">
            <w:pPr>
              <w:spacing w:after="0" w:line="240" w:lineRule="auto"/>
              <w:jc w:val="center"/>
              <w:rPr>
                <w:rFonts w:ascii="Arial" w:eastAsia="Times New Roman" w:hAnsi="Arial" w:cs="Arial"/>
                <w:b/>
                <w:bCs/>
                <w:sz w:val="16"/>
                <w:szCs w:val="16"/>
              </w:rPr>
            </w:pPr>
            <w:r w:rsidRPr="00C741C3">
              <w:rPr>
                <w:rFonts w:ascii="Arial" w:eastAsia="Times New Roman" w:hAnsi="Arial" w:cs="Arial"/>
                <w:b/>
                <w:bCs/>
                <w:sz w:val="16"/>
                <w:szCs w:val="16"/>
              </w:rPr>
              <w:t>1,559.2</w:t>
            </w:r>
          </w:p>
        </w:tc>
        <w:tc>
          <w:tcPr>
            <w:tcW w:w="1085" w:type="pct"/>
            <w:tcBorders>
              <w:top w:val="nil"/>
              <w:left w:val="nil"/>
              <w:bottom w:val="dotted" w:sz="4" w:space="0" w:color="auto"/>
              <w:right w:val="dotted" w:sz="4" w:space="0" w:color="auto"/>
            </w:tcBorders>
            <w:shd w:val="clear" w:color="auto" w:fill="auto"/>
            <w:vAlign w:val="center"/>
            <w:hideMark/>
          </w:tcPr>
          <w:p w14:paraId="38F970CC" w14:textId="77777777" w:rsidR="00C741C3" w:rsidRPr="00C741C3" w:rsidRDefault="00C741C3" w:rsidP="006D293F">
            <w:pPr>
              <w:spacing w:after="0" w:line="240" w:lineRule="auto"/>
              <w:jc w:val="center"/>
              <w:rPr>
                <w:rFonts w:ascii="Arial" w:eastAsia="Times New Roman" w:hAnsi="Arial" w:cs="Arial"/>
                <w:b/>
                <w:bCs/>
                <w:sz w:val="16"/>
                <w:szCs w:val="16"/>
              </w:rPr>
            </w:pPr>
            <w:r w:rsidRPr="00C741C3">
              <w:rPr>
                <w:rFonts w:ascii="Arial" w:eastAsia="Times New Roman" w:hAnsi="Arial" w:cs="Arial"/>
                <w:b/>
                <w:bCs/>
                <w:sz w:val="16"/>
                <w:szCs w:val="16"/>
              </w:rPr>
              <w:t>910.9</w:t>
            </w:r>
          </w:p>
        </w:tc>
      </w:tr>
      <w:tr w:rsidR="00C741C3" w:rsidRPr="00C741C3" w14:paraId="50A81930"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D5122BE" w14:textId="77777777" w:rsidR="00C741C3" w:rsidRPr="00C741C3" w:rsidRDefault="00C741C3" w:rsidP="006D293F">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ამბროლაურის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CAEC9CA"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424.1</w:t>
            </w:r>
          </w:p>
        </w:tc>
        <w:tc>
          <w:tcPr>
            <w:tcW w:w="1085" w:type="pct"/>
            <w:tcBorders>
              <w:top w:val="nil"/>
              <w:left w:val="nil"/>
              <w:bottom w:val="dotted" w:sz="4" w:space="0" w:color="auto"/>
              <w:right w:val="dotted" w:sz="4" w:space="0" w:color="auto"/>
            </w:tcBorders>
            <w:shd w:val="clear" w:color="auto" w:fill="auto"/>
            <w:vAlign w:val="center"/>
            <w:hideMark/>
          </w:tcPr>
          <w:p w14:paraId="287FFA0A"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424.1</w:t>
            </w:r>
          </w:p>
        </w:tc>
      </w:tr>
      <w:tr w:rsidR="00C741C3" w:rsidRPr="00C741C3" w14:paraId="55703573"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BDB322F" w14:textId="77777777" w:rsidR="00C741C3" w:rsidRPr="00C741C3" w:rsidRDefault="00C741C3" w:rsidP="006D293F">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ლენტეხის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321168F"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354.2</w:t>
            </w:r>
          </w:p>
        </w:tc>
        <w:tc>
          <w:tcPr>
            <w:tcW w:w="1085" w:type="pct"/>
            <w:tcBorders>
              <w:top w:val="nil"/>
              <w:left w:val="nil"/>
              <w:bottom w:val="dotted" w:sz="4" w:space="0" w:color="auto"/>
              <w:right w:val="dotted" w:sz="4" w:space="0" w:color="auto"/>
            </w:tcBorders>
            <w:shd w:val="clear" w:color="auto" w:fill="auto"/>
            <w:vAlign w:val="center"/>
            <w:hideMark/>
          </w:tcPr>
          <w:p w14:paraId="276B2B7E"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0.0</w:t>
            </w:r>
          </w:p>
        </w:tc>
      </w:tr>
      <w:tr w:rsidR="00C741C3" w:rsidRPr="00C741C3" w14:paraId="0C865B1B"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CBF61DB" w14:textId="77777777" w:rsidR="00C741C3" w:rsidRPr="00C741C3" w:rsidRDefault="00C741C3" w:rsidP="006D293F">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519E9AB"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425.0</w:t>
            </w:r>
          </w:p>
        </w:tc>
        <w:tc>
          <w:tcPr>
            <w:tcW w:w="1085" w:type="pct"/>
            <w:tcBorders>
              <w:top w:val="nil"/>
              <w:left w:val="nil"/>
              <w:bottom w:val="dotted" w:sz="4" w:space="0" w:color="auto"/>
              <w:right w:val="dotted" w:sz="4" w:space="0" w:color="auto"/>
            </w:tcBorders>
            <w:shd w:val="clear" w:color="auto" w:fill="auto"/>
            <w:vAlign w:val="center"/>
            <w:hideMark/>
          </w:tcPr>
          <w:p w14:paraId="2E264088"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130.9</w:t>
            </w:r>
          </w:p>
        </w:tc>
      </w:tr>
      <w:tr w:rsidR="00C741C3" w:rsidRPr="00C741C3" w14:paraId="498C5CD5"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961C90B" w14:textId="77777777" w:rsidR="00C741C3" w:rsidRPr="00C741C3" w:rsidRDefault="00C741C3" w:rsidP="006D293F">
            <w:pPr>
              <w:spacing w:after="0" w:line="240" w:lineRule="auto"/>
              <w:ind w:firstLineChars="200" w:firstLine="320"/>
              <w:rPr>
                <w:rFonts w:ascii="Sylfaen" w:eastAsia="Times New Roman" w:hAnsi="Sylfaen" w:cs="Arial"/>
                <w:sz w:val="16"/>
                <w:szCs w:val="16"/>
              </w:rPr>
            </w:pPr>
            <w:r w:rsidRPr="00C741C3">
              <w:rPr>
                <w:rFonts w:ascii="Sylfaen" w:eastAsia="Times New Roman" w:hAnsi="Sylfaen" w:cs="Arial"/>
                <w:sz w:val="16"/>
                <w:szCs w:val="16"/>
              </w:rPr>
              <w:t>ცაგერის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76A613E"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356.0</w:t>
            </w:r>
          </w:p>
        </w:tc>
        <w:tc>
          <w:tcPr>
            <w:tcW w:w="1085" w:type="pct"/>
            <w:tcBorders>
              <w:top w:val="nil"/>
              <w:left w:val="nil"/>
              <w:bottom w:val="dotted" w:sz="4" w:space="0" w:color="auto"/>
              <w:right w:val="dotted" w:sz="4" w:space="0" w:color="auto"/>
            </w:tcBorders>
            <w:shd w:val="clear" w:color="auto" w:fill="auto"/>
            <w:vAlign w:val="center"/>
            <w:hideMark/>
          </w:tcPr>
          <w:p w14:paraId="272174D8" w14:textId="77777777" w:rsidR="00C741C3" w:rsidRPr="00C741C3" w:rsidRDefault="00C741C3" w:rsidP="006D293F">
            <w:pPr>
              <w:spacing w:after="0" w:line="240" w:lineRule="auto"/>
              <w:jc w:val="center"/>
              <w:rPr>
                <w:rFonts w:ascii="Arial" w:eastAsia="Times New Roman" w:hAnsi="Arial" w:cs="Arial"/>
                <w:sz w:val="16"/>
                <w:szCs w:val="16"/>
              </w:rPr>
            </w:pPr>
            <w:r w:rsidRPr="00C741C3">
              <w:rPr>
                <w:rFonts w:ascii="Arial" w:eastAsia="Times New Roman" w:hAnsi="Arial" w:cs="Arial"/>
                <w:sz w:val="16"/>
                <w:szCs w:val="16"/>
              </w:rPr>
              <w:t>356.0</w:t>
            </w:r>
          </w:p>
        </w:tc>
      </w:tr>
      <w:tr w:rsidR="00C741C3" w:rsidRPr="00C741C3" w14:paraId="6CD557C6" w14:textId="77777777" w:rsidTr="001E4DC1">
        <w:trPr>
          <w:trHeight w:val="284"/>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14:paraId="28D23378" w14:textId="77777777" w:rsidR="00C741C3" w:rsidRPr="00C741C3" w:rsidRDefault="00C741C3" w:rsidP="006D293F">
            <w:pPr>
              <w:spacing w:after="0" w:line="240" w:lineRule="auto"/>
              <w:rPr>
                <w:rFonts w:ascii="Sylfaen" w:eastAsia="Times New Roman" w:hAnsi="Sylfaen" w:cs="Arial"/>
                <w:b/>
                <w:bCs/>
                <w:sz w:val="16"/>
                <w:szCs w:val="16"/>
              </w:rPr>
            </w:pPr>
            <w:r w:rsidRPr="00C741C3">
              <w:rPr>
                <w:rFonts w:ascii="Sylfaen" w:eastAsia="Times New Roman" w:hAnsi="Sylfaen" w:cs="Arial"/>
                <w:b/>
                <w:bCs/>
                <w:sz w:val="16"/>
                <w:szCs w:val="16"/>
              </w:rPr>
              <w:t>ჯამი</w:t>
            </w:r>
          </w:p>
        </w:tc>
        <w:tc>
          <w:tcPr>
            <w:tcW w:w="1203" w:type="pct"/>
            <w:tcBorders>
              <w:top w:val="nil"/>
              <w:left w:val="nil"/>
              <w:bottom w:val="dotted" w:sz="4" w:space="0" w:color="auto"/>
              <w:right w:val="dotted" w:sz="4" w:space="0" w:color="auto"/>
            </w:tcBorders>
            <w:shd w:val="clear" w:color="auto" w:fill="auto"/>
            <w:vAlign w:val="center"/>
            <w:hideMark/>
          </w:tcPr>
          <w:p w14:paraId="230D3F23" w14:textId="77777777" w:rsidR="00C741C3" w:rsidRPr="00C741C3" w:rsidRDefault="00C741C3" w:rsidP="006D293F">
            <w:pPr>
              <w:spacing w:after="0" w:line="240" w:lineRule="auto"/>
              <w:jc w:val="center"/>
              <w:rPr>
                <w:rFonts w:ascii="Arial" w:eastAsia="Times New Roman" w:hAnsi="Arial" w:cs="Arial"/>
                <w:b/>
                <w:bCs/>
                <w:sz w:val="16"/>
                <w:szCs w:val="16"/>
              </w:rPr>
            </w:pPr>
            <w:r w:rsidRPr="00C741C3">
              <w:rPr>
                <w:rFonts w:ascii="Arial" w:eastAsia="Times New Roman" w:hAnsi="Arial" w:cs="Arial"/>
                <w:b/>
                <w:bCs/>
                <w:sz w:val="16"/>
                <w:szCs w:val="16"/>
              </w:rPr>
              <w:t>15,000.0</w:t>
            </w:r>
          </w:p>
        </w:tc>
        <w:tc>
          <w:tcPr>
            <w:tcW w:w="1085" w:type="pct"/>
            <w:tcBorders>
              <w:top w:val="nil"/>
              <w:left w:val="nil"/>
              <w:bottom w:val="dotted" w:sz="4" w:space="0" w:color="auto"/>
              <w:right w:val="dotted" w:sz="4" w:space="0" w:color="auto"/>
            </w:tcBorders>
            <w:shd w:val="clear" w:color="auto" w:fill="auto"/>
            <w:vAlign w:val="center"/>
            <w:hideMark/>
          </w:tcPr>
          <w:p w14:paraId="4E3BF290" w14:textId="77777777" w:rsidR="00C741C3" w:rsidRPr="00C741C3" w:rsidRDefault="00C741C3" w:rsidP="006D293F">
            <w:pPr>
              <w:spacing w:after="0" w:line="240" w:lineRule="auto"/>
              <w:jc w:val="center"/>
              <w:rPr>
                <w:rFonts w:ascii="Arial" w:eastAsia="Times New Roman" w:hAnsi="Arial" w:cs="Arial"/>
                <w:b/>
                <w:bCs/>
                <w:sz w:val="16"/>
                <w:szCs w:val="16"/>
              </w:rPr>
            </w:pPr>
            <w:r w:rsidRPr="00C741C3">
              <w:rPr>
                <w:rFonts w:ascii="Arial" w:eastAsia="Times New Roman" w:hAnsi="Arial" w:cs="Arial"/>
                <w:b/>
                <w:bCs/>
                <w:sz w:val="16"/>
                <w:szCs w:val="16"/>
              </w:rPr>
              <w:t>8,617.9</w:t>
            </w:r>
          </w:p>
        </w:tc>
      </w:tr>
    </w:tbl>
    <w:p w14:paraId="4484F1F6" w14:textId="026C4E8F" w:rsidR="00C741C3" w:rsidRDefault="00C741C3" w:rsidP="00573E2E">
      <w:pPr>
        <w:tabs>
          <w:tab w:val="left" w:pos="0"/>
        </w:tabs>
        <w:spacing w:after="0" w:line="240" w:lineRule="auto"/>
        <w:ind w:right="173" w:firstLine="720"/>
        <w:jc w:val="right"/>
        <w:rPr>
          <w:rFonts w:ascii="Sylfaen" w:hAnsi="Sylfaen"/>
          <w:i/>
          <w:noProof/>
          <w:color w:val="000000"/>
          <w:sz w:val="16"/>
          <w:szCs w:val="16"/>
          <w:highlight w:val="yellow"/>
          <w:lang w:val="ka-GE"/>
        </w:rPr>
      </w:pPr>
    </w:p>
    <w:p w14:paraId="100E6D9D" w14:textId="6DAE3B94" w:rsidR="00C741C3" w:rsidRDefault="00C741C3" w:rsidP="00573E2E">
      <w:pPr>
        <w:tabs>
          <w:tab w:val="left" w:pos="0"/>
        </w:tabs>
        <w:spacing w:after="0" w:line="240" w:lineRule="auto"/>
        <w:ind w:right="173" w:firstLine="720"/>
        <w:jc w:val="right"/>
        <w:rPr>
          <w:rFonts w:ascii="Sylfaen" w:hAnsi="Sylfaen"/>
          <w:i/>
          <w:noProof/>
          <w:color w:val="000000"/>
          <w:sz w:val="16"/>
          <w:szCs w:val="16"/>
          <w:highlight w:val="yellow"/>
          <w:lang w:val="ka-GE"/>
        </w:rPr>
      </w:pPr>
    </w:p>
    <w:p w14:paraId="404BA04E" w14:textId="6E936C7F" w:rsidR="00EF3F63" w:rsidRPr="00091634" w:rsidRDefault="00EF3F63" w:rsidP="00573E2E">
      <w:pPr>
        <w:pStyle w:val="xmsolistparagraph"/>
        <w:spacing w:before="0" w:beforeAutospacing="0" w:after="0" w:afterAutospacing="0"/>
        <w:ind w:firstLine="720"/>
        <w:jc w:val="both"/>
        <w:rPr>
          <w:rFonts w:ascii="Sylfaen" w:eastAsia="Calibri" w:hAnsi="Sylfaen"/>
          <w:sz w:val="22"/>
          <w:szCs w:val="22"/>
          <w:lang w:val="ka-GE"/>
        </w:rPr>
      </w:pPr>
      <w:r w:rsidRPr="00091634">
        <w:rPr>
          <w:rFonts w:ascii="Sylfaen" w:eastAsia="Calibri" w:hAnsi="Sylfaen"/>
          <w:sz w:val="22"/>
          <w:szCs w:val="22"/>
          <w:lang w:val="ka-GE"/>
        </w:rPr>
        <w:t>საანგარიშო პერიოდში, დეცენტრალიზაციის მიმართულებით დაგეგმილი რეფორმების ფარგლებში, გაგრძელდა განათლების სფეროში რიგ უფლებამოსილებათა ნაწილობრივი გადაცემა შესაბამისი ფინანსური რესუსთან ერთად. კერძოდ, მუნიციპალიტეტებმა 202</w:t>
      </w:r>
      <w:r w:rsidR="00E167E7" w:rsidRPr="00091634">
        <w:rPr>
          <w:rFonts w:ascii="Sylfaen" w:eastAsia="Calibri" w:hAnsi="Sylfaen"/>
          <w:sz w:val="22"/>
          <w:szCs w:val="22"/>
        </w:rPr>
        <w:t>3</w:t>
      </w:r>
      <w:r w:rsidRPr="00091634">
        <w:rPr>
          <w:rFonts w:ascii="Sylfaen" w:eastAsia="Calibri" w:hAnsi="Sylfaen"/>
          <w:sz w:val="22"/>
          <w:szCs w:val="22"/>
          <w:lang w:val="ka-GE"/>
        </w:rPr>
        <w:t xml:space="preserve"> წლის </w:t>
      </w:r>
      <w:r w:rsidR="00C741C3" w:rsidRPr="00091634">
        <w:rPr>
          <w:rFonts w:ascii="Sylfaen" w:eastAsia="Calibri" w:hAnsi="Sylfaen"/>
          <w:sz w:val="22"/>
          <w:szCs w:val="22"/>
        </w:rPr>
        <w:t>9</w:t>
      </w:r>
      <w:r w:rsidRPr="00091634">
        <w:rPr>
          <w:rFonts w:ascii="Sylfaen" w:eastAsia="Calibri" w:hAnsi="Sylfaen"/>
          <w:sz w:val="22"/>
          <w:szCs w:val="22"/>
          <w:lang w:val="ka-GE"/>
        </w:rPr>
        <w:t xml:space="preserve"> თვეში დამატებით მიიღეს:</w:t>
      </w:r>
    </w:p>
    <w:p w14:paraId="30519E0A" w14:textId="2090561F" w:rsidR="00EF3F63" w:rsidRPr="00091634" w:rsidRDefault="00091634" w:rsidP="00573E2E">
      <w:pPr>
        <w:pStyle w:val="xmsolistparagraph"/>
        <w:numPr>
          <w:ilvl w:val="0"/>
          <w:numId w:val="14"/>
        </w:numPr>
        <w:spacing w:before="0" w:beforeAutospacing="0" w:after="0" w:afterAutospacing="0"/>
        <w:ind w:left="900"/>
        <w:jc w:val="both"/>
        <w:rPr>
          <w:rFonts w:ascii="Sylfaen" w:eastAsia="Calibri" w:hAnsi="Sylfaen"/>
          <w:sz w:val="22"/>
          <w:szCs w:val="22"/>
          <w:lang w:val="ka-GE"/>
        </w:rPr>
      </w:pPr>
      <w:r w:rsidRPr="00091634">
        <w:rPr>
          <w:rFonts w:ascii="Sylfaen" w:eastAsia="Calibri" w:hAnsi="Sylfaen"/>
          <w:sz w:val="22"/>
          <w:szCs w:val="22"/>
          <w:lang w:val="ka-GE"/>
        </w:rPr>
        <w:t>24 236.0</w:t>
      </w:r>
      <w:r w:rsidR="00EF3F63" w:rsidRPr="00091634">
        <w:rPr>
          <w:rFonts w:ascii="Sylfaen" w:eastAsia="Calibri" w:hAnsi="Sylfaen"/>
          <w:sz w:val="22"/>
          <w:szCs w:val="22"/>
          <w:lang w:val="ka-GE"/>
        </w:rPr>
        <w:t xml:space="preserve"> ათასი ლარი (საჯარო სკოლის მოსწავლეების ტრანსპორტის უზრუნველოფისათვის, საქართველოს </w:t>
      </w:r>
      <w:r w:rsidR="00EF3F63" w:rsidRPr="00091634">
        <w:rPr>
          <w:rFonts w:ascii="Sylfaen" w:hAnsi="Sylfaen" w:cs="Sylfaen"/>
          <w:noProof/>
          <w:szCs w:val="28"/>
        </w:rPr>
        <w:t xml:space="preserve">განათლებისა და მეცნიერების </w:t>
      </w:r>
      <w:r w:rsidR="00EF3F63" w:rsidRPr="00091634">
        <w:rPr>
          <w:rFonts w:ascii="Sylfaen" w:eastAsia="Calibri" w:hAnsi="Sylfaen"/>
          <w:sz w:val="22"/>
          <w:szCs w:val="22"/>
          <w:lang w:val="ka-GE"/>
        </w:rPr>
        <w:t xml:space="preserve">სამინისტროს ფარგლებში); </w:t>
      </w:r>
    </w:p>
    <w:p w14:paraId="4628A6F8" w14:textId="7724D815" w:rsidR="00845B07" w:rsidRPr="00091634" w:rsidRDefault="00091634" w:rsidP="00573E2E">
      <w:pPr>
        <w:pStyle w:val="xmsolistparagraph"/>
        <w:numPr>
          <w:ilvl w:val="0"/>
          <w:numId w:val="14"/>
        </w:numPr>
        <w:spacing w:before="0" w:beforeAutospacing="0" w:after="0" w:afterAutospacing="0"/>
        <w:ind w:left="900"/>
        <w:jc w:val="both"/>
        <w:rPr>
          <w:rFonts w:ascii="Sylfaen" w:eastAsia="Calibri" w:hAnsi="Sylfaen"/>
          <w:sz w:val="22"/>
          <w:szCs w:val="22"/>
          <w:lang w:val="ka-GE"/>
        </w:rPr>
      </w:pPr>
      <w:r w:rsidRPr="00091634">
        <w:rPr>
          <w:rFonts w:ascii="Sylfaen" w:eastAsia="Calibri" w:hAnsi="Sylfaen"/>
          <w:sz w:val="22"/>
          <w:szCs w:val="22"/>
          <w:lang w:val="ka-GE"/>
        </w:rPr>
        <w:t>2 204.2</w:t>
      </w:r>
      <w:r w:rsidR="00EF3F63" w:rsidRPr="00091634">
        <w:rPr>
          <w:rFonts w:ascii="Sylfaen" w:eastAsia="Calibri" w:hAnsi="Sylfaen"/>
          <w:sz w:val="22"/>
          <w:szCs w:val="22"/>
          <w:lang w:val="ka-GE"/>
        </w:rPr>
        <w:t xml:space="preserve"> ათასი ლარი - საჯარო სკოლების ინფრასტრუქტურის გამჯობესებისათვის, საქართველოს რეგიონული განვითარებისა და ინფრასტრუქტურის სამინისტროს ფარგლებში</w:t>
      </w:r>
      <w:r w:rsidRPr="00091634">
        <w:rPr>
          <w:rFonts w:ascii="Sylfaen" w:eastAsia="Calibri" w:hAnsi="Sylfaen"/>
          <w:sz w:val="22"/>
          <w:szCs w:val="22"/>
          <w:lang w:val="ka-GE"/>
        </w:rPr>
        <w:t>.</w:t>
      </w:r>
    </w:p>
    <w:p w14:paraId="209A60EC" w14:textId="77777777" w:rsidR="00F136AA" w:rsidRPr="00110D2F" w:rsidRDefault="00F136AA" w:rsidP="00573E2E">
      <w:pPr>
        <w:pStyle w:val="xmsolistparagraph"/>
        <w:spacing w:before="0" w:beforeAutospacing="0" w:after="0" w:afterAutospacing="0"/>
        <w:jc w:val="both"/>
        <w:rPr>
          <w:rFonts w:ascii="Sylfaen" w:eastAsia="Calibri" w:hAnsi="Sylfaen"/>
          <w:sz w:val="22"/>
          <w:szCs w:val="22"/>
          <w:lang w:val="ka-GE"/>
        </w:rPr>
      </w:pPr>
    </w:p>
    <w:sectPr w:rsidR="00F136AA" w:rsidRPr="00110D2F" w:rsidSect="00191016">
      <w:footerReference w:type="default" r:id="rId16"/>
      <w:pgSz w:w="12240" w:h="15840"/>
      <w:pgMar w:top="630" w:right="900" w:bottom="720" w:left="990" w:header="720" w:footer="720" w:gutter="0"/>
      <w:pgNumType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7F20F" w14:textId="77777777" w:rsidR="006C34A0" w:rsidRDefault="006C34A0" w:rsidP="00B76529">
      <w:pPr>
        <w:spacing w:after="0" w:line="240" w:lineRule="auto"/>
      </w:pPr>
      <w:r>
        <w:separator/>
      </w:r>
    </w:p>
  </w:endnote>
  <w:endnote w:type="continuationSeparator" w:id="0">
    <w:p w14:paraId="01D1DD5C" w14:textId="77777777" w:rsidR="006C34A0" w:rsidRDefault="006C34A0" w:rsidP="00B7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tNusx">
    <w:altName w:val="Ari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CYR">
    <w:panose1 w:val="020B0604020202020204"/>
    <w:charset w:val="00"/>
    <w:family w:val="swiss"/>
    <w:pitch w:val="variable"/>
    <w:sig w:usb0="E0002EFF" w:usb1="C000785B" w:usb2="00000009" w:usb3="00000000" w:csb0="000001FF" w:csb1="00000000"/>
  </w:font>
  <w:font w:name="Literaturuly">
    <w:altName w:val="Times New Roman"/>
    <w:charset w:val="00"/>
    <w:family w:val="swiss"/>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4F5A1" w14:textId="0D40F317" w:rsidR="00823438" w:rsidRPr="006F1118" w:rsidRDefault="00823438">
    <w:pPr>
      <w:pStyle w:val="Footer"/>
      <w:jc w:val="right"/>
      <w:rPr>
        <w:sz w:val="24"/>
        <w:szCs w:val="24"/>
      </w:rPr>
    </w:pPr>
    <w:r w:rsidRPr="006F1118">
      <w:rPr>
        <w:sz w:val="24"/>
        <w:szCs w:val="24"/>
      </w:rPr>
      <w:fldChar w:fldCharType="begin"/>
    </w:r>
    <w:r w:rsidRPr="006F1118">
      <w:rPr>
        <w:sz w:val="24"/>
        <w:szCs w:val="24"/>
      </w:rPr>
      <w:instrText xml:space="preserve"> PAGE   \* MERGEFORMAT </w:instrText>
    </w:r>
    <w:r w:rsidRPr="006F1118">
      <w:rPr>
        <w:sz w:val="24"/>
        <w:szCs w:val="24"/>
      </w:rPr>
      <w:fldChar w:fldCharType="separate"/>
    </w:r>
    <w:r w:rsidR="00465578">
      <w:rPr>
        <w:noProof/>
        <w:sz w:val="24"/>
        <w:szCs w:val="24"/>
      </w:rPr>
      <w:t>37</w:t>
    </w:r>
    <w:r w:rsidRPr="006F1118">
      <w:rPr>
        <w:sz w:val="24"/>
        <w:szCs w:val="24"/>
      </w:rPr>
      <w:fldChar w:fldCharType="end"/>
    </w:r>
  </w:p>
  <w:p w14:paraId="50D00EA8" w14:textId="77777777" w:rsidR="00823438" w:rsidRDefault="00823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CAFA5" w14:textId="77777777" w:rsidR="006C34A0" w:rsidRDefault="006C34A0" w:rsidP="00B76529">
      <w:pPr>
        <w:spacing w:after="0" w:line="240" w:lineRule="auto"/>
      </w:pPr>
      <w:r>
        <w:separator/>
      </w:r>
    </w:p>
  </w:footnote>
  <w:footnote w:type="continuationSeparator" w:id="0">
    <w:p w14:paraId="4DAB32A7" w14:textId="77777777" w:rsidR="006C34A0" w:rsidRDefault="006C34A0" w:rsidP="00B76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77A22"/>
    <w:multiLevelType w:val="hybridMultilevel"/>
    <w:tmpl w:val="723A9A9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53FE2"/>
    <w:multiLevelType w:val="multilevel"/>
    <w:tmpl w:val="2A288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D3B46"/>
    <w:multiLevelType w:val="hybridMultilevel"/>
    <w:tmpl w:val="4462DD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 w15:restartNumberingAfterBreak="0">
    <w:nsid w:val="1935377B"/>
    <w:multiLevelType w:val="hybridMultilevel"/>
    <w:tmpl w:val="87AE872A"/>
    <w:lvl w:ilvl="0" w:tplc="CB9CC766">
      <w:start w:val="1"/>
      <w:numFmt w:val="bullet"/>
      <w:lvlText w:val=""/>
      <w:lvlJc w:val="left"/>
      <w:pPr>
        <w:ind w:left="720" w:hanging="360"/>
      </w:pPr>
      <w:rPr>
        <w:rFonts w:ascii="Wingdings" w:hAnsi="Wingdings" w:hint="default"/>
        <w:sz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767AD8"/>
    <w:multiLevelType w:val="hybridMultilevel"/>
    <w:tmpl w:val="159C6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57241"/>
    <w:multiLevelType w:val="hybridMultilevel"/>
    <w:tmpl w:val="DA8A667C"/>
    <w:lvl w:ilvl="0" w:tplc="0419000B">
      <w:start w:val="1"/>
      <w:numFmt w:val="bullet"/>
      <w:lvlText w:val=""/>
      <w:lvlJc w:val="left"/>
      <w:pPr>
        <w:ind w:left="1080" w:hanging="360"/>
      </w:pPr>
      <w:rPr>
        <w:rFonts w:ascii="Wingdings" w:hAnsi="Wingdings" w:hint="default"/>
      </w:rPr>
    </w:lvl>
    <w:lvl w:ilvl="1" w:tplc="04090003">
      <w:start w:val="1"/>
      <w:numFmt w:val="bullet"/>
      <w:lvlText w:val="o"/>
      <w:lvlJc w:val="left"/>
      <w:pPr>
        <w:ind w:left="2444" w:hanging="360"/>
      </w:pPr>
      <w:rPr>
        <w:rFonts w:ascii="Courier New" w:hAnsi="Courier New" w:cs="Courier New" w:hint="default"/>
      </w:rPr>
    </w:lvl>
    <w:lvl w:ilvl="2" w:tplc="04090005">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6" w15:restartNumberingAfterBreak="0">
    <w:nsid w:val="21CB1676"/>
    <w:multiLevelType w:val="hybridMultilevel"/>
    <w:tmpl w:val="C9F8E1D0"/>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7" w15:restartNumberingAfterBreak="0">
    <w:nsid w:val="22CC309D"/>
    <w:multiLevelType w:val="hybridMultilevel"/>
    <w:tmpl w:val="7E4ED862"/>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28DC3729"/>
    <w:multiLevelType w:val="hybridMultilevel"/>
    <w:tmpl w:val="9D8C8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9" w15:restartNumberingAfterBreak="0">
    <w:nsid w:val="2A0C3AE9"/>
    <w:multiLevelType w:val="hybridMultilevel"/>
    <w:tmpl w:val="9AEE3148"/>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0" w15:restartNumberingAfterBreak="0">
    <w:nsid w:val="2C016527"/>
    <w:multiLevelType w:val="hybridMultilevel"/>
    <w:tmpl w:val="D01AE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5D3168"/>
    <w:multiLevelType w:val="hybridMultilevel"/>
    <w:tmpl w:val="2790133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CFF3591"/>
    <w:multiLevelType w:val="hybridMultilevel"/>
    <w:tmpl w:val="95D212F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D7B4729"/>
    <w:multiLevelType w:val="hybridMultilevel"/>
    <w:tmpl w:val="7B9A3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8E1EA6"/>
    <w:multiLevelType w:val="multilevel"/>
    <w:tmpl w:val="19900B48"/>
    <w:lvl w:ilvl="0">
      <w:start w:val="1"/>
      <w:numFmt w:val="bullet"/>
      <w:lvlText w:val="●"/>
      <w:lvlJc w:val="left"/>
      <w:pPr>
        <w:ind w:left="-76"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3EE33D6A"/>
    <w:multiLevelType w:val="hybridMultilevel"/>
    <w:tmpl w:val="7F5C8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9DA7C46"/>
    <w:multiLevelType w:val="hybridMultilevel"/>
    <w:tmpl w:val="42C4BCE6"/>
    <w:lvl w:ilvl="0" w:tplc="781A1BDC">
      <w:start w:val="1"/>
      <w:numFmt w:val="bullet"/>
      <w:pStyle w:val="abzacixm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A572E"/>
    <w:multiLevelType w:val="hybridMultilevel"/>
    <w:tmpl w:val="720A481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212337"/>
    <w:multiLevelType w:val="hybridMultilevel"/>
    <w:tmpl w:val="500061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783E7B"/>
    <w:multiLevelType w:val="hybridMultilevel"/>
    <w:tmpl w:val="4D74C6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8BC1649"/>
    <w:multiLevelType w:val="hybridMultilevel"/>
    <w:tmpl w:val="E0360690"/>
    <w:lvl w:ilvl="0" w:tplc="46DAA386">
      <w:numFmt w:val="bullet"/>
      <w:lvlText w:val="_"/>
      <w:lvlJc w:val="left"/>
      <w:pPr>
        <w:ind w:left="720" w:hanging="360"/>
      </w:pPr>
      <w:rPr>
        <w:rFonts w:ascii="LitNusx" w:eastAsia="Times New Roman" w:hAnsi="LitNusx"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666475"/>
    <w:multiLevelType w:val="hybridMultilevel"/>
    <w:tmpl w:val="72D0046E"/>
    <w:lvl w:ilvl="0" w:tplc="04190001">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7A87572A"/>
    <w:multiLevelType w:val="hybridMultilevel"/>
    <w:tmpl w:val="DA50A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5"/>
  </w:num>
  <w:num w:numId="3">
    <w:abstractNumId w:val="17"/>
  </w:num>
  <w:num w:numId="4">
    <w:abstractNumId w:val="10"/>
  </w:num>
  <w:num w:numId="5">
    <w:abstractNumId w:val="0"/>
  </w:num>
  <w:num w:numId="6">
    <w:abstractNumId w:val="23"/>
  </w:num>
  <w:num w:numId="7">
    <w:abstractNumId w:val="12"/>
  </w:num>
  <w:num w:numId="8">
    <w:abstractNumId w:val="19"/>
  </w:num>
  <w:num w:numId="9">
    <w:abstractNumId w:val="18"/>
  </w:num>
  <w:num w:numId="10">
    <w:abstractNumId w:val="4"/>
  </w:num>
  <w:num w:numId="11">
    <w:abstractNumId w:val="13"/>
  </w:num>
  <w:num w:numId="12">
    <w:abstractNumId w:val="16"/>
  </w:num>
  <w:num w:numId="13">
    <w:abstractNumId w:val="2"/>
  </w:num>
  <w:num w:numId="14">
    <w:abstractNumId w:val="7"/>
  </w:num>
  <w:num w:numId="15">
    <w:abstractNumId w:val="8"/>
  </w:num>
  <w:num w:numId="16">
    <w:abstractNumId w:val="14"/>
  </w:num>
  <w:num w:numId="17">
    <w:abstractNumId w:val="8"/>
  </w:num>
  <w:num w:numId="18">
    <w:abstractNumId w:val="6"/>
  </w:num>
  <w:num w:numId="19">
    <w:abstractNumId w:val="3"/>
  </w:num>
  <w:num w:numId="20">
    <w:abstractNumId w:val="5"/>
  </w:num>
  <w:num w:numId="21">
    <w:abstractNumId w:val="9"/>
  </w:num>
  <w:num w:numId="22">
    <w:abstractNumId w:val="21"/>
  </w:num>
  <w:num w:numId="23">
    <w:abstractNumId w:val="22"/>
  </w:num>
  <w:num w:numId="24">
    <w:abstractNumId w:val="1"/>
  </w:num>
  <w:num w:numId="2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6E"/>
    <w:rsid w:val="0000021A"/>
    <w:rsid w:val="00000582"/>
    <w:rsid w:val="00001AE3"/>
    <w:rsid w:val="000022C6"/>
    <w:rsid w:val="00003361"/>
    <w:rsid w:val="00004352"/>
    <w:rsid w:val="00005BFE"/>
    <w:rsid w:val="0000644A"/>
    <w:rsid w:val="00006937"/>
    <w:rsid w:val="000070D9"/>
    <w:rsid w:val="00007B45"/>
    <w:rsid w:val="00012140"/>
    <w:rsid w:val="00012DBA"/>
    <w:rsid w:val="00013D25"/>
    <w:rsid w:val="000143B4"/>
    <w:rsid w:val="00014E57"/>
    <w:rsid w:val="000150D5"/>
    <w:rsid w:val="00016C90"/>
    <w:rsid w:val="000178E5"/>
    <w:rsid w:val="00020DCA"/>
    <w:rsid w:val="00021129"/>
    <w:rsid w:val="00021AE4"/>
    <w:rsid w:val="00022596"/>
    <w:rsid w:val="00022617"/>
    <w:rsid w:val="0002280C"/>
    <w:rsid w:val="00023490"/>
    <w:rsid w:val="00023935"/>
    <w:rsid w:val="0002394B"/>
    <w:rsid w:val="0002447B"/>
    <w:rsid w:val="00024AB1"/>
    <w:rsid w:val="000251DA"/>
    <w:rsid w:val="000257D6"/>
    <w:rsid w:val="00025A01"/>
    <w:rsid w:val="0002768A"/>
    <w:rsid w:val="00027A23"/>
    <w:rsid w:val="0003039E"/>
    <w:rsid w:val="000303F2"/>
    <w:rsid w:val="00031D83"/>
    <w:rsid w:val="0003217B"/>
    <w:rsid w:val="00034366"/>
    <w:rsid w:val="00034860"/>
    <w:rsid w:val="00034A3D"/>
    <w:rsid w:val="0003538B"/>
    <w:rsid w:val="000353A6"/>
    <w:rsid w:val="00035EBE"/>
    <w:rsid w:val="000371C2"/>
    <w:rsid w:val="0003779F"/>
    <w:rsid w:val="0003792D"/>
    <w:rsid w:val="0004152B"/>
    <w:rsid w:val="00041F13"/>
    <w:rsid w:val="00041F48"/>
    <w:rsid w:val="0004222E"/>
    <w:rsid w:val="00042404"/>
    <w:rsid w:val="00042F78"/>
    <w:rsid w:val="0004322B"/>
    <w:rsid w:val="000432B9"/>
    <w:rsid w:val="000433F8"/>
    <w:rsid w:val="000442D8"/>
    <w:rsid w:val="00045ADD"/>
    <w:rsid w:val="0004678C"/>
    <w:rsid w:val="00047AB3"/>
    <w:rsid w:val="0005046A"/>
    <w:rsid w:val="00051A89"/>
    <w:rsid w:val="0005363D"/>
    <w:rsid w:val="00054D66"/>
    <w:rsid w:val="00054F29"/>
    <w:rsid w:val="00057476"/>
    <w:rsid w:val="000602F0"/>
    <w:rsid w:val="00062013"/>
    <w:rsid w:val="0006305C"/>
    <w:rsid w:val="00063CB7"/>
    <w:rsid w:val="00064B3D"/>
    <w:rsid w:val="00064D1F"/>
    <w:rsid w:val="00065788"/>
    <w:rsid w:val="00065C4C"/>
    <w:rsid w:val="0006638A"/>
    <w:rsid w:val="0007049B"/>
    <w:rsid w:val="00071D18"/>
    <w:rsid w:val="00072BEE"/>
    <w:rsid w:val="0007425E"/>
    <w:rsid w:val="00075D52"/>
    <w:rsid w:val="0007778A"/>
    <w:rsid w:val="00080705"/>
    <w:rsid w:val="00080939"/>
    <w:rsid w:val="00080A84"/>
    <w:rsid w:val="000820A8"/>
    <w:rsid w:val="000835E9"/>
    <w:rsid w:val="000836D8"/>
    <w:rsid w:val="00084561"/>
    <w:rsid w:val="00085DC2"/>
    <w:rsid w:val="00085EB6"/>
    <w:rsid w:val="00086851"/>
    <w:rsid w:val="00086ECF"/>
    <w:rsid w:val="0008751A"/>
    <w:rsid w:val="00091225"/>
    <w:rsid w:val="00091634"/>
    <w:rsid w:val="000917F6"/>
    <w:rsid w:val="00091A0F"/>
    <w:rsid w:val="00091A59"/>
    <w:rsid w:val="0009288D"/>
    <w:rsid w:val="0009388D"/>
    <w:rsid w:val="00093935"/>
    <w:rsid w:val="00095330"/>
    <w:rsid w:val="000957C3"/>
    <w:rsid w:val="00096E3A"/>
    <w:rsid w:val="00097FEB"/>
    <w:rsid w:val="000A0420"/>
    <w:rsid w:val="000A1DBB"/>
    <w:rsid w:val="000A3269"/>
    <w:rsid w:val="000A33D5"/>
    <w:rsid w:val="000A438F"/>
    <w:rsid w:val="000A4E8A"/>
    <w:rsid w:val="000A57EE"/>
    <w:rsid w:val="000A5D30"/>
    <w:rsid w:val="000A6606"/>
    <w:rsid w:val="000A6C81"/>
    <w:rsid w:val="000A6F18"/>
    <w:rsid w:val="000A73B8"/>
    <w:rsid w:val="000A77E2"/>
    <w:rsid w:val="000B0BCE"/>
    <w:rsid w:val="000B1ABE"/>
    <w:rsid w:val="000B2CDD"/>
    <w:rsid w:val="000B321A"/>
    <w:rsid w:val="000B417A"/>
    <w:rsid w:val="000B5F76"/>
    <w:rsid w:val="000B67D4"/>
    <w:rsid w:val="000B712B"/>
    <w:rsid w:val="000C0082"/>
    <w:rsid w:val="000C1C32"/>
    <w:rsid w:val="000C28DF"/>
    <w:rsid w:val="000C3BAF"/>
    <w:rsid w:val="000C4002"/>
    <w:rsid w:val="000C5059"/>
    <w:rsid w:val="000C5E91"/>
    <w:rsid w:val="000C63EE"/>
    <w:rsid w:val="000C703A"/>
    <w:rsid w:val="000C796F"/>
    <w:rsid w:val="000C7F7D"/>
    <w:rsid w:val="000D1332"/>
    <w:rsid w:val="000D193C"/>
    <w:rsid w:val="000D1BE9"/>
    <w:rsid w:val="000D28C1"/>
    <w:rsid w:val="000D2DB3"/>
    <w:rsid w:val="000D3BA0"/>
    <w:rsid w:val="000D4D5B"/>
    <w:rsid w:val="000D5462"/>
    <w:rsid w:val="000D581C"/>
    <w:rsid w:val="000D7781"/>
    <w:rsid w:val="000E16ED"/>
    <w:rsid w:val="000E1A26"/>
    <w:rsid w:val="000E252E"/>
    <w:rsid w:val="000E45A0"/>
    <w:rsid w:val="000E4BF5"/>
    <w:rsid w:val="000E514F"/>
    <w:rsid w:val="000E5D1A"/>
    <w:rsid w:val="000E61A1"/>
    <w:rsid w:val="000E63CE"/>
    <w:rsid w:val="000E671D"/>
    <w:rsid w:val="000E690C"/>
    <w:rsid w:val="000F00D4"/>
    <w:rsid w:val="000F18F0"/>
    <w:rsid w:val="000F1DDF"/>
    <w:rsid w:val="000F2A5E"/>
    <w:rsid w:val="000F43FE"/>
    <w:rsid w:val="000F4879"/>
    <w:rsid w:val="000F4D70"/>
    <w:rsid w:val="000F55C2"/>
    <w:rsid w:val="000F6199"/>
    <w:rsid w:val="000F629D"/>
    <w:rsid w:val="000F72B5"/>
    <w:rsid w:val="00101AE9"/>
    <w:rsid w:val="001034F6"/>
    <w:rsid w:val="001043F2"/>
    <w:rsid w:val="00104832"/>
    <w:rsid w:val="00105AA3"/>
    <w:rsid w:val="00106047"/>
    <w:rsid w:val="0010679B"/>
    <w:rsid w:val="001070EE"/>
    <w:rsid w:val="00110245"/>
    <w:rsid w:val="00110A29"/>
    <w:rsid w:val="00110A6A"/>
    <w:rsid w:val="00110B03"/>
    <w:rsid w:val="00110B36"/>
    <w:rsid w:val="00110D2F"/>
    <w:rsid w:val="00112304"/>
    <w:rsid w:val="001147CE"/>
    <w:rsid w:val="001148A4"/>
    <w:rsid w:val="00117576"/>
    <w:rsid w:val="00120BC8"/>
    <w:rsid w:val="001252B8"/>
    <w:rsid w:val="001254CF"/>
    <w:rsid w:val="001257C0"/>
    <w:rsid w:val="00125BBE"/>
    <w:rsid w:val="00125F6D"/>
    <w:rsid w:val="00127664"/>
    <w:rsid w:val="00131925"/>
    <w:rsid w:val="00132488"/>
    <w:rsid w:val="001325E9"/>
    <w:rsid w:val="001329FD"/>
    <w:rsid w:val="00132E78"/>
    <w:rsid w:val="00135012"/>
    <w:rsid w:val="00135509"/>
    <w:rsid w:val="00135BE6"/>
    <w:rsid w:val="0014044A"/>
    <w:rsid w:val="001419EB"/>
    <w:rsid w:val="00141EDE"/>
    <w:rsid w:val="00142008"/>
    <w:rsid w:val="0014395A"/>
    <w:rsid w:val="00144849"/>
    <w:rsid w:val="0014626B"/>
    <w:rsid w:val="001468C8"/>
    <w:rsid w:val="00147AFC"/>
    <w:rsid w:val="00150A9D"/>
    <w:rsid w:val="00152E86"/>
    <w:rsid w:val="00153437"/>
    <w:rsid w:val="001534CE"/>
    <w:rsid w:val="00153D11"/>
    <w:rsid w:val="00154B72"/>
    <w:rsid w:val="00155102"/>
    <w:rsid w:val="00155D01"/>
    <w:rsid w:val="00156C1B"/>
    <w:rsid w:val="00156E1C"/>
    <w:rsid w:val="001570E5"/>
    <w:rsid w:val="00157BCA"/>
    <w:rsid w:val="001605FD"/>
    <w:rsid w:val="00162E46"/>
    <w:rsid w:val="00162F5A"/>
    <w:rsid w:val="00163F79"/>
    <w:rsid w:val="001650A3"/>
    <w:rsid w:val="00165E4B"/>
    <w:rsid w:val="00165FFF"/>
    <w:rsid w:val="00167E70"/>
    <w:rsid w:val="00171A86"/>
    <w:rsid w:val="00171F51"/>
    <w:rsid w:val="00173398"/>
    <w:rsid w:val="0017414B"/>
    <w:rsid w:val="001745EC"/>
    <w:rsid w:val="00174678"/>
    <w:rsid w:val="00174AC5"/>
    <w:rsid w:val="00174EE1"/>
    <w:rsid w:val="00176168"/>
    <w:rsid w:val="001764D7"/>
    <w:rsid w:val="001770EF"/>
    <w:rsid w:val="001777DD"/>
    <w:rsid w:val="001813D1"/>
    <w:rsid w:val="00181708"/>
    <w:rsid w:val="00182DF1"/>
    <w:rsid w:val="00183940"/>
    <w:rsid w:val="00183AA0"/>
    <w:rsid w:val="00183C25"/>
    <w:rsid w:val="001852CB"/>
    <w:rsid w:val="0018616F"/>
    <w:rsid w:val="00186200"/>
    <w:rsid w:val="001877DC"/>
    <w:rsid w:val="001879A4"/>
    <w:rsid w:val="00190EE2"/>
    <w:rsid w:val="00191016"/>
    <w:rsid w:val="0019198A"/>
    <w:rsid w:val="00192BAC"/>
    <w:rsid w:val="00193130"/>
    <w:rsid w:val="001937C0"/>
    <w:rsid w:val="00193EAB"/>
    <w:rsid w:val="00194813"/>
    <w:rsid w:val="00194EDC"/>
    <w:rsid w:val="00196C11"/>
    <w:rsid w:val="00197ECC"/>
    <w:rsid w:val="00197FC3"/>
    <w:rsid w:val="001A04D1"/>
    <w:rsid w:val="001A0E78"/>
    <w:rsid w:val="001A1288"/>
    <w:rsid w:val="001A13C2"/>
    <w:rsid w:val="001A1551"/>
    <w:rsid w:val="001A2029"/>
    <w:rsid w:val="001A27B5"/>
    <w:rsid w:val="001A2AA9"/>
    <w:rsid w:val="001A49D4"/>
    <w:rsid w:val="001A4A9D"/>
    <w:rsid w:val="001A4D08"/>
    <w:rsid w:val="001A538A"/>
    <w:rsid w:val="001A642A"/>
    <w:rsid w:val="001A6DEA"/>
    <w:rsid w:val="001A712A"/>
    <w:rsid w:val="001B0E98"/>
    <w:rsid w:val="001B0F93"/>
    <w:rsid w:val="001B239A"/>
    <w:rsid w:val="001B3539"/>
    <w:rsid w:val="001B37A3"/>
    <w:rsid w:val="001B3AC0"/>
    <w:rsid w:val="001B4D1D"/>
    <w:rsid w:val="001B6032"/>
    <w:rsid w:val="001B6263"/>
    <w:rsid w:val="001B6E4F"/>
    <w:rsid w:val="001B7098"/>
    <w:rsid w:val="001C0E2B"/>
    <w:rsid w:val="001C31DD"/>
    <w:rsid w:val="001C5D09"/>
    <w:rsid w:val="001C74A2"/>
    <w:rsid w:val="001C78FC"/>
    <w:rsid w:val="001C7A87"/>
    <w:rsid w:val="001D200C"/>
    <w:rsid w:val="001D36AE"/>
    <w:rsid w:val="001D46AB"/>
    <w:rsid w:val="001D4904"/>
    <w:rsid w:val="001D4DD2"/>
    <w:rsid w:val="001D7F55"/>
    <w:rsid w:val="001E0018"/>
    <w:rsid w:val="001E077D"/>
    <w:rsid w:val="001E27F0"/>
    <w:rsid w:val="001E4DC1"/>
    <w:rsid w:val="001E6453"/>
    <w:rsid w:val="001F041A"/>
    <w:rsid w:val="001F0B9C"/>
    <w:rsid w:val="001F11D0"/>
    <w:rsid w:val="001F167C"/>
    <w:rsid w:val="001F22CA"/>
    <w:rsid w:val="001F25E4"/>
    <w:rsid w:val="001F3F51"/>
    <w:rsid w:val="001F432B"/>
    <w:rsid w:val="001F5DFE"/>
    <w:rsid w:val="001F5EEF"/>
    <w:rsid w:val="001F680D"/>
    <w:rsid w:val="001F6D4F"/>
    <w:rsid w:val="001F7F8B"/>
    <w:rsid w:val="00202E31"/>
    <w:rsid w:val="00203BD6"/>
    <w:rsid w:val="002051BC"/>
    <w:rsid w:val="00207198"/>
    <w:rsid w:val="00207773"/>
    <w:rsid w:val="002079C6"/>
    <w:rsid w:val="002101A0"/>
    <w:rsid w:val="00211EA9"/>
    <w:rsid w:val="0021286C"/>
    <w:rsid w:val="002137AC"/>
    <w:rsid w:val="0021398E"/>
    <w:rsid w:val="00214005"/>
    <w:rsid w:val="002147A9"/>
    <w:rsid w:val="00214E2B"/>
    <w:rsid w:val="00216F89"/>
    <w:rsid w:val="002203B3"/>
    <w:rsid w:val="00220585"/>
    <w:rsid w:val="002210BD"/>
    <w:rsid w:val="00221B15"/>
    <w:rsid w:val="00221E70"/>
    <w:rsid w:val="002228CA"/>
    <w:rsid w:val="00223737"/>
    <w:rsid w:val="00224401"/>
    <w:rsid w:val="002257D8"/>
    <w:rsid w:val="002259B0"/>
    <w:rsid w:val="00226786"/>
    <w:rsid w:val="00226B98"/>
    <w:rsid w:val="00227908"/>
    <w:rsid w:val="00230146"/>
    <w:rsid w:val="0023176A"/>
    <w:rsid w:val="00232113"/>
    <w:rsid w:val="00232264"/>
    <w:rsid w:val="002324F0"/>
    <w:rsid w:val="00235C32"/>
    <w:rsid w:val="0023669D"/>
    <w:rsid w:val="00236D36"/>
    <w:rsid w:val="00237817"/>
    <w:rsid w:val="002403F8"/>
    <w:rsid w:val="00242732"/>
    <w:rsid w:val="002455FA"/>
    <w:rsid w:val="002459BC"/>
    <w:rsid w:val="00247557"/>
    <w:rsid w:val="002479CD"/>
    <w:rsid w:val="00250165"/>
    <w:rsid w:val="002513FE"/>
    <w:rsid w:val="0025280B"/>
    <w:rsid w:val="002529F9"/>
    <w:rsid w:val="00252B7C"/>
    <w:rsid w:val="00252C4F"/>
    <w:rsid w:val="002530DC"/>
    <w:rsid w:val="0025356B"/>
    <w:rsid w:val="0025370C"/>
    <w:rsid w:val="0025398A"/>
    <w:rsid w:val="002545ED"/>
    <w:rsid w:val="00255146"/>
    <w:rsid w:val="00255CA7"/>
    <w:rsid w:val="00256869"/>
    <w:rsid w:val="00257378"/>
    <w:rsid w:val="002574CE"/>
    <w:rsid w:val="0025774C"/>
    <w:rsid w:val="00257990"/>
    <w:rsid w:val="00260030"/>
    <w:rsid w:val="002600B6"/>
    <w:rsid w:val="00261EE4"/>
    <w:rsid w:val="0026228A"/>
    <w:rsid w:val="00263918"/>
    <w:rsid w:val="002648AB"/>
    <w:rsid w:val="00264979"/>
    <w:rsid w:val="00264EB1"/>
    <w:rsid w:val="00265BCA"/>
    <w:rsid w:val="00266118"/>
    <w:rsid w:val="00266C32"/>
    <w:rsid w:val="0026782D"/>
    <w:rsid w:val="002728A7"/>
    <w:rsid w:val="00272D58"/>
    <w:rsid w:val="002734E2"/>
    <w:rsid w:val="00273779"/>
    <w:rsid w:val="00275425"/>
    <w:rsid w:val="00275A1B"/>
    <w:rsid w:val="00276668"/>
    <w:rsid w:val="0028034E"/>
    <w:rsid w:val="002809C9"/>
    <w:rsid w:val="0028120F"/>
    <w:rsid w:val="0028182E"/>
    <w:rsid w:val="002819BD"/>
    <w:rsid w:val="00283176"/>
    <w:rsid w:val="00285DF5"/>
    <w:rsid w:val="00287E08"/>
    <w:rsid w:val="00290BBA"/>
    <w:rsid w:val="0029112B"/>
    <w:rsid w:val="00292B5F"/>
    <w:rsid w:val="00292FF0"/>
    <w:rsid w:val="0029483F"/>
    <w:rsid w:val="00294BB3"/>
    <w:rsid w:val="0029556A"/>
    <w:rsid w:val="0029600E"/>
    <w:rsid w:val="002969D5"/>
    <w:rsid w:val="00297A6B"/>
    <w:rsid w:val="00297C04"/>
    <w:rsid w:val="002A01C2"/>
    <w:rsid w:val="002A0772"/>
    <w:rsid w:val="002A0C65"/>
    <w:rsid w:val="002A2003"/>
    <w:rsid w:val="002A2F81"/>
    <w:rsid w:val="002A326D"/>
    <w:rsid w:val="002A4307"/>
    <w:rsid w:val="002A446F"/>
    <w:rsid w:val="002A4930"/>
    <w:rsid w:val="002A5A3F"/>
    <w:rsid w:val="002A61B3"/>
    <w:rsid w:val="002A79A9"/>
    <w:rsid w:val="002B1404"/>
    <w:rsid w:val="002B15FA"/>
    <w:rsid w:val="002B162C"/>
    <w:rsid w:val="002B1856"/>
    <w:rsid w:val="002B18CF"/>
    <w:rsid w:val="002B2661"/>
    <w:rsid w:val="002B307E"/>
    <w:rsid w:val="002B30C1"/>
    <w:rsid w:val="002B34E0"/>
    <w:rsid w:val="002B382B"/>
    <w:rsid w:val="002B393F"/>
    <w:rsid w:val="002B5BD9"/>
    <w:rsid w:val="002C04F0"/>
    <w:rsid w:val="002C1BF5"/>
    <w:rsid w:val="002C1C51"/>
    <w:rsid w:val="002C2234"/>
    <w:rsid w:val="002C2320"/>
    <w:rsid w:val="002C23B2"/>
    <w:rsid w:val="002C30BD"/>
    <w:rsid w:val="002C31A2"/>
    <w:rsid w:val="002C3EE4"/>
    <w:rsid w:val="002C4E1F"/>
    <w:rsid w:val="002C6168"/>
    <w:rsid w:val="002C6259"/>
    <w:rsid w:val="002C6EB8"/>
    <w:rsid w:val="002C7081"/>
    <w:rsid w:val="002D0C1C"/>
    <w:rsid w:val="002D19D1"/>
    <w:rsid w:val="002D2363"/>
    <w:rsid w:val="002D541B"/>
    <w:rsid w:val="002D5528"/>
    <w:rsid w:val="002D57E1"/>
    <w:rsid w:val="002D5C3C"/>
    <w:rsid w:val="002D6CD3"/>
    <w:rsid w:val="002D727A"/>
    <w:rsid w:val="002D7525"/>
    <w:rsid w:val="002E099E"/>
    <w:rsid w:val="002E216B"/>
    <w:rsid w:val="002E2C1A"/>
    <w:rsid w:val="002E518E"/>
    <w:rsid w:val="002E55B6"/>
    <w:rsid w:val="002E58AD"/>
    <w:rsid w:val="002E66B6"/>
    <w:rsid w:val="002F03F1"/>
    <w:rsid w:val="002F221B"/>
    <w:rsid w:val="002F231A"/>
    <w:rsid w:val="002F34D3"/>
    <w:rsid w:val="002F35B2"/>
    <w:rsid w:val="002F45BA"/>
    <w:rsid w:val="002F5CF2"/>
    <w:rsid w:val="002F6087"/>
    <w:rsid w:val="00301146"/>
    <w:rsid w:val="00302FDF"/>
    <w:rsid w:val="0030379B"/>
    <w:rsid w:val="00303DE4"/>
    <w:rsid w:val="0030491B"/>
    <w:rsid w:val="00305467"/>
    <w:rsid w:val="00306C6F"/>
    <w:rsid w:val="00306DEC"/>
    <w:rsid w:val="00307262"/>
    <w:rsid w:val="00311BC7"/>
    <w:rsid w:val="00312378"/>
    <w:rsid w:val="003125BD"/>
    <w:rsid w:val="0031286B"/>
    <w:rsid w:val="00312EE1"/>
    <w:rsid w:val="003132D5"/>
    <w:rsid w:val="00313768"/>
    <w:rsid w:val="00313A8C"/>
    <w:rsid w:val="00314866"/>
    <w:rsid w:val="00314C49"/>
    <w:rsid w:val="00315839"/>
    <w:rsid w:val="00315ED7"/>
    <w:rsid w:val="00315FA2"/>
    <w:rsid w:val="00316F16"/>
    <w:rsid w:val="00317680"/>
    <w:rsid w:val="00317BFA"/>
    <w:rsid w:val="003223E4"/>
    <w:rsid w:val="00323834"/>
    <w:rsid w:val="00323CAF"/>
    <w:rsid w:val="00323E84"/>
    <w:rsid w:val="00324A11"/>
    <w:rsid w:val="00331008"/>
    <w:rsid w:val="0033155E"/>
    <w:rsid w:val="003315D8"/>
    <w:rsid w:val="00331775"/>
    <w:rsid w:val="0033218E"/>
    <w:rsid w:val="0033239E"/>
    <w:rsid w:val="00333124"/>
    <w:rsid w:val="00333175"/>
    <w:rsid w:val="00333187"/>
    <w:rsid w:val="003333F9"/>
    <w:rsid w:val="00334416"/>
    <w:rsid w:val="00336149"/>
    <w:rsid w:val="00342FF3"/>
    <w:rsid w:val="0034370F"/>
    <w:rsid w:val="0034426A"/>
    <w:rsid w:val="003446ED"/>
    <w:rsid w:val="00346578"/>
    <w:rsid w:val="00347D37"/>
    <w:rsid w:val="00350155"/>
    <w:rsid w:val="0035094B"/>
    <w:rsid w:val="00351394"/>
    <w:rsid w:val="003534C8"/>
    <w:rsid w:val="00353B79"/>
    <w:rsid w:val="00353FFA"/>
    <w:rsid w:val="0035414E"/>
    <w:rsid w:val="0035497E"/>
    <w:rsid w:val="003549A4"/>
    <w:rsid w:val="00355EE5"/>
    <w:rsid w:val="00356DC7"/>
    <w:rsid w:val="00357546"/>
    <w:rsid w:val="0035766A"/>
    <w:rsid w:val="003607A2"/>
    <w:rsid w:val="003614FC"/>
    <w:rsid w:val="003627AB"/>
    <w:rsid w:val="00362B2E"/>
    <w:rsid w:val="003652D4"/>
    <w:rsid w:val="00365586"/>
    <w:rsid w:val="00366FF0"/>
    <w:rsid w:val="0037091F"/>
    <w:rsid w:val="00372BA3"/>
    <w:rsid w:val="0037502F"/>
    <w:rsid w:val="00375143"/>
    <w:rsid w:val="00375833"/>
    <w:rsid w:val="00377571"/>
    <w:rsid w:val="003778EC"/>
    <w:rsid w:val="00380611"/>
    <w:rsid w:val="0038074F"/>
    <w:rsid w:val="00381C1B"/>
    <w:rsid w:val="0038347E"/>
    <w:rsid w:val="00383725"/>
    <w:rsid w:val="00383FE8"/>
    <w:rsid w:val="00386613"/>
    <w:rsid w:val="003869C8"/>
    <w:rsid w:val="0038769E"/>
    <w:rsid w:val="003908C5"/>
    <w:rsid w:val="00391F40"/>
    <w:rsid w:val="003924D7"/>
    <w:rsid w:val="0039311C"/>
    <w:rsid w:val="00393875"/>
    <w:rsid w:val="00394453"/>
    <w:rsid w:val="00394654"/>
    <w:rsid w:val="00395374"/>
    <w:rsid w:val="0039612E"/>
    <w:rsid w:val="00396C49"/>
    <w:rsid w:val="003A04CE"/>
    <w:rsid w:val="003A0951"/>
    <w:rsid w:val="003A1A4D"/>
    <w:rsid w:val="003A2E39"/>
    <w:rsid w:val="003A32AC"/>
    <w:rsid w:val="003A6551"/>
    <w:rsid w:val="003A6B29"/>
    <w:rsid w:val="003A7485"/>
    <w:rsid w:val="003B0151"/>
    <w:rsid w:val="003B14BA"/>
    <w:rsid w:val="003B31AB"/>
    <w:rsid w:val="003B3297"/>
    <w:rsid w:val="003B3C92"/>
    <w:rsid w:val="003B47A2"/>
    <w:rsid w:val="003B61B1"/>
    <w:rsid w:val="003B656E"/>
    <w:rsid w:val="003B6744"/>
    <w:rsid w:val="003B7F0B"/>
    <w:rsid w:val="003C0EEC"/>
    <w:rsid w:val="003C1F53"/>
    <w:rsid w:val="003C2958"/>
    <w:rsid w:val="003C2EF8"/>
    <w:rsid w:val="003C59AF"/>
    <w:rsid w:val="003C60A1"/>
    <w:rsid w:val="003D15E6"/>
    <w:rsid w:val="003D2703"/>
    <w:rsid w:val="003D30C6"/>
    <w:rsid w:val="003D32A2"/>
    <w:rsid w:val="003D366D"/>
    <w:rsid w:val="003D37E9"/>
    <w:rsid w:val="003D5058"/>
    <w:rsid w:val="003D6085"/>
    <w:rsid w:val="003D70A0"/>
    <w:rsid w:val="003D7CD4"/>
    <w:rsid w:val="003E0A9E"/>
    <w:rsid w:val="003E28BF"/>
    <w:rsid w:val="003E2ED4"/>
    <w:rsid w:val="003E3D43"/>
    <w:rsid w:val="003E76C0"/>
    <w:rsid w:val="003F0098"/>
    <w:rsid w:val="003F0E8B"/>
    <w:rsid w:val="003F1A79"/>
    <w:rsid w:val="003F2865"/>
    <w:rsid w:val="003F2957"/>
    <w:rsid w:val="003F3884"/>
    <w:rsid w:val="003F4BB3"/>
    <w:rsid w:val="003F4EEB"/>
    <w:rsid w:val="003F4F91"/>
    <w:rsid w:val="00402092"/>
    <w:rsid w:val="0040245F"/>
    <w:rsid w:val="00402A01"/>
    <w:rsid w:val="00403CBD"/>
    <w:rsid w:val="0040450F"/>
    <w:rsid w:val="00404628"/>
    <w:rsid w:val="00404E65"/>
    <w:rsid w:val="00404EAB"/>
    <w:rsid w:val="00407595"/>
    <w:rsid w:val="00407680"/>
    <w:rsid w:val="00407ADD"/>
    <w:rsid w:val="00410BE0"/>
    <w:rsid w:val="00410C0A"/>
    <w:rsid w:val="00410CB1"/>
    <w:rsid w:val="0041168B"/>
    <w:rsid w:val="00412034"/>
    <w:rsid w:val="00412901"/>
    <w:rsid w:val="0041341A"/>
    <w:rsid w:val="00414407"/>
    <w:rsid w:val="004147D8"/>
    <w:rsid w:val="004149D6"/>
    <w:rsid w:val="00416439"/>
    <w:rsid w:val="00416AE3"/>
    <w:rsid w:val="00417C8E"/>
    <w:rsid w:val="0042000F"/>
    <w:rsid w:val="00420143"/>
    <w:rsid w:val="00420FF4"/>
    <w:rsid w:val="00421476"/>
    <w:rsid w:val="00421F1E"/>
    <w:rsid w:val="004233D1"/>
    <w:rsid w:val="00423DCB"/>
    <w:rsid w:val="00423EBE"/>
    <w:rsid w:val="004246E2"/>
    <w:rsid w:val="004255C1"/>
    <w:rsid w:val="00425F69"/>
    <w:rsid w:val="00426EB0"/>
    <w:rsid w:val="004316EC"/>
    <w:rsid w:val="00432B84"/>
    <w:rsid w:val="00434FA3"/>
    <w:rsid w:val="0043673E"/>
    <w:rsid w:val="00437159"/>
    <w:rsid w:val="00437A0A"/>
    <w:rsid w:val="00437D31"/>
    <w:rsid w:val="00440104"/>
    <w:rsid w:val="00440AA2"/>
    <w:rsid w:val="0044389D"/>
    <w:rsid w:val="00444917"/>
    <w:rsid w:val="004464F9"/>
    <w:rsid w:val="00446911"/>
    <w:rsid w:val="0045010C"/>
    <w:rsid w:val="004523BF"/>
    <w:rsid w:val="00454400"/>
    <w:rsid w:val="00454E04"/>
    <w:rsid w:val="0045529A"/>
    <w:rsid w:val="00455C4D"/>
    <w:rsid w:val="00456C63"/>
    <w:rsid w:val="0045745F"/>
    <w:rsid w:val="00460EEB"/>
    <w:rsid w:val="00462E5E"/>
    <w:rsid w:val="0046380D"/>
    <w:rsid w:val="0046537A"/>
    <w:rsid w:val="00465578"/>
    <w:rsid w:val="00465D5F"/>
    <w:rsid w:val="00466CD9"/>
    <w:rsid w:val="004678F1"/>
    <w:rsid w:val="00467921"/>
    <w:rsid w:val="004703F6"/>
    <w:rsid w:val="00470833"/>
    <w:rsid w:val="00471310"/>
    <w:rsid w:val="004735B5"/>
    <w:rsid w:val="004748DD"/>
    <w:rsid w:val="00474CA7"/>
    <w:rsid w:val="004762E2"/>
    <w:rsid w:val="00481B2C"/>
    <w:rsid w:val="00484634"/>
    <w:rsid w:val="00484CBF"/>
    <w:rsid w:val="0048659C"/>
    <w:rsid w:val="00487000"/>
    <w:rsid w:val="00487481"/>
    <w:rsid w:val="00487986"/>
    <w:rsid w:val="00491499"/>
    <w:rsid w:val="0049179A"/>
    <w:rsid w:val="00491C77"/>
    <w:rsid w:val="00492F7D"/>
    <w:rsid w:val="00493205"/>
    <w:rsid w:val="004933A1"/>
    <w:rsid w:val="00493784"/>
    <w:rsid w:val="00494E93"/>
    <w:rsid w:val="0049576B"/>
    <w:rsid w:val="00495D69"/>
    <w:rsid w:val="00496C7E"/>
    <w:rsid w:val="004A0813"/>
    <w:rsid w:val="004A100B"/>
    <w:rsid w:val="004A23CA"/>
    <w:rsid w:val="004A3657"/>
    <w:rsid w:val="004A40C4"/>
    <w:rsid w:val="004A5151"/>
    <w:rsid w:val="004A57BE"/>
    <w:rsid w:val="004A69BE"/>
    <w:rsid w:val="004A6F19"/>
    <w:rsid w:val="004B1C4F"/>
    <w:rsid w:val="004B2936"/>
    <w:rsid w:val="004B2E73"/>
    <w:rsid w:val="004B3F46"/>
    <w:rsid w:val="004B4E68"/>
    <w:rsid w:val="004B667C"/>
    <w:rsid w:val="004B6C24"/>
    <w:rsid w:val="004C2206"/>
    <w:rsid w:val="004C46EC"/>
    <w:rsid w:val="004C7885"/>
    <w:rsid w:val="004D21BD"/>
    <w:rsid w:val="004D2984"/>
    <w:rsid w:val="004D39CF"/>
    <w:rsid w:val="004D3B4C"/>
    <w:rsid w:val="004D3D1D"/>
    <w:rsid w:val="004D3D46"/>
    <w:rsid w:val="004D5A1A"/>
    <w:rsid w:val="004D611F"/>
    <w:rsid w:val="004D6F13"/>
    <w:rsid w:val="004D74ED"/>
    <w:rsid w:val="004E1198"/>
    <w:rsid w:val="004E1770"/>
    <w:rsid w:val="004E1789"/>
    <w:rsid w:val="004E5058"/>
    <w:rsid w:val="004E526F"/>
    <w:rsid w:val="004E67DE"/>
    <w:rsid w:val="004E6F95"/>
    <w:rsid w:val="004E7168"/>
    <w:rsid w:val="004F07AE"/>
    <w:rsid w:val="004F33E5"/>
    <w:rsid w:val="004F352C"/>
    <w:rsid w:val="004F395B"/>
    <w:rsid w:val="004F46A3"/>
    <w:rsid w:val="004F46BC"/>
    <w:rsid w:val="004F4A76"/>
    <w:rsid w:val="004F53D6"/>
    <w:rsid w:val="004F54A2"/>
    <w:rsid w:val="004F594C"/>
    <w:rsid w:val="004F6BBE"/>
    <w:rsid w:val="004F6BD5"/>
    <w:rsid w:val="00501F84"/>
    <w:rsid w:val="0050307D"/>
    <w:rsid w:val="00503431"/>
    <w:rsid w:val="0050364C"/>
    <w:rsid w:val="00505813"/>
    <w:rsid w:val="00505A25"/>
    <w:rsid w:val="00506042"/>
    <w:rsid w:val="0050723A"/>
    <w:rsid w:val="00507DB7"/>
    <w:rsid w:val="0051134D"/>
    <w:rsid w:val="00513685"/>
    <w:rsid w:val="00513836"/>
    <w:rsid w:val="00514B4F"/>
    <w:rsid w:val="00514BE5"/>
    <w:rsid w:val="00515132"/>
    <w:rsid w:val="00515B34"/>
    <w:rsid w:val="00515F18"/>
    <w:rsid w:val="00517EFD"/>
    <w:rsid w:val="0052134F"/>
    <w:rsid w:val="0052339C"/>
    <w:rsid w:val="00524344"/>
    <w:rsid w:val="00524835"/>
    <w:rsid w:val="00525768"/>
    <w:rsid w:val="00525EE3"/>
    <w:rsid w:val="00527532"/>
    <w:rsid w:val="005275F8"/>
    <w:rsid w:val="00527ABF"/>
    <w:rsid w:val="0053039C"/>
    <w:rsid w:val="005318F9"/>
    <w:rsid w:val="00531A85"/>
    <w:rsid w:val="0053205A"/>
    <w:rsid w:val="00532789"/>
    <w:rsid w:val="005331A6"/>
    <w:rsid w:val="00533E17"/>
    <w:rsid w:val="005340F0"/>
    <w:rsid w:val="00535354"/>
    <w:rsid w:val="0053696E"/>
    <w:rsid w:val="00537930"/>
    <w:rsid w:val="005404D4"/>
    <w:rsid w:val="00540BA6"/>
    <w:rsid w:val="00541212"/>
    <w:rsid w:val="0054301D"/>
    <w:rsid w:val="005436B0"/>
    <w:rsid w:val="00545541"/>
    <w:rsid w:val="00546E0D"/>
    <w:rsid w:val="005477E4"/>
    <w:rsid w:val="0055171D"/>
    <w:rsid w:val="00552BAC"/>
    <w:rsid w:val="005536ED"/>
    <w:rsid w:val="0055562A"/>
    <w:rsid w:val="00556D78"/>
    <w:rsid w:val="005571CA"/>
    <w:rsid w:val="00557463"/>
    <w:rsid w:val="00557EBD"/>
    <w:rsid w:val="00557F79"/>
    <w:rsid w:val="005614F6"/>
    <w:rsid w:val="00561AF5"/>
    <w:rsid w:val="0056212E"/>
    <w:rsid w:val="00562789"/>
    <w:rsid w:val="00562B4B"/>
    <w:rsid w:val="005631C1"/>
    <w:rsid w:val="00564647"/>
    <w:rsid w:val="0056485F"/>
    <w:rsid w:val="005665AC"/>
    <w:rsid w:val="00566DB2"/>
    <w:rsid w:val="0056704D"/>
    <w:rsid w:val="0056744E"/>
    <w:rsid w:val="005717EB"/>
    <w:rsid w:val="00572551"/>
    <w:rsid w:val="00572B3A"/>
    <w:rsid w:val="00572F9F"/>
    <w:rsid w:val="005738AB"/>
    <w:rsid w:val="00573D53"/>
    <w:rsid w:val="00573E2E"/>
    <w:rsid w:val="00574F61"/>
    <w:rsid w:val="005755CB"/>
    <w:rsid w:val="00581481"/>
    <w:rsid w:val="005815BE"/>
    <w:rsid w:val="00587354"/>
    <w:rsid w:val="00587376"/>
    <w:rsid w:val="00587597"/>
    <w:rsid w:val="00587AD7"/>
    <w:rsid w:val="0059021E"/>
    <w:rsid w:val="00591392"/>
    <w:rsid w:val="0059336F"/>
    <w:rsid w:val="005948F5"/>
    <w:rsid w:val="0059524A"/>
    <w:rsid w:val="005955F8"/>
    <w:rsid w:val="005959F7"/>
    <w:rsid w:val="00595D39"/>
    <w:rsid w:val="00596564"/>
    <w:rsid w:val="005976B0"/>
    <w:rsid w:val="005A1F76"/>
    <w:rsid w:val="005A47BF"/>
    <w:rsid w:val="005A5E32"/>
    <w:rsid w:val="005A64BB"/>
    <w:rsid w:val="005A77C8"/>
    <w:rsid w:val="005B0E00"/>
    <w:rsid w:val="005B11B0"/>
    <w:rsid w:val="005B1AFC"/>
    <w:rsid w:val="005B2439"/>
    <w:rsid w:val="005B2C57"/>
    <w:rsid w:val="005B3A13"/>
    <w:rsid w:val="005B423B"/>
    <w:rsid w:val="005B4719"/>
    <w:rsid w:val="005B70A0"/>
    <w:rsid w:val="005C0492"/>
    <w:rsid w:val="005C0FD4"/>
    <w:rsid w:val="005C1654"/>
    <w:rsid w:val="005C1A50"/>
    <w:rsid w:val="005C1C21"/>
    <w:rsid w:val="005C24D4"/>
    <w:rsid w:val="005C2833"/>
    <w:rsid w:val="005C331C"/>
    <w:rsid w:val="005C4170"/>
    <w:rsid w:val="005C5298"/>
    <w:rsid w:val="005C55BA"/>
    <w:rsid w:val="005C7535"/>
    <w:rsid w:val="005C79BC"/>
    <w:rsid w:val="005C7F42"/>
    <w:rsid w:val="005D0845"/>
    <w:rsid w:val="005D13DC"/>
    <w:rsid w:val="005D1C44"/>
    <w:rsid w:val="005D2B37"/>
    <w:rsid w:val="005D33A3"/>
    <w:rsid w:val="005D3843"/>
    <w:rsid w:val="005D3881"/>
    <w:rsid w:val="005D491B"/>
    <w:rsid w:val="005D5663"/>
    <w:rsid w:val="005D5ECF"/>
    <w:rsid w:val="005D6DC0"/>
    <w:rsid w:val="005E17E8"/>
    <w:rsid w:val="005E222A"/>
    <w:rsid w:val="005E34FF"/>
    <w:rsid w:val="005E4CE2"/>
    <w:rsid w:val="005E6293"/>
    <w:rsid w:val="005F27D5"/>
    <w:rsid w:val="005F3835"/>
    <w:rsid w:val="005F3DCC"/>
    <w:rsid w:val="005F3E27"/>
    <w:rsid w:val="005F4B18"/>
    <w:rsid w:val="005F5EA1"/>
    <w:rsid w:val="0060128C"/>
    <w:rsid w:val="00601C32"/>
    <w:rsid w:val="00602023"/>
    <w:rsid w:val="00602126"/>
    <w:rsid w:val="006040C1"/>
    <w:rsid w:val="00605944"/>
    <w:rsid w:val="00607BCA"/>
    <w:rsid w:val="006103A2"/>
    <w:rsid w:val="0061047B"/>
    <w:rsid w:val="0061105D"/>
    <w:rsid w:val="006125F2"/>
    <w:rsid w:val="006125F6"/>
    <w:rsid w:val="00612817"/>
    <w:rsid w:val="00613786"/>
    <w:rsid w:val="00613968"/>
    <w:rsid w:val="00613FD2"/>
    <w:rsid w:val="00614F40"/>
    <w:rsid w:val="006157E1"/>
    <w:rsid w:val="00617451"/>
    <w:rsid w:val="0061745B"/>
    <w:rsid w:val="006215C1"/>
    <w:rsid w:val="00621B26"/>
    <w:rsid w:val="00622D8C"/>
    <w:rsid w:val="00624CD5"/>
    <w:rsid w:val="00626491"/>
    <w:rsid w:val="006313E1"/>
    <w:rsid w:val="006327EC"/>
    <w:rsid w:val="00633D71"/>
    <w:rsid w:val="0063417B"/>
    <w:rsid w:val="006342A0"/>
    <w:rsid w:val="00635A2C"/>
    <w:rsid w:val="00635ADC"/>
    <w:rsid w:val="00640191"/>
    <w:rsid w:val="00640F99"/>
    <w:rsid w:val="00643AB2"/>
    <w:rsid w:val="00644734"/>
    <w:rsid w:val="00644B2A"/>
    <w:rsid w:val="00645C39"/>
    <w:rsid w:val="00647200"/>
    <w:rsid w:val="00647B30"/>
    <w:rsid w:val="00647DFE"/>
    <w:rsid w:val="00650A9B"/>
    <w:rsid w:val="00650C65"/>
    <w:rsid w:val="00650FB2"/>
    <w:rsid w:val="00651FF6"/>
    <w:rsid w:val="0065267A"/>
    <w:rsid w:val="00655B0C"/>
    <w:rsid w:val="00655F4D"/>
    <w:rsid w:val="0065674E"/>
    <w:rsid w:val="00657B5B"/>
    <w:rsid w:val="006601D5"/>
    <w:rsid w:val="00661862"/>
    <w:rsid w:val="00661BBB"/>
    <w:rsid w:val="00661D37"/>
    <w:rsid w:val="0066273D"/>
    <w:rsid w:val="00662D24"/>
    <w:rsid w:val="0066465B"/>
    <w:rsid w:val="006647AC"/>
    <w:rsid w:val="00665727"/>
    <w:rsid w:val="00666955"/>
    <w:rsid w:val="00667F0D"/>
    <w:rsid w:val="00670170"/>
    <w:rsid w:val="0067046D"/>
    <w:rsid w:val="00670C54"/>
    <w:rsid w:val="00672E69"/>
    <w:rsid w:val="006747BF"/>
    <w:rsid w:val="00674ACF"/>
    <w:rsid w:val="00675033"/>
    <w:rsid w:val="0067540F"/>
    <w:rsid w:val="00675B7F"/>
    <w:rsid w:val="00680A78"/>
    <w:rsid w:val="00680E1F"/>
    <w:rsid w:val="0068256E"/>
    <w:rsid w:val="00684342"/>
    <w:rsid w:val="00684D0F"/>
    <w:rsid w:val="00686344"/>
    <w:rsid w:val="00686E6F"/>
    <w:rsid w:val="006877AB"/>
    <w:rsid w:val="00687E35"/>
    <w:rsid w:val="00690067"/>
    <w:rsid w:val="006905EA"/>
    <w:rsid w:val="006906CC"/>
    <w:rsid w:val="00690795"/>
    <w:rsid w:val="00690A78"/>
    <w:rsid w:val="00690C3A"/>
    <w:rsid w:val="0069355B"/>
    <w:rsid w:val="0069359F"/>
    <w:rsid w:val="0069574A"/>
    <w:rsid w:val="00695A94"/>
    <w:rsid w:val="00696798"/>
    <w:rsid w:val="006A158F"/>
    <w:rsid w:val="006A37D9"/>
    <w:rsid w:val="006A3C93"/>
    <w:rsid w:val="006A4A81"/>
    <w:rsid w:val="006A5E53"/>
    <w:rsid w:val="006B0D06"/>
    <w:rsid w:val="006B3295"/>
    <w:rsid w:val="006B39D2"/>
    <w:rsid w:val="006B4856"/>
    <w:rsid w:val="006B4B82"/>
    <w:rsid w:val="006B4F27"/>
    <w:rsid w:val="006B6A4F"/>
    <w:rsid w:val="006B787C"/>
    <w:rsid w:val="006C18B2"/>
    <w:rsid w:val="006C2439"/>
    <w:rsid w:val="006C34A0"/>
    <w:rsid w:val="006C385F"/>
    <w:rsid w:val="006C3B2E"/>
    <w:rsid w:val="006C3E27"/>
    <w:rsid w:val="006C4018"/>
    <w:rsid w:val="006C425C"/>
    <w:rsid w:val="006C455E"/>
    <w:rsid w:val="006C5A1E"/>
    <w:rsid w:val="006C5A5A"/>
    <w:rsid w:val="006C5D5E"/>
    <w:rsid w:val="006C60B0"/>
    <w:rsid w:val="006C6488"/>
    <w:rsid w:val="006C6F20"/>
    <w:rsid w:val="006C6F96"/>
    <w:rsid w:val="006C782E"/>
    <w:rsid w:val="006D0E28"/>
    <w:rsid w:val="006D1232"/>
    <w:rsid w:val="006D229B"/>
    <w:rsid w:val="006D27FD"/>
    <w:rsid w:val="006D42DF"/>
    <w:rsid w:val="006D4890"/>
    <w:rsid w:val="006D4E55"/>
    <w:rsid w:val="006D664D"/>
    <w:rsid w:val="006D74C1"/>
    <w:rsid w:val="006D7730"/>
    <w:rsid w:val="006D7BBD"/>
    <w:rsid w:val="006E0929"/>
    <w:rsid w:val="006E15DC"/>
    <w:rsid w:val="006E213F"/>
    <w:rsid w:val="006E21D2"/>
    <w:rsid w:val="006E27BD"/>
    <w:rsid w:val="006E3524"/>
    <w:rsid w:val="006E449F"/>
    <w:rsid w:val="006E44E2"/>
    <w:rsid w:val="006E5317"/>
    <w:rsid w:val="006E594B"/>
    <w:rsid w:val="006E5A1C"/>
    <w:rsid w:val="006E6372"/>
    <w:rsid w:val="006E7B00"/>
    <w:rsid w:val="006E7C6D"/>
    <w:rsid w:val="006E7CE2"/>
    <w:rsid w:val="006F05AD"/>
    <w:rsid w:val="006F08E2"/>
    <w:rsid w:val="006F0D17"/>
    <w:rsid w:val="006F0D6A"/>
    <w:rsid w:val="006F1118"/>
    <w:rsid w:val="006F1BF6"/>
    <w:rsid w:val="006F1DAD"/>
    <w:rsid w:val="006F1F91"/>
    <w:rsid w:val="006F27F3"/>
    <w:rsid w:val="006F3070"/>
    <w:rsid w:val="006F3E5F"/>
    <w:rsid w:val="006F5C75"/>
    <w:rsid w:val="006F7327"/>
    <w:rsid w:val="00700336"/>
    <w:rsid w:val="00701DC2"/>
    <w:rsid w:val="007030AE"/>
    <w:rsid w:val="00703B36"/>
    <w:rsid w:val="00704440"/>
    <w:rsid w:val="0070453E"/>
    <w:rsid w:val="00704F1F"/>
    <w:rsid w:val="007055A4"/>
    <w:rsid w:val="00705BA3"/>
    <w:rsid w:val="00707341"/>
    <w:rsid w:val="00707F0B"/>
    <w:rsid w:val="007108D1"/>
    <w:rsid w:val="00711A6B"/>
    <w:rsid w:val="00711F27"/>
    <w:rsid w:val="0071217B"/>
    <w:rsid w:val="00712531"/>
    <w:rsid w:val="00712BCE"/>
    <w:rsid w:val="0071346F"/>
    <w:rsid w:val="00713AF4"/>
    <w:rsid w:val="0071404D"/>
    <w:rsid w:val="00714526"/>
    <w:rsid w:val="007158C3"/>
    <w:rsid w:val="00716708"/>
    <w:rsid w:val="00716B67"/>
    <w:rsid w:val="00716EB1"/>
    <w:rsid w:val="00717617"/>
    <w:rsid w:val="00717B02"/>
    <w:rsid w:val="00717C95"/>
    <w:rsid w:val="00720644"/>
    <w:rsid w:val="00721695"/>
    <w:rsid w:val="00722826"/>
    <w:rsid w:val="00722B74"/>
    <w:rsid w:val="00723063"/>
    <w:rsid w:val="00724203"/>
    <w:rsid w:val="0072555E"/>
    <w:rsid w:val="0072575D"/>
    <w:rsid w:val="00726420"/>
    <w:rsid w:val="00726547"/>
    <w:rsid w:val="007301C9"/>
    <w:rsid w:val="007323BD"/>
    <w:rsid w:val="00733911"/>
    <w:rsid w:val="00734C01"/>
    <w:rsid w:val="00735E20"/>
    <w:rsid w:val="007361DA"/>
    <w:rsid w:val="0073623E"/>
    <w:rsid w:val="0073788C"/>
    <w:rsid w:val="00737D75"/>
    <w:rsid w:val="00737FE2"/>
    <w:rsid w:val="00740394"/>
    <w:rsid w:val="00741BCB"/>
    <w:rsid w:val="007435E9"/>
    <w:rsid w:val="007442B7"/>
    <w:rsid w:val="007444FC"/>
    <w:rsid w:val="007451EF"/>
    <w:rsid w:val="00745BBF"/>
    <w:rsid w:val="00746247"/>
    <w:rsid w:val="00746A54"/>
    <w:rsid w:val="00747793"/>
    <w:rsid w:val="007519FA"/>
    <w:rsid w:val="00751F8F"/>
    <w:rsid w:val="00753300"/>
    <w:rsid w:val="007534F3"/>
    <w:rsid w:val="00753CA1"/>
    <w:rsid w:val="007551C8"/>
    <w:rsid w:val="007575E2"/>
    <w:rsid w:val="007604CD"/>
    <w:rsid w:val="00760643"/>
    <w:rsid w:val="00762FFE"/>
    <w:rsid w:val="007630C4"/>
    <w:rsid w:val="00763BFC"/>
    <w:rsid w:val="007643E3"/>
    <w:rsid w:val="0076453C"/>
    <w:rsid w:val="00766A5D"/>
    <w:rsid w:val="00766AB8"/>
    <w:rsid w:val="00767139"/>
    <w:rsid w:val="0077055C"/>
    <w:rsid w:val="00770752"/>
    <w:rsid w:val="007710C7"/>
    <w:rsid w:val="00771AAB"/>
    <w:rsid w:val="00771E8E"/>
    <w:rsid w:val="00771F57"/>
    <w:rsid w:val="0077335C"/>
    <w:rsid w:val="00773405"/>
    <w:rsid w:val="007735E8"/>
    <w:rsid w:val="007757FE"/>
    <w:rsid w:val="00775D73"/>
    <w:rsid w:val="00775E1B"/>
    <w:rsid w:val="00776C30"/>
    <w:rsid w:val="00780910"/>
    <w:rsid w:val="007834B4"/>
    <w:rsid w:val="00783790"/>
    <w:rsid w:val="00785591"/>
    <w:rsid w:val="00785BBE"/>
    <w:rsid w:val="00786B91"/>
    <w:rsid w:val="007875BF"/>
    <w:rsid w:val="00787816"/>
    <w:rsid w:val="00790BD7"/>
    <w:rsid w:val="00790FED"/>
    <w:rsid w:val="00791BF3"/>
    <w:rsid w:val="00791CF2"/>
    <w:rsid w:val="00792DC6"/>
    <w:rsid w:val="00794228"/>
    <w:rsid w:val="007947B0"/>
    <w:rsid w:val="0079486E"/>
    <w:rsid w:val="007949FA"/>
    <w:rsid w:val="00795A97"/>
    <w:rsid w:val="00795E09"/>
    <w:rsid w:val="007976A5"/>
    <w:rsid w:val="00797BCA"/>
    <w:rsid w:val="007A0287"/>
    <w:rsid w:val="007A207B"/>
    <w:rsid w:val="007A38A0"/>
    <w:rsid w:val="007A3AA7"/>
    <w:rsid w:val="007A3ADB"/>
    <w:rsid w:val="007A498A"/>
    <w:rsid w:val="007A545C"/>
    <w:rsid w:val="007A5E31"/>
    <w:rsid w:val="007A691F"/>
    <w:rsid w:val="007A6BD6"/>
    <w:rsid w:val="007B0119"/>
    <w:rsid w:val="007B1091"/>
    <w:rsid w:val="007B10FF"/>
    <w:rsid w:val="007B1FE7"/>
    <w:rsid w:val="007B262F"/>
    <w:rsid w:val="007B4DE8"/>
    <w:rsid w:val="007B5887"/>
    <w:rsid w:val="007B6993"/>
    <w:rsid w:val="007C1F8C"/>
    <w:rsid w:val="007C23F4"/>
    <w:rsid w:val="007C39D1"/>
    <w:rsid w:val="007C40F0"/>
    <w:rsid w:val="007C4E3A"/>
    <w:rsid w:val="007C4EF7"/>
    <w:rsid w:val="007C6C33"/>
    <w:rsid w:val="007C6CD7"/>
    <w:rsid w:val="007C71D1"/>
    <w:rsid w:val="007C735E"/>
    <w:rsid w:val="007C7800"/>
    <w:rsid w:val="007D00DF"/>
    <w:rsid w:val="007D0BCD"/>
    <w:rsid w:val="007D1B66"/>
    <w:rsid w:val="007D1F7D"/>
    <w:rsid w:val="007D53AA"/>
    <w:rsid w:val="007D6E9C"/>
    <w:rsid w:val="007D7CF2"/>
    <w:rsid w:val="007E045E"/>
    <w:rsid w:val="007E08FD"/>
    <w:rsid w:val="007E0913"/>
    <w:rsid w:val="007E273F"/>
    <w:rsid w:val="007E2A8F"/>
    <w:rsid w:val="007E2E06"/>
    <w:rsid w:val="007E32D6"/>
    <w:rsid w:val="007E357C"/>
    <w:rsid w:val="007E5B5B"/>
    <w:rsid w:val="007E6772"/>
    <w:rsid w:val="007F2147"/>
    <w:rsid w:val="007F3488"/>
    <w:rsid w:val="007F3DD7"/>
    <w:rsid w:val="007F44DD"/>
    <w:rsid w:val="007F4942"/>
    <w:rsid w:val="007F4A11"/>
    <w:rsid w:val="007F5CC0"/>
    <w:rsid w:val="007F6481"/>
    <w:rsid w:val="007F6B8E"/>
    <w:rsid w:val="00801217"/>
    <w:rsid w:val="0080280D"/>
    <w:rsid w:val="00802B4B"/>
    <w:rsid w:val="008031E8"/>
    <w:rsid w:val="00803682"/>
    <w:rsid w:val="0080487F"/>
    <w:rsid w:val="008054AC"/>
    <w:rsid w:val="00807334"/>
    <w:rsid w:val="00807589"/>
    <w:rsid w:val="0080794E"/>
    <w:rsid w:val="00810309"/>
    <w:rsid w:val="0081067D"/>
    <w:rsid w:val="00810B73"/>
    <w:rsid w:val="00812367"/>
    <w:rsid w:val="008134EE"/>
    <w:rsid w:val="00814A59"/>
    <w:rsid w:val="00814B86"/>
    <w:rsid w:val="008160C0"/>
    <w:rsid w:val="008171A7"/>
    <w:rsid w:val="00820165"/>
    <w:rsid w:val="00820CAE"/>
    <w:rsid w:val="00821F0A"/>
    <w:rsid w:val="0082218A"/>
    <w:rsid w:val="00823024"/>
    <w:rsid w:val="00823438"/>
    <w:rsid w:val="008236C7"/>
    <w:rsid w:val="00823E47"/>
    <w:rsid w:val="008248DB"/>
    <w:rsid w:val="00824B33"/>
    <w:rsid w:val="008259F1"/>
    <w:rsid w:val="00825FD9"/>
    <w:rsid w:val="0082605C"/>
    <w:rsid w:val="008300B7"/>
    <w:rsid w:val="00831341"/>
    <w:rsid w:val="00831865"/>
    <w:rsid w:val="00831897"/>
    <w:rsid w:val="00832424"/>
    <w:rsid w:val="00832B16"/>
    <w:rsid w:val="00832DB8"/>
    <w:rsid w:val="008332A4"/>
    <w:rsid w:val="008344F7"/>
    <w:rsid w:val="00835677"/>
    <w:rsid w:val="00835A49"/>
    <w:rsid w:val="00835C5E"/>
    <w:rsid w:val="008375F7"/>
    <w:rsid w:val="0084389D"/>
    <w:rsid w:val="00843D42"/>
    <w:rsid w:val="00844CFB"/>
    <w:rsid w:val="00845459"/>
    <w:rsid w:val="00845B07"/>
    <w:rsid w:val="0084643D"/>
    <w:rsid w:val="0084780B"/>
    <w:rsid w:val="0084788A"/>
    <w:rsid w:val="00850A43"/>
    <w:rsid w:val="008531A6"/>
    <w:rsid w:val="00854976"/>
    <w:rsid w:val="00854BBE"/>
    <w:rsid w:val="0085509F"/>
    <w:rsid w:val="00855103"/>
    <w:rsid w:val="0085632D"/>
    <w:rsid w:val="00857EE6"/>
    <w:rsid w:val="00857F47"/>
    <w:rsid w:val="008603DD"/>
    <w:rsid w:val="00861114"/>
    <w:rsid w:val="008618A3"/>
    <w:rsid w:val="00861A03"/>
    <w:rsid w:val="00862497"/>
    <w:rsid w:val="008625E9"/>
    <w:rsid w:val="0086427C"/>
    <w:rsid w:val="00866398"/>
    <w:rsid w:val="00867772"/>
    <w:rsid w:val="00867836"/>
    <w:rsid w:val="00870C9A"/>
    <w:rsid w:val="00870ED4"/>
    <w:rsid w:val="00871BAE"/>
    <w:rsid w:val="008729BE"/>
    <w:rsid w:val="0087308C"/>
    <w:rsid w:val="00873AB1"/>
    <w:rsid w:val="00874ED1"/>
    <w:rsid w:val="00874F20"/>
    <w:rsid w:val="00875E2B"/>
    <w:rsid w:val="00877D1D"/>
    <w:rsid w:val="008808E5"/>
    <w:rsid w:val="00880B52"/>
    <w:rsid w:val="0088161C"/>
    <w:rsid w:val="0088335C"/>
    <w:rsid w:val="00883FE7"/>
    <w:rsid w:val="00885D39"/>
    <w:rsid w:val="008862CC"/>
    <w:rsid w:val="00886A13"/>
    <w:rsid w:val="008879CC"/>
    <w:rsid w:val="00890765"/>
    <w:rsid w:val="00890844"/>
    <w:rsid w:val="00890C80"/>
    <w:rsid w:val="0089372F"/>
    <w:rsid w:val="00894D5F"/>
    <w:rsid w:val="00895697"/>
    <w:rsid w:val="00895D1C"/>
    <w:rsid w:val="00896BEF"/>
    <w:rsid w:val="00896F36"/>
    <w:rsid w:val="008A062C"/>
    <w:rsid w:val="008A1731"/>
    <w:rsid w:val="008A1D4E"/>
    <w:rsid w:val="008A366A"/>
    <w:rsid w:val="008A37B6"/>
    <w:rsid w:val="008A3F9D"/>
    <w:rsid w:val="008A45CD"/>
    <w:rsid w:val="008A6233"/>
    <w:rsid w:val="008A6AFD"/>
    <w:rsid w:val="008B0CDE"/>
    <w:rsid w:val="008B21A1"/>
    <w:rsid w:val="008B2769"/>
    <w:rsid w:val="008B3885"/>
    <w:rsid w:val="008B3F0C"/>
    <w:rsid w:val="008B41F0"/>
    <w:rsid w:val="008B45EF"/>
    <w:rsid w:val="008B4C5E"/>
    <w:rsid w:val="008B6387"/>
    <w:rsid w:val="008B6717"/>
    <w:rsid w:val="008B6874"/>
    <w:rsid w:val="008B78B5"/>
    <w:rsid w:val="008C018D"/>
    <w:rsid w:val="008C1005"/>
    <w:rsid w:val="008C22D3"/>
    <w:rsid w:val="008C3F9B"/>
    <w:rsid w:val="008C50E3"/>
    <w:rsid w:val="008C5204"/>
    <w:rsid w:val="008C55BB"/>
    <w:rsid w:val="008D2EAF"/>
    <w:rsid w:val="008D2F8C"/>
    <w:rsid w:val="008D61D9"/>
    <w:rsid w:val="008D7742"/>
    <w:rsid w:val="008D77AF"/>
    <w:rsid w:val="008E09EE"/>
    <w:rsid w:val="008E0AE7"/>
    <w:rsid w:val="008E0FE8"/>
    <w:rsid w:val="008E292B"/>
    <w:rsid w:val="008E4946"/>
    <w:rsid w:val="008E51F5"/>
    <w:rsid w:val="008E76B7"/>
    <w:rsid w:val="008F0212"/>
    <w:rsid w:val="008F06FA"/>
    <w:rsid w:val="008F0717"/>
    <w:rsid w:val="008F1514"/>
    <w:rsid w:val="008F16D0"/>
    <w:rsid w:val="008F2517"/>
    <w:rsid w:val="008F2A88"/>
    <w:rsid w:val="008F3882"/>
    <w:rsid w:val="008F3DD6"/>
    <w:rsid w:val="008F5692"/>
    <w:rsid w:val="008F6549"/>
    <w:rsid w:val="008F711A"/>
    <w:rsid w:val="0090076F"/>
    <w:rsid w:val="00900E37"/>
    <w:rsid w:val="0090120E"/>
    <w:rsid w:val="00902612"/>
    <w:rsid w:val="009028F1"/>
    <w:rsid w:val="00902AB7"/>
    <w:rsid w:val="00903A60"/>
    <w:rsid w:val="0090471A"/>
    <w:rsid w:val="009048D7"/>
    <w:rsid w:val="00904983"/>
    <w:rsid w:val="00904EFC"/>
    <w:rsid w:val="009050F2"/>
    <w:rsid w:val="009057B3"/>
    <w:rsid w:val="0090606A"/>
    <w:rsid w:val="00906407"/>
    <w:rsid w:val="00907045"/>
    <w:rsid w:val="00907077"/>
    <w:rsid w:val="00907442"/>
    <w:rsid w:val="00910329"/>
    <w:rsid w:val="0091053A"/>
    <w:rsid w:val="0091293A"/>
    <w:rsid w:val="0091364D"/>
    <w:rsid w:val="00913D76"/>
    <w:rsid w:val="00916681"/>
    <w:rsid w:val="00917093"/>
    <w:rsid w:val="00917490"/>
    <w:rsid w:val="0091781B"/>
    <w:rsid w:val="00921046"/>
    <w:rsid w:val="009218D7"/>
    <w:rsid w:val="0092273E"/>
    <w:rsid w:val="00922BDF"/>
    <w:rsid w:val="00923718"/>
    <w:rsid w:val="00925182"/>
    <w:rsid w:val="009258FE"/>
    <w:rsid w:val="009259C6"/>
    <w:rsid w:val="0092714B"/>
    <w:rsid w:val="00927DD2"/>
    <w:rsid w:val="009302A4"/>
    <w:rsid w:val="009309AA"/>
    <w:rsid w:val="0093113D"/>
    <w:rsid w:val="009311AA"/>
    <w:rsid w:val="0093172E"/>
    <w:rsid w:val="00931C9A"/>
    <w:rsid w:val="00932856"/>
    <w:rsid w:val="00933296"/>
    <w:rsid w:val="00933536"/>
    <w:rsid w:val="00933B9D"/>
    <w:rsid w:val="00933CEA"/>
    <w:rsid w:val="009343CA"/>
    <w:rsid w:val="00934DE3"/>
    <w:rsid w:val="00934DEE"/>
    <w:rsid w:val="00935661"/>
    <w:rsid w:val="0093612E"/>
    <w:rsid w:val="009362C8"/>
    <w:rsid w:val="00936E7A"/>
    <w:rsid w:val="009377C6"/>
    <w:rsid w:val="00937FFB"/>
    <w:rsid w:val="009403DF"/>
    <w:rsid w:val="00943532"/>
    <w:rsid w:val="009450E6"/>
    <w:rsid w:val="009464D9"/>
    <w:rsid w:val="00946596"/>
    <w:rsid w:val="00952A5C"/>
    <w:rsid w:val="00952E44"/>
    <w:rsid w:val="0095358F"/>
    <w:rsid w:val="00953A7F"/>
    <w:rsid w:val="00954F07"/>
    <w:rsid w:val="00956BBB"/>
    <w:rsid w:val="00956DC1"/>
    <w:rsid w:val="00961B46"/>
    <w:rsid w:val="00962176"/>
    <w:rsid w:val="009628E5"/>
    <w:rsid w:val="00963716"/>
    <w:rsid w:val="00963CE8"/>
    <w:rsid w:val="0096513E"/>
    <w:rsid w:val="0096529A"/>
    <w:rsid w:val="00966925"/>
    <w:rsid w:val="00967073"/>
    <w:rsid w:val="0097095D"/>
    <w:rsid w:val="0097101D"/>
    <w:rsid w:val="00971055"/>
    <w:rsid w:val="009713A5"/>
    <w:rsid w:val="00971C50"/>
    <w:rsid w:val="00971F03"/>
    <w:rsid w:val="00972669"/>
    <w:rsid w:val="00972F5A"/>
    <w:rsid w:val="00974224"/>
    <w:rsid w:val="0097472F"/>
    <w:rsid w:val="009814E3"/>
    <w:rsid w:val="00982B44"/>
    <w:rsid w:val="00984A1D"/>
    <w:rsid w:val="00985804"/>
    <w:rsid w:val="00985BA7"/>
    <w:rsid w:val="009864B2"/>
    <w:rsid w:val="009865E9"/>
    <w:rsid w:val="00990568"/>
    <w:rsid w:val="009905AD"/>
    <w:rsid w:val="00990919"/>
    <w:rsid w:val="00990E80"/>
    <w:rsid w:val="009927A5"/>
    <w:rsid w:val="00992D3A"/>
    <w:rsid w:val="00993383"/>
    <w:rsid w:val="009944F1"/>
    <w:rsid w:val="0099475E"/>
    <w:rsid w:val="009949A1"/>
    <w:rsid w:val="00997D6F"/>
    <w:rsid w:val="009A0484"/>
    <w:rsid w:val="009A0D67"/>
    <w:rsid w:val="009A22B0"/>
    <w:rsid w:val="009A43C6"/>
    <w:rsid w:val="009A5957"/>
    <w:rsid w:val="009A5E7B"/>
    <w:rsid w:val="009A715E"/>
    <w:rsid w:val="009A72F1"/>
    <w:rsid w:val="009A7A48"/>
    <w:rsid w:val="009B0204"/>
    <w:rsid w:val="009B0CA8"/>
    <w:rsid w:val="009B10C8"/>
    <w:rsid w:val="009B1381"/>
    <w:rsid w:val="009B1728"/>
    <w:rsid w:val="009B2A3D"/>
    <w:rsid w:val="009B36FB"/>
    <w:rsid w:val="009B4C3E"/>
    <w:rsid w:val="009B4D6B"/>
    <w:rsid w:val="009B4E39"/>
    <w:rsid w:val="009B5343"/>
    <w:rsid w:val="009B53F2"/>
    <w:rsid w:val="009B5678"/>
    <w:rsid w:val="009B650B"/>
    <w:rsid w:val="009B6A0B"/>
    <w:rsid w:val="009B7352"/>
    <w:rsid w:val="009B78C2"/>
    <w:rsid w:val="009B7BD2"/>
    <w:rsid w:val="009C0425"/>
    <w:rsid w:val="009C0DEC"/>
    <w:rsid w:val="009C136E"/>
    <w:rsid w:val="009C17CB"/>
    <w:rsid w:val="009C2A4D"/>
    <w:rsid w:val="009C326C"/>
    <w:rsid w:val="009C6237"/>
    <w:rsid w:val="009C733C"/>
    <w:rsid w:val="009C73A0"/>
    <w:rsid w:val="009D00ED"/>
    <w:rsid w:val="009D189C"/>
    <w:rsid w:val="009D1DB8"/>
    <w:rsid w:val="009D2869"/>
    <w:rsid w:val="009D4A3F"/>
    <w:rsid w:val="009D4C88"/>
    <w:rsid w:val="009D5016"/>
    <w:rsid w:val="009D5928"/>
    <w:rsid w:val="009D62E3"/>
    <w:rsid w:val="009D636F"/>
    <w:rsid w:val="009D6637"/>
    <w:rsid w:val="009E0E62"/>
    <w:rsid w:val="009E1AF3"/>
    <w:rsid w:val="009E1BBF"/>
    <w:rsid w:val="009E2100"/>
    <w:rsid w:val="009E3C9F"/>
    <w:rsid w:val="009E5AEF"/>
    <w:rsid w:val="009E5D5D"/>
    <w:rsid w:val="009E6C4F"/>
    <w:rsid w:val="009E7903"/>
    <w:rsid w:val="009E79A8"/>
    <w:rsid w:val="009E7D08"/>
    <w:rsid w:val="009E7DB1"/>
    <w:rsid w:val="009E7F9A"/>
    <w:rsid w:val="009F2A02"/>
    <w:rsid w:val="009F4093"/>
    <w:rsid w:val="009F4EC2"/>
    <w:rsid w:val="009F6E64"/>
    <w:rsid w:val="00A0004D"/>
    <w:rsid w:val="00A008D2"/>
    <w:rsid w:val="00A01102"/>
    <w:rsid w:val="00A01A86"/>
    <w:rsid w:val="00A028D3"/>
    <w:rsid w:val="00A02B33"/>
    <w:rsid w:val="00A02D00"/>
    <w:rsid w:val="00A038DC"/>
    <w:rsid w:val="00A04389"/>
    <w:rsid w:val="00A045D2"/>
    <w:rsid w:val="00A05153"/>
    <w:rsid w:val="00A05D0E"/>
    <w:rsid w:val="00A10914"/>
    <w:rsid w:val="00A12367"/>
    <w:rsid w:val="00A124E2"/>
    <w:rsid w:val="00A12500"/>
    <w:rsid w:val="00A12F32"/>
    <w:rsid w:val="00A1443A"/>
    <w:rsid w:val="00A163DA"/>
    <w:rsid w:val="00A164FC"/>
    <w:rsid w:val="00A1668B"/>
    <w:rsid w:val="00A2232A"/>
    <w:rsid w:val="00A22781"/>
    <w:rsid w:val="00A22FA7"/>
    <w:rsid w:val="00A237C7"/>
    <w:rsid w:val="00A247A4"/>
    <w:rsid w:val="00A2481B"/>
    <w:rsid w:val="00A25935"/>
    <w:rsid w:val="00A26727"/>
    <w:rsid w:val="00A267ED"/>
    <w:rsid w:val="00A319EC"/>
    <w:rsid w:val="00A33D6B"/>
    <w:rsid w:val="00A36FA7"/>
    <w:rsid w:val="00A37946"/>
    <w:rsid w:val="00A37DB3"/>
    <w:rsid w:val="00A41231"/>
    <w:rsid w:val="00A4154F"/>
    <w:rsid w:val="00A42407"/>
    <w:rsid w:val="00A42490"/>
    <w:rsid w:val="00A433FF"/>
    <w:rsid w:val="00A43E1D"/>
    <w:rsid w:val="00A4699A"/>
    <w:rsid w:val="00A47CD5"/>
    <w:rsid w:val="00A51BEB"/>
    <w:rsid w:val="00A53BA5"/>
    <w:rsid w:val="00A54EDE"/>
    <w:rsid w:val="00A5577D"/>
    <w:rsid w:val="00A55B54"/>
    <w:rsid w:val="00A56B9F"/>
    <w:rsid w:val="00A56CA1"/>
    <w:rsid w:val="00A57637"/>
    <w:rsid w:val="00A62743"/>
    <w:rsid w:val="00A62857"/>
    <w:rsid w:val="00A64AF9"/>
    <w:rsid w:val="00A64DC1"/>
    <w:rsid w:val="00A66B2B"/>
    <w:rsid w:val="00A67AA0"/>
    <w:rsid w:val="00A705A2"/>
    <w:rsid w:val="00A72098"/>
    <w:rsid w:val="00A73EC0"/>
    <w:rsid w:val="00A73F28"/>
    <w:rsid w:val="00A74E00"/>
    <w:rsid w:val="00A75651"/>
    <w:rsid w:val="00A80079"/>
    <w:rsid w:val="00A80925"/>
    <w:rsid w:val="00A81F8F"/>
    <w:rsid w:val="00A8313E"/>
    <w:rsid w:val="00A841B0"/>
    <w:rsid w:val="00A841E7"/>
    <w:rsid w:val="00A84211"/>
    <w:rsid w:val="00A86185"/>
    <w:rsid w:val="00A8651E"/>
    <w:rsid w:val="00A92D0F"/>
    <w:rsid w:val="00A92D65"/>
    <w:rsid w:val="00A948B5"/>
    <w:rsid w:val="00A95824"/>
    <w:rsid w:val="00A95865"/>
    <w:rsid w:val="00A95C32"/>
    <w:rsid w:val="00A96150"/>
    <w:rsid w:val="00A96EE6"/>
    <w:rsid w:val="00A9740F"/>
    <w:rsid w:val="00A9762B"/>
    <w:rsid w:val="00A97AE8"/>
    <w:rsid w:val="00A97FA2"/>
    <w:rsid w:val="00AA0DA6"/>
    <w:rsid w:val="00AA125D"/>
    <w:rsid w:val="00AA1CEE"/>
    <w:rsid w:val="00AA1F6C"/>
    <w:rsid w:val="00AA2B38"/>
    <w:rsid w:val="00AA2CD9"/>
    <w:rsid w:val="00AA38A4"/>
    <w:rsid w:val="00AA499D"/>
    <w:rsid w:val="00AA5BCC"/>
    <w:rsid w:val="00AA64F8"/>
    <w:rsid w:val="00AB0ADD"/>
    <w:rsid w:val="00AB0D03"/>
    <w:rsid w:val="00AB0E25"/>
    <w:rsid w:val="00AB172C"/>
    <w:rsid w:val="00AB173C"/>
    <w:rsid w:val="00AB17C5"/>
    <w:rsid w:val="00AB1ED7"/>
    <w:rsid w:val="00AB2085"/>
    <w:rsid w:val="00AB26A5"/>
    <w:rsid w:val="00AB2D54"/>
    <w:rsid w:val="00AB30AE"/>
    <w:rsid w:val="00AB32E9"/>
    <w:rsid w:val="00AB3D54"/>
    <w:rsid w:val="00AB48B6"/>
    <w:rsid w:val="00AB4A41"/>
    <w:rsid w:val="00AB4CA6"/>
    <w:rsid w:val="00AB50CD"/>
    <w:rsid w:val="00AB571F"/>
    <w:rsid w:val="00AB58B5"/>
    <w:rsid w:val="00AB61BC"/>
    <w:rsid w:val="00AB6702"/>
    <w:rsid w:val="00AB7609"/>
    <w:rsid w:val="00AC0A80"/>
    <w:rsid w:val="00AC10EB"/>
    <w:rsid w:val="00AC2E8D"/>
    <w:rsid w:val="00AC36CD"/>
    <w:rsid w:val="00AC38B2"/>
    <w:rsid w:val="00AC3AD1"/>
    <w:rsid w:val="00AC4E7F"/>
    <w:rsid w:val="00AC53BB"/>
    <w:rsid w:val="00AC5510"/>
    <w:rsid w:val="00AC5FAF"/>
    <w:rsid w:val="00AC638A"/>
    <w:rsid w:val="00AC65CC"/>
    <w:rsid w:val="00AC6EAC"/>
    <w:rsid w:val="00AD03A2"/>
    <w:rsid w:val="00AD0950"/>
    <w:rsid w:val="00AD3F49"/>
    <w:rsid w:val="00AD4E18"/>
    <w:rsid w:val="00AD5681"/>
    <w:rsid w:val="00AD67B0"/>
    <w:rsid w:val="00AD6949"/>
    <w:rsid w:val="00AD72CC"/>
    <w:rsid w:val="00AE0B28"/>
    <w:rsid w:val="00AE1C94"/>
    <w:rsid w:val="00AE1FAB"/>
    <w:rsid w:val="00AE24D7"/>
    <w:rsid w:val="00AE496F"/>
    <w:rsid w:val="00AE61F1"/>
    <w:rsid w:val="00AF070A"/>
    <w:rsid w:val="00AF0FE0"/>
    <w:rsid w:val="00AF159E"/>
    <w:rsid w:val="00AF3343"/>
    <w:rsid w:val="00AF3DE4"/>
    <w:rsid w:val="00AF4D57"/>
    <w:rsid w:val="00AF6B74"/>
    <w:rsid w:val="00B0033F"/>
    <w:rsid w:val="00B03208"/>
    <w:rsid w:val="00B03A9D"/>
    <w:rsid w:val="00B0594D"/>
    <w:rsid w:val="00B05C90"/>
    <w:rsid w:val="00B05E92"/>
    <w:rsid w:val="00B05E9E"/>
    <w:rsid w:val="00B0639A"/>
    <w:rsid w:val="00B0744C"/>
    <w:rsid w:val="00B1222F"/>
    <w:rsid w:val="00B12FA9"/>
    <w:rsid w:val="00B1402F"/>
    <w:rsid w:val="00B15138"/>
    <w:rsid w:val="00B15C74"/>
    <w:rsid w:val="00B201A8"/>
    <w:rsid w:val="00B20A7E"/>
    <w:rsid w:val="00B222FA"/>
    <w:rsid w:val="00B24156"/>
    <w:rsid w:val="00B248F5"/>
    <w:rsid w:val="00B24A12"/>
    <w:rsid w:val="00B26FF6"/>
    <w:rsid w:val="00B30D76"/>
    <w:rsid w:val="00B32673"/>
    <w:rsid w:val="00B330F9"/>
    <w:rsid w:val="00B337EA"/>
    <w:rsid w:val="00B37117"/>
    <w:rsid w:val="00B37D3E"/>
    <w:rsid w:val="00B41C78"/>
    <w:rsid w:val="00B41D81"/>
    <w:rsid w:val="00B425E6"/>
    <w:rsid w:val="00B42948"/>
    <w:rsid w:val="00B42B11"/>
    <w:rsid w:val="00B42E11"/>
    <w:rsid w:val="00B4346C"/>
    <w:rsid w:val="00B43C12"/>
    <w:rsid w:val="00B43F70"/>
    <w:rsid w:val="00B44286"/>
    <w:rsid w:val="00B4449D"/>
    <w:rsid w:val="00B4449E"/>
    <w:rsid w:val="00B44D3B"/>
    <w:rsid w:val="00B453F8"/>
    <w:rsid w:val="00B4621A"/>
    <w:rsid w:val="00B468EC"/>
    <w:rsid w:val="00B50596"/>
    <w:rsid w:val="00B51481"/>
    <w:rsid w:val="00B5195E"/>
    <w:rsid w:val="00B51B10"/>
    <w:rsid w:val="00B540C5"/>
    <w:rsid w:val="00B54445"/>
    <w:rsid w:val="00B54AFE"/>
    <w:rsid w:val="00B550F6"/>
    <w:rsid w:val="00B562DA"/>
    <w:rsid w:val="00B57728"/>
    <w:rsid w:val="00B57ADF"/>
    <w:rsid w:val="00B57E64"/>
    <w:rsid w:val="00B60035"/>
    <w:rsid w:val="00B653A4"/>
    <w:rsid w:val="00B65D33"/>
    <w:rsid w:val="00B65FFE"/>
    <w:rsid w:val="00B661C2"/>
    <w:rsid w:val="00B66974"/>
    <w:rsid w:val="00B669EC"/>
    <w:rsid w:val="00B67D7B"/>
    <w:rsid w:val="00B70212"/>
    <w:rsid w:val="00B71F30"/>
    <w:rsid w:val="00B72296"/>
    <w:rsid w:val="00B726FD"/>
    <w:rsid w:val="00B73AA6"/>
    <w:rsid w:val="00B73ED9"/>
    <w:rsid w:val="00B74471"/>
    <w:rsid w:val="00B74AB0"/>
    <w:rsid w:val="00B74CB5"/>
    <w:rsid w:val="00B75228"/>
    <w:rsid w:val="00B7577F"/>
    <w:rsid w:val="00B76529"/>
    <w:rsid w:val="00B77A46"/>
    <w:rsid w:val="00B8092F"/>
    <w:rsid w:val="00B80DD5"/>
    <w:rsid w:val="00B82335"/>
    <w:rsid w:val="00B82594"/>
    <w:rsid w:val="00B8284C"/>
    <w:rsid w:val="00B82D62"/>
    <w:rsid w:val="00B831D8"/>
    <w:rsid w:val="00B832CA"/>
    <w:rsid w:val="00B871BB"/>
    <w:rsid w:val="00B87883"/>
    <w:rsid w:val="00B87F57"/>
    <w:rsid w:val="00B9000B"/>
    <w:rsid w:val="00B9100D"/>
    <w:rsid w:val="00B912AC"/>
    <w:rsid w:val="00B91857"/>
    <w:rsid w:val="00B929C6"/>
    <w:rsid w:val="00B9635C"/>
    <w:rsid w:val="00B96791"/>
    <w:rsid w:val="00B97107"/>
    <w:rsid w:val="00B976E8"/>
    <w:rsid w:val="00BA01B9"/>
    <w:rsid w:val="00BA1BA0"/>
    <w:rsid w:val="00BA4C38"/>
    <w:rsid w:val="00BA4EFC"/>
    <w:rsid w:val="00BB01EC"/>
    <w:rsid w:val="00BB2D65"/>
    <w:rsid w:val="00BB352C"/>
    <w:rsid w:val="00BB3979"/>
    <w:rsid w:val="00BB52A8"/>
    <w:rsid w:val="00BB6157"/>
    <w:rsid w:val="00BB689B"/>
    <w:rsid w:val="00BB6D92"/>
    <w:rsid w:val="00BB74FE"/>
    <w:rsid w:val="00BB796C"/>
    <w:rsid w:val="00BB79FB"/>
    <w:rsid w:val="00BB7E3F"/>
    <w:rsid w:val="00BC0E5D"/>
    <w:rsid w:val="00BC1D91"/>
    <w:rsid w:val="00BC2B00"/>
    <w:rsid w:val="00BC69DD"/>
    <w:rsid w:val="00BC6C6B"/>
    <w:rsid w:val="00BC74F3"/>
    <w:rsid w:val="00BD0229"/>
    <w:rsid w:val="00BD1745"/>
    <w:rsid w:val="00BD449A"/>
    <w:rsid w:val="00BD4A0B"/>
    <w:rsid w:val="00BD4C02"/>
    <w:rsid w:val="00BD6453"/>
    <w:rsid w:val="00BD6B15"/>
    <w:rsid w:val="00BD7DC8"/>
    <w:rsid w:val="00BE1975"/>
    <w:rsid w:val="00BE1C65"/>
    <w:rsid w:val="00BE24A9"/>
    <w:rsid w:val="00BE28CD"/>
    <w:rsid w:val="00BE3378"/>
    <w:rsid w:val="00BE4DD7"/>
    <w:rsid w:val="00BE4ECD"/>
    <w:rsid w:val="00BE4FD3"/>
    <w:rsid w:val="00BE7A1B"/>
    <w:rsid w:val="00BF0121"/>
    <w:rsid w:val="00BF0140"/>
    <w:rsid w:val="00BF14F0"/>
    <w:rsid w:val="00BF341E"/>
    <w:rsid w:val="00BF45F7"/>
    <w:rsid w:val="00BF4D6A"/>
    <w:rsid w:val="00C00478"/>
    <w:rsid w:val="00C007E0"/>
    <w:rsid w:val="00C01A66"/>
    <w:rsid w:val="00C02C86"/>
    <w:rsid w:val="00C03099"/>
    <w:rsid w:val="00C031C5"/>
    <w:rsid w:val="00C049C7"/>
    <w:rsid w:val="00C05776"/>
    <w:rsid w:val="00C05FAE"/>
    <w:rsid w:val="00C06630"/>
    <w:rsid w:val="00C06A4F"/>
    <w:rsid w:val="00C06BAE"/>
    <w:rsid w:val="00C072E3"/>
    <w:rsid w:val="00C1040B"/>
    <w:rsid w:val="00C11D26"/>
    <w:rsid w:val="00C1201C"/>
    <w:rsid w:val="00C121BF"/>
    <w:rsid w:val="00C133E9"/>
    <w:rsid w:val="00C168F0"/>
    <w:rsid w:val="00C20EBF"/>
    <w:rsid w:val="00C22887"/>
    <w:rsid w:val="00C22B92"/>
    <w:rsid w:val="00C23B33"/>
    <w:rsid w:val="00C24169"/>
    <w:rsid w:val="00C256EE"/>
    <w:rsid w:val="00C260D8"/>
    <w:rsid w:val="00C26619"/>
    <w:rsid w:val="00C26DE8"/>
    <w:rsid w:val="00C2775B"/>
    <w:rsid w:val="00C30344"/>
    <w:rsid w:val="00C31E48"/>
    <w:rsid w:val="00C352F1"/>
    <w:rsid w:val="00C35F55"/>
    <w:rsid w:val="00C369A1"/>
    <w:rsid w:val="00C370EF"/>
    <w:rsid w:val="00C37871"/>
    <w:rsid w:val="00C41439"/>
    <w:rsid w:val="00C41E18"/>
    <w:rsid w:val="00C422F1"/>
    <w:rsid w:val="00C4244B"/>
    <w:rsid w:val="00C42896"/>
    <w:rsid w:val="00C42A81"/>
    <w:rsid w:val="00C450E2"/>
    <w:rsid w:val="00C4532D"/>
    <w:rsid w:val="00C4535F"/>
    <w:rsid w:val="00C46679"/>
    <w:rsid w:val="00C46823"/>
    <w:rsid w:val="00C47F37"/>
    <w:rsid w:val="00C50354"/>
    <w:rsid w:val="00C519E0"/>
    <w:rsid w:val="00C522C1"/>
    <w:rsid w:val="00C5281F"/>
    <w:rsid w:val="00C53B44"/>
    <w:rsid w:val="00C53E8F"/>
    <w:rsid w:val="00C53FE6"/>
    <w:rsid w:val="00C54191"/>
    <w:rsid w:val="00C54D14"/>
    <w:rsid w:val="00C5677C"/>
    <w:rsid w:val="00C60654"/>
    <w:rsid w:val="00C61A92"/>
    <w:rsid w:val="00C62978"/>
    <w:rsid w:val="00C637C7"/>
    <w:rsid w:val="00C63C9E"/>
    <w:rsid w:val="00C64AD7"/>
    <w:rsid w:val="00C65206"/>
    <w:rsid w:val="00C65843"/>
    <w:rsid w:val="00C6686E"/>
    <w:rsid w:val="00C67A5E"/>
    <w:rsid w:val="00C701ED"/>
    <w:rsid w:val="00C71236"/>
    <w:rsid w:val="00C71694"/>
    <w:rsid w:val="00C726C7"/>
    <w:rsid w:val="00C7299C"/>
    <w:rsid w:val="00C741C3"/>
    <w:rsid w:val="00C74224"/>
    <w:rsid w:val="00C743EA"/>
    <w:rsid w:val="00C76D23"/>
    <w:rsid w:val="00C77875"/>
    <w:rsid w:val="00C800DE"/>
    <w:rsid w:val="00C80B4B"/>
    <w:rsid w:val="00C8156F"/>
    <w:rsid w:val="00C81D4F"/>
    <w:rsid w:val="00C81DA5"/>
    <w:rsid w:val="00C835EC"/>
    <w:rsid w:val="00C83837"/>
    <w:rsid w:val="00C877F5"/>
    <w:rsid w:val="00C90992"/>
    <w:rsid w:val="00C90A5E"/>
    <w:rsid w:val="00C90D19"/>
    <w:rsid w:val="00C91050"/>
    <w:rsid w:val="00C933C5"/>
    <w:rsid w:val="00C933D2"/>
    <w:rsid w:val="00C94033"/>
    <w:rsid w:val="00C95EF5"/>
    <w:rsid w:val="00C97524"/>
    <w:rsid w:val="00CA2390"/>
    <w:rsid w:val="00CA4095"/>
    <w:rsid w:val="00CA439A"/>
    <w:rsid w:val="00CA4ED0"/>
    <w:rsid w:val="00CA573B"/>
    <w:rsid w:val="00CA5980"/>
    <w:rsid w:val="00CA6372"/>
    <w:rsid w:val="00CA7D2C"/>
    <w:rsid w:val="00CB0267"/>
    <w:rsid w:val="00CB0DF3"/>
    <w:rsid w:val="00CB1457"/>
    <w:rsid w:val="00CB327A"/>
    <w:rsid w:val="00CB3703"/>
    <w:rsid w:val="00CB494E"/>
    <w:rsid w:val="00CB4A70"/>
    <w:rsid w:val="00CB6853"/>
    <w:rsid w:val="00CC0EDB"/>
    <w:rsid w:val="00CC113C"/>
    <w:rsid w:val="00CC1522"/>
    <w:rsid w:val="00CC1986"/>
    <w:rsid w:val="00CC3483"/>
    <w:rsid w:val="00CC3652"/>
    <w:rsid w:val="00CC3A5A"/>
    <w:rsid w:val="00CC3EB8"/>
    <w:rsid w:val="00CC56CC"/>
    <w:rsid w:val="00CC573C"/>
    <w:rsid w:val="00CC7455"/>
    <w:rsid w:val="00CC774C"/>
    <w:rsid w:val="00CD01C3"/>
    <w:rsid w:val="00CD14AB"/>
    <w:rsid w:val="00CD14E3"/>
    <w:rsid w:val="00CD2081"/>
    <w:rsid w:val="00CD281F"/>
    <w:rsid w:val="00CD2D11"/>
    <w:rsid w:val="00CD4FE9"/>
    <w:rsid w:val="00CD7B97"/>
    <w:rsid w:val="00CE028F"/>
    <w:rsid w:val="00CE051C"/>
    <w:rsid w:val="00CE18A5"/>
    <w:rsid w:val="00CE1F2B"/>
    <w:rsid w:val="00CE23C7"/>
    <w:rsid w:val="00CE2D58"/>
    <w:rsid w:val="00CE31ED"/>
    <w:rsid w:val="00CE56F2"/>
    <w:rsid w:val="00CE5E5F"/>
    <w:rsid w:val="00CE7C43"/>
    <w:rsid w:val="00CF115A"/>
    <w:rsid w:val="00CF13E5"/>
    <w:rsid w:val="00CF1E6C"/>
    <w:rsid w:val="00CF20A1"/>
    <w:rsid w:val="00CF27A3"/>
    <w:rsid w:val="00CF3190"/>
    <w:rsid w:val="00CF4087"/>
    <w:rsid w:val="00CF44A9"/>
    <w:rsid w:val="00CF4A57"/>
    <w:rsid w:val="00CF4C3C"/>
    <w:rsid w:val="00CF5691"/>
    <w:rsid w:val="00CF6A19"/>
    <w:rsid w:val="00CF744F"/>
    <w:rsid w:val="00D002E7"/>
    <w:rsid w:val="00D013CE"/>
    <w:rsid w:val="00D022AD"/>
    <w:rsid w:val="00D02931"/>
    <w:rsid w:val="00D0321E"/>
    <w:rsid w:val="00D042C4"/>
    <w:rsid w:val="00D0788A"/>
    <w:rsid w:val="00D07CA9"/>
    <w:rsid w:val="00D117C4"/>
    <w:rsid w:val="00D11B44"/>
    <w:rsid w:val="00D11F0F"/>
    <w:rsid w:val="00D1234D"/>
    <w:rsid w:val="00D12A39"/>
    <w:rsid w:val="00D12A3C"/>
    <w:rsid w:val="00D13406"/>
    <w:rsid w:val="00D13A34"/>
    <w:rsid w:val="00D15D1E"/>
    <w:rsid w:val="00D15F1D"/>
    <w:rsid w:val="00D15F42"/>
    <w:rsid w:val="00D15F67"/>
    <w:rsid w:val="00D170FD"/>
    <w:rsid w:val="00D2063D"/>
    <w:rsid w:val="00D20920"/>
    <w:rsid w:val="00D2096D"/>
    <w:rsid w:val="00D21044"/>
    <w:rsid w:val="00D214D0"/>
    <w:rsid w:val="00D21ADD"/>
    <w:rsid w:val="00D22C60"/>
    <w:rsid w:val="00D23F0A"/>
    <w:rsid w:val="00D26555"/>
    <w:rsid w:val="00D3236C"/>
    <w:rsid w:val="00D34D79"/>
    <w:rsid w:val="00D3533D"/>
    <w:rsid w:val="00D35B5B"/>
    <w:rsid w:val="00D371E0"/>
    <w:rsid w:val="00D37512"/>
    <w:rsid w:val="00D404D8"/>
    <w:rsid w:val="00D4054A"/>
    <w:rsid w:val="00D4058A"/>
    <w:rsid w:val="00D424E4"/>
    <w:rsid w:val="00D42D0B"/>
    <w:rsid w:val="00D430D3"/>
    <w:rsid w:val="00D43A41"/>
    <w:rsid w:val="00D43A5E"/>
    <w:rsid w:val="00D441A7"/>
    <w:rsid w:val="00D444D4"/>
    <w:rsid w:val="00D4451B"/>
    <w:rsid w:val="00D448A6"/>
    <w:rsid w:val="00D451DD"/>
    <w:rsid w:val="00D45A23"/>
    <w:rsid w:val="00D45B5B"/>
    <w:rsid w:val="00D50DC5"/>
    <w:rsid w:val="00D51104"/>
    <w:rsid w:val="00D51CB3"/>
    <w:rsid w:val="00D5534D"/>
    <w:rsid w:val="00D568FA"/>
    <w:rsid w:val="00D57F41"/>
    <w:rsid w:val="00D61187"/>
    <w:rsid w:val="00D6306F"/>
    <w:rsid w:val="00D630FB"/>
    <w:rsid w:val="00D63B63"/>
    <w:rsid w:val="00D63E10"/>
    <w:rsid w:val="00D66AEC"/>
    <w:rsid w:val="00D7181C"/>
    <w:rsid w:val="00D722AB"/>
    <w:rsid w:val="00D72464"/>
    <w:rsid w:val="00D728E1"/>
    <w:rsid w:val="00D72ED1"/>
    <w:rsid w:val="00D74B5B"/>
    <w:rsid w:val="00D75094"/>
    <w:rsid w:val="00D757E3"/>
    <w:rsid w:val="00D759AD"/>
    <w:rsid w:val="00D75DDE"/>
    <w:rsid w:val="00D77150"/>
    <w:rsid w:val="00D77F33"/>
    <w:rsid w:val="00D80270"/>
    <w:rsid w:val="00D824FA"/>
    <w:rsid w:val="00D82DCC"/>
    <w:rsid w:val="00D83C72"/>
    <w:rsid w:val="00D84529"/>
    <w:rsid w:val="00D849EF"/>
    <w:rsid w:val="00D85CD0"/>
    <w:rsid w:val="00D86CB0"/>
    <w:rsid w:val="00D877A4"/>
    <w:rsid w:val="00D90723"/>
    <w:rsid w:val="00D90D8C"/>
    <w:rsid w:val="00D91814"/>
    <w:rsid w:val="00D920BE"/>
    <w:rsid w:val="00D92201"/>
    <w:rsid w:val="00D928E0"/>
    <w:rsid w:val="00D96C76"/>
    <w:rsid w:val="00D97302"/>
    <w:rsid w:val="00D97662"/>
    <w:rsid w:val="00DA0E39"/>
    <w:rsid w:val="00DA34A9"/>
    <w:rsid w:val="00DA3FA0"/>
    <w:rsid w:val="00DA50D7"/>
    <w:rsid w:val="00DA5FD3"/>
    <w:rsid w:val="00DA65E8"/>
    <w:rsid w:val="00DA65F0"/>
    <w:rsid w:val="00DA7DD3"/>
    <w:rsid w:val="00DB022F"/>
    <w:rsid w:val="00DB1114"/>
    <w:rsid w:val="00DB146B"/>
    <w:rsid w:val="00DB19CB"/>
    <w:rsid w:val="00DB22F3"/>
    <w:rsid w:val="00DB2B95"/>
    <w:rsid w:val="00DB4CE4"/>
    <w:rsid w:val="00DB5986"/>
    <w:rsid w:val="00DB5B01"/>
    <w:rsid w:val="00DB5F1D"/>
    <w:rsid w:val="00DB6A14"/>
    <w:rsid w:val="00DB7069"/>
    <w:rsid w:val="00DB7BD5"/>
    <w:rsid w:val="00DC05BE"/>
    <w:rsid w:val="00DC075C"/>
    <w:rsid w:val="00DC1147"/>
    <w:rsid w:val="00DC29F1"/>
    <w:rsid w:val="00DC2B6A"/>
    <w:rsid w:val="00DC2EC4"/>
    <w:rsid w:val="00DC4FA9"/>
    <w:rsid w:val="00DC59F1"/>
    <w:rsid w:val="00DC5ACF"/>
    <w:rsid w:val="00DC68E1"/>
    <w:rsid w:val="00DC7094"/>
    <w:rsid w:val="00DC7A6E"/>
    <w:rsid w:val="00DD04B5"/>
    <w:rsid w:val="00DD0FE4"/>
    <w:rsid w:val="00DD2751"/>
    <w:rsid w:val="00DD2ECB"/>
    <w:rsid w:val="00DD4104"/>
    <w:rsid w:val="00DD7372"/>
    <w:rsid w:val="00DD76DB"/>
    <w:rsid w:val="00DE1ACE"/>
    <w:rsid w:val="00DE225F"/>
    <w:rsid w:val="00DE28BA"/>
    <w:rsid w:val="00DE2D17"/>
    <w:rsid w:val="00DE3C1E"/>
    <w:rsid w:val="00DE40A4"/>
    <w:rsid w:val="00DE43D9"/>
    <w:rsid w:val="00DE4C64"/>
    <w:rsid w:val="00DE5220"/>
    <w:rsid w:val="00DE6987"/>
    <w:rsid w:val="00DE6A17"/>
    <w:rsid w:val="00DE7AC9"/>
    <w:rsid w:val="00DF285D"/>
    <w:rsid w:val="00DF401B"/>
    <w:rsid w:val="00DF43D0"/>
    <w:rsid w:val="00DF4BB2"/>
    <w:rsid w:val="00DF4F78"/>
    <w:rsid w:val="00DF68C4"/>
    <w:rsid w:val="00DF781A"/>
    <w:rsid w:val="00DF7967"/>
    <w:rsid w:val="00DF7DA3"/>
    <w:rsid w:val="00E004E5"/>
    <w:rsid w:val="00E00CF9"/>
    <w:rsid w:val="00E00D62"/>
    <w:rsid w:val="00E01C58"/>
    <w:rsid w:val="00E029B3"/>
    <w:rsid w:val="00E02CE9"/>
    <w:rsid w:val="00E0333A"/>
    <w:rsid w:val="00E05415"/>
    <w:rsid w:val="00E072FD"/>
    <w:rsid w:val="00E0798F"/>
    <w:rsid w:val="00E07EAC"/>
    <w:rsid w:val="00E1062D"/>
    <w:rsid w:val="00E1133F"/>
    <w:rsid w:val="00E11B6E"/>
    <w:rsid w:val="00E124E5"/>
    <w:rsid w:val="00E1258A"/>
    <w:rsid w:val="00E137D6"/>
    <w:rsid w:val="00E13FB8"/>
    <w:rsid w:val="00E14E5A"/>
    <w:rsid w:val="00E167E7"/>
    <w:rsid w:val="00E17A38"/>
    <w:rsid w:val="00E17C1E"/>
    <w:rsid w:val="00E17DD8"/>
    <w:rsid w:val="00E17E9C"/>
    <w:rsid w:val="00E21AC7"/>
    <w:rsid w:val="00E22FCD"/>
    <w:rsid w:val="00E23569"/>
    <w:rsid w:val="00E24A17"/>
    <w:rsid w:val="00E24ABD"/>
    <w:rsid w:val="00E24E1E"/>
    <w:rsid w:val="00E25DF6"/>
    <w:rsid w:val="00E26F64"/>
    <w:rsid w:val="00E27248"/>
    <w:rsid w:val="00E304E0"/>
    <w:rsid w:val="00E30C6A"/>
    <w:rsid w:val="00E310AE"/>
    <w:rsid w:val="00E31407"/>
    <w:rsid w:val="00E34CC9"/>
    <w:rsid w:val="00E36520"/>
    <w:rsid w:val="00E3675A"/>
    <w:rsid w:val="00E36A32"/>
    <w:rsid w:val="00E421BC"/>
    <w:rsid w:val="00E43A1C"/>
    <w:rsid w:val="00E443B7"/>
    <w:rsid w:val="00E44886"/>
    <w:rsid w:val="00E44F9D"/>
    <w:rsid w:val="00E45D21"/>
    <w:rsid w:val="00E47A06"/>
    <w:rsid w:val="00E501B2"/>
    <w:rsid w:val="00E50F92"/>
    <w:rsid w:val="00E51D59"/>
    <w:rsid w:val="00E529CF"/>
    <w:rsid w:val="00E53FE3"/>
    <w:rsid w:val="00E5486F"/>
    <w:rsid w:val="00E54D7D"/>
    <w:rsid w:val="00E554CF"/>
    <w:rsid w:val="00E55D54"/>
    <w:rsid w:val="00E55EC0"/>
    <w:rsid w:val="00E5686A"/>
    <w:rsid w:val="00E576A6"/>
    <w:rsid w:val="00E60455"/>
    <w:rsid w:val="00E60790"/>
    <w:rsid w:val="00E61239"/>
    <w:rsid w:val="00E613BD"/>
    <w:rsid w:val="00E632AE"/>
    <w:rsid w:val="00E63552"/>
    <w:rsid w:val="00E645F1"/>
    <w:rsid w:val="00E64E4F"/>
    <w:rsid w:val="00E66860"/>
    <w:rsid w:val="00E67696"/>
    <w:rsid w:val="00E67EA6"/>
    <w:rsid w:val="00E71BBD"/>
    <w:rsid w:val="00E720ED"/>
    <w:rsid w:val="00E72384"/>
    <w:rsid w:val="00E742BA"/>
    <w:rsid w:val="00E743E4"/>
    <w:rsid w:val="00E74A37"/>
    <w:rsid w:val="00E76C97"/>
    <w:rsid w:val="00E806A6"/>
    <w:rsid w:val="00E81929"/>
    <w:rsid w:val="00E83407"/>
    <w:rsid w:val="00E83475"/>
    <w:rsid w:val="00E836B6"/>
    <w:rsid w:val="00E846E8"/>
    <w:rsid w:val="00E85136"/>
    <w:rsid w:val="00E851A3"/>
    <w:rsid w:val="00E8542C"/>
    <w:rsid w:val="00E85C65"/>
    <w:rsid w:val="00E85C66"/>
    <w:rsid w:val="00E87A64"/>
    <w:rsid w:val="00E90B69"/>
    <w:rsid w:val="00E90BA9"/>
    <w:rsid w:val="00E922AB"/>
    <w:rsid w:val="00E92D8F"/>
    <w:rsid w:val="00E93ED2"/>
    <w:rsid w:val="00E94CBF"/>
    <w:rsid w:val="00E968D9"/>
    <w:rsid w:val="00E971C8"/>
    <w:rsid w:val="00E97C01"/>
    <w:rsid w:val="00EA0745"/>
    <w:rsid w:val="00EA0BC8"/>
    <w:rsid w:val="00EA1CCA"/>
    <w:rsid w:val="00EA6204"/>
    <w:rsid w:val="00EA6598"/>
    <w:rsid w:val="00EA6C4A"/>
    <w:rsid w:val="00EA7E49"/>
    <w:rsid w:val="00EB0E71"/>
    <w:rsid w:val="00EB0F46"/>
    <w:rsid w:val="00EB30A2"/>
    <w:rsid w:val="00EB3446"/>
    <w:rsid w:val="00EB4073"/>
    <w:rsid w:val="00EB6C5A"/>
    <w:rsid w:val="00EB7989"/>
    <w:rsid w:val="00EC0209"/>
    <w:rsid w:val="00EC12E9"/>
    <w:rsid w:val="00EC2A9A"/>
    <w:rsid w:val="00EC34DB"/>
    <w:rsid w:val="00EC3F34"/>
    <w:rsid w:val="00EC414D"/>
    <w:rsid w:val="00EC41F0"/>
    <w:rsid w:val="00EC59DE"/>
    <w:rsid w:val="00EC5C23"/>
    <w:rsid w:val="00EC5CF7"/>
    <w:rsid w:val="00EC6534"/>
    <w:rsid w:val="00EC6BB4"/>
    <w:rsid w:val="00EC7F82"/>
    <w:rsid w:val="00ED045B"/>
    <w:rsid w:val="00ED052D"/>
    <w:rsid w:val="00ED078E"/>
    <w:rsid w:val="00ED0BCC"/>
    <w:rsid w:val="00ED111D"/>
    <w:rsid w:val="00ED3222"/>
    <w:rsid w:val="00ED59F1"/>
    <w:rsid w:val="00ED6891"/>
    <w:rsid w:val="00ED7861"/>
    <w:rsid w:val="00EE01BE"/>
    <w:rsid w:val="00EE08F5"/>
    <w:rsid w:val="00EE35A8"/>
    <w:rsid w:val="00EE4224"/>
    <w:rsid w:val="00EE4EAF"/>
    <w:rsid w:val="00EE5164"/>
    <w:rsid w:val="00EE573D"/>
    <w:rsid w:val="00EE5E41"/>
    <w:rsid w:val="00EE6B4B"/>
    <w:rsid w:val="00EE759A"/>
    <w:rsid w:val="00EE7747"/>
    <w:rsid w:val="00EE7F17"/>
    <w:rsid w:val="00EF0655"/>
    <w:rsid w:val="00EF11ED"/>
    <w:rsid w:val="00EF1755"/>
    <w:rsid w:val="00EF1EB3"/>
    <w:rsid w:val="00EF26C6"/>
    <w:rsid w:val="00EF2B91"/>
    <w:rsid w:val="00EF32B6"/>
    <w:rsid w:val="00EF3F63"/>
    <w:rsid w:val="00EF3F7B"/>
    <w:rsid w:val="00EF4DA3"/>
    <w:rsid w:val="00EF57CC"/>
    <w:rsid w:val="00EF5CED"/>
    <w:rsid w:val="00EF5E53"/>
    <w:rsid w:val="00EF5F17"/>
    <w:rsid w:val="00F00665"/>
    <w:rsid w:val="00F00EDC"/>
    <w:rsid w:val="00F0191D"/>
    <w:rsid w:val="00F03726"/>
    <w:rsid w:val="00F04B17"/>
    <w:rsid w:val="00F056CD"/>
    <w:rsid w:val="00F06A0E"/>
    <w:rsid w:val="00F07E37"/>
    <w:rsid w:val="00F10218"/>
    <w:rsid w:val="00F10941"/>
    <w:rsid w:val="00F11613"/>
    <w:rsid w:val="00F1211E"/>
    <w:rsid w:val="00F130A3"/>
    <w:rsid w:val="00F13157"/>
    <w:rsid w:val="00F136AA"/>
    <w:rsid w:val="00F15360"/>
    <w:rsid w:val="00F15900"/>
    <w:rsid w:val="00F20BA9"/>
    <w:rsid w:val="00F20BC7"/>
    <w:rsid w:val="00F21B4A"/>
    <w:rsid w:val="00F24AA7"/>
    <w:rsid w:val="00F24D0D"/>
    <w:rsid w:val="00F253A1"/>
    <w:rsid w:val="00F25674"/>
    <w:rsid w:val="00F26A25"/>
    <w:rsid w:val="00F27ABF"/>
    <w:rsid w:val="00F302AB"/>
    <w:rsid w:val="00F30437"/>
    <w:rsid w:val="00F30C24"/>
    <w:rsid w:val="00F3165A"/>
    <w:rsid w:val="00F324D4"/>
    <w:rsid w:val="00F33364"/>
    <w:rsid w:val="00F369C8"/>
    <w:rsid w:val="00F37612"/>
    <w:rsid w:val="00F37C21"/>
    <w:rsid w:val="00F37E62"/>
    <w:rsid w:val="00F40120"/>
    <w:rsid w:val="00F41252"/>
    <w:rsid w:val="00F42E0C"/>
    <w:rsid w:val="00F445C2"/>
    <w:rsid w:val="00F463A2"/>
    <w:rsid w:val="00F50C8F"/>
    <w:rsid w:val="00F517E5"/>
    <w:rsid w:val="00F533E2"/>
    <w:rsid w:val="00F53561"/>
    <w:rsid w:val="00F53D7B"/>
    <w:rsid w:val="00F573C3"/>
    <w:rsid w:val="00F57661"/>
    <w:rsid w:val="00F57B41"/>
    <w:rsid w:val="00F6001A"/>
    <w:rsid w:val="00F60576"/>
    <w:rsid w:val="00F60921"/>
    <w:rsid w:val="00F6160E"/>
    <w:rsid w:val="00F6176A"/>
    <w:rsid w:val="00F621EB"/>
    <w:rsid w:val="00F62EE9"/>
    <w:rsid w:val="00F630D7"/>
    <w:rsid w:val="00F63AD0"/>
    <w:rsid w:val="00F63F72"/>
    <w:rsid w:val="00F65036"/>
    <w:rsid w:val="00F65F91"/>
    <w:rsid w:val="00F6687B"/>
    <w:rsid w:val="00F669D2"/>
    <w:rsid w:val="00F66A3B"/>
    <w:rsid w:val="00F701BF"/>
    <w:rsid w:val="00F705EE"/>
    <w:rsid w:val="00F70ED2"/>
    <w:rsid w:val="00F71387"/>
    <w:rsid w:val="00F714B2"/>
    <w:rsid w:val="00F75D2D"/>
    <w:rsid w:val="00F76144"/>
    <w:rsid w:val="00F77307"/>
    <w:rsid w:val="00F77683"/>
    <w:rsid w:val="00F778F1"/>
    <w:rsid w:val="00F80989"/>
    <w:rsid w:val="00F80AC8"/>
    <w:rsid w:val="00F80D96"/>
    <w:rsid w:val="00F80DA4"/>
    <w:rsid w:val="00F81283"/>
    <w:rsid w:val="00F81775"/>
    <w:rsid w:val="00F820C6"/>
    <w:rsid w:val="00F828AC"/>
    <w:rsid w:val="00F834CF"/>
    <w:rsid w:val="00F84BCD"/>
    <w:rsid w:val="00F84C13"/>
    <w:rsid w:val="00F85EEE"/>
    <w:rsid w:val="00F86CD1"/>
    <w:rsid w:val="00F87B14"/>
    <w:rsid w:val="00F9033C"/>
    <w:rsid w:val="00F90557"/>
    <w:rsid w:val="00F91971"/>
    <w:rsid w:val="00F91E11"/>
    <w:rsid w:val="00F9219C"/>
    <w:rsid w:val="00F92FF0"/>
    <w:rsid w:val="00F93969"/>
    <w:rsid w:val="00F94974"/>
    <w:rsid w:val="00F94B5B"/>
    <w:rsid w:val="00F94CD1"/>
    <w:rsid w:val="00F955D8"/>
    <w:rsid w:val="00F9581F"/>
    <w:rsid w:val="00F959F9"/>
    <w:rsid w:val="00F9681B"/>
    <w:rsid w:val="00F97C0E"/>
    <w:rsid w:val="00FA04FD"/>
    <w:rsid w:val="00FA18AF"/>
    <w:rsid w:val="00FA2AA5"/>
    <w:rsid w:val="00FA2EEC"/>
    <w:rsid w:val="00FA45CF"/>
    <w:rsid w:val="00FA48B8"/>
    <w:rsid w:val="00FA4C8A"/>
    <w:rsid w:val="00FA57DA"/>
    <w:rsid w:val="00FA584E"/>
    <w:rsid w:val="00FA5B5A"/>
    <w:rsid w:val="00FA7003"/>
    <w:rsid w:val="00FB0508"/>
    <w:rsid w:val="00FB07FF"/>
    <w:rsid w:val="00FB1D7D"/>
    <w:rsid w:val="00FB2741"/>
    <w:rsid w:val="00FB2962"/>
    <w:rsid w:val="00FB3123"/>
    <w:rsid w:val="00FB4DE6"/>
    <w:rsid w:val="00FB536B"/>
    <w:rsid w:val="00FB5C30"/>
    <w:rsid w:val="00FB7500"/>
    <w:rsid w:val="00FB7E62"/>
    <w:rsid w:val="00FC2201"/>
    <w:rsid w:val="00FC33E1"/>
    <w:rsid w:val="00FC360A"/>
    <w:rsid w:val="00FC3A75"/>
    <w:rsid w:val="00FC4719"/>
    <w:rsid w:val="00FC49D6"/>
    <w:rsid w:val="00FC49EB"/>
    <w:rsid w:val="00FC4E84"/>
    <w:rsid w:val="00FC5E7E"/>
    <w:rsid w:val="00FC6752"/>
    <w:rsid w:val="00FC737E"/>
    <w:rsid w:val="00FC7987"/>
    <w:rsid w:val="00FC7F43"/>
    <w:rsid w:val="00FD0214"/>
    <w:rsid w:val="00FD0F75"/>
    <w:rsid w:val="00FD11E1"/>
    <w:rsid w:val="00FD240E"/>
    <w:rsid w:val="00FD24D1"/>
    <w:rsid w:val="00FD25F9"/>
    <w:rsid w:val="00FD27A9"/>
    <w:rsid w:val="00FD2AF0"/>
    <w:rsid w:val="00FD3A43"/>
    <w:rsid w:val="00FD4C6B"/>
    <w:rsid w:val="00FD55E8"/>
    <w:rsid w:val="00FD6493"/>
    <w:rsid w:val="00FD6666"/>
    <w:rsid w:val="00FD6B64"/>
    <w:rsid w:val="00FD7AE8"/>
    <w:rsid w:val="00FD7DF4"/>
    <w:rsid w:val="00FE048F"/>
    <w:rsid w:val="00FE04DD"/>
    <w:rsid w:val="00FE2B4F"/>
    <w:rsid w:val="00FE3AFD"/>
    <w:rsid w:val="00FE3C36"/>
    <w:rsid w:val="00FE3E9C"/>
    <w:rsid w:val="00FE402C"/>
    <w:rsid w:val="00FE40AA"/>
    <w:rsid w:val="00FE5CCC"/>
    <w:rsid w:val="00FE65F1"/>
    <w:rsid w:val="00FF0B76"/>
    <w:rsid w:val="00FF0F96"/>
    <w:rsid w:val="00FF195E"/>
    <w:rsid w:val="00FF1989"/>
    <w:rsid w:val="00FF1B38"/>
    <w:rsid w:val="00FF26A3"/>
    <w:rsid w:val="00FF3B42"/>
    <w:rsid w:val="00FF4918"/>
    <w:rsid w:val="00FF535A"/>
    <w:rsid w:val="00FF58A0"/>
    <w:rsid w:val="00FF59D2"/>
    <w:rsid w:val="00FF5C54"/>
    <w:rsid w:val="00FF65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C1FDD"/>
  <w15:docId w15:val="{F2578708-F475-4D22-B061-2D632A4F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6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36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696E"/>
    <w:rPr>
      <w:rFonts w:ascii="Tahoma" w:hAnsi="Tahoma" w:cs="Tahoma"/>
      <w:sz w:val="16"/>
      <w:szCs w:val="16"/>
    </w:rPr>
  </w:style>
  <w:style w:type="paragraph" w:styleId="BodyText">
    <w:name w:val="Body Text"/>
    <w:basedOn w:val="Normal"/>
    <w:link w:val="BodyTextChar"/>
    <w:rsid w:val="0053696E"/>
    <w:pPr>
      <w:spacing w:after="0" w:line="240" w:lineRule="auto"/>
      <w:jc w:val="both"/>
    </w:pPr>
    <w:rPr>
      <w:rFonts w:ascii="LitNusx" w:eastAsia="Times New Roman" w:hAnsi="LitNusx"/>
      <w:sz w:val="28"/>
      <w:szCs w:val="20"/>
    </w:rPr>
  </w:style>
  <w:style w:type="character" w:customStyle="1" w:styleId="BodyTextChar">
    <w:name w:val="Body Text Char"/>
    <w:basedOn w:val="DefaultParagraphFont"/>
    <w:link w:val="BodyText"/>
    <w:rsid w:val="0053696E"/>
    <w:rPr>
      <w:rFonts w:ascii="LitNusx" w:eastAsia="Times New Roman" w:hAnsi="LitNusx" w:cs="Times New Roman"/>
      <w:sz w:val="28"/>
      <w:szCs w:val="20"/>
    </w:rPr>
  </w:style>
  <w:style w:type="paragraph" w:styleId="BodyTextIndent">
    <w:name w:val="Body Text Indent"/>
    <w:basedOn w:val="Normal"/>
    <w:link w:val="BodyTextIndentChar"/>
    <w:rsid w:val="0021398E"/>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21398E"/>
    <w:rPr>
      <w:rFonts w:ascii="Times New Roman" w:eastAsia="Times New Roman" w:hAnsi="Times New Roman" w:cs="Times New Roman"/>
      <w:sz w:val="24"/>
      <w:szCs w:val="24"/>
    </w:rPr>
  </w:style>
  <w:style w:type="paragraph" w:customStyle="1" w:styleId="Char">
    <w:name w:val="Char"/>
    <w:basedOn w:val="Normal"/>
    <w:next w:val="Normal"/>
    <w:rsid w:val="00D90D8C"/>
    <w:pPr>
      <w:spacing w:after="160" w:line="240" w:lineRule="exact"/>
    </w:pPr>
    <w:rPr>
      <w:rFonts w:ascii="Tahoma" w:eastAsia="Times New Roman" w:hAnsi="Tahoma"/>
      <w:sz w:val="24"/>
      <w:szCs w:val="20"/>
    </w:rPr>
  </w:style>
  <w:style w:type="paragraph" w:styleId="Header">
    <w:name w:val="header"/>
    <w:basedOn w:val="Normal"/>
    <w:link w:val="HeaderChar"/>
    <w:uiPriority w:val="99"/>
    <w:unhideWhenUsed/>
    <w:rsid w:val="00B76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529"/>
  </w:style>
  <w:style w:type="paragraph" w:styleId="Footer">
    <w:name w:val="footer"/>
    <w:basedOn w:val="Normal"/>
    <w:link w:val="FooterChar"/>
    <w:uiPriority w:val="99"/>
    <w:unhideWhenUsed/>
    <w:rsid w:val="00B76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529"/>
  </w:style>
  <w:style w:type="paragraph" w:customStyle="1" w:styleId="CharCharChar">
    <w:name w:val="Char Char Char"/>
    <w:basedOn w:val="Normal"/>
    <w:rsid w:val="00AC36CD"/>
    <w:pPr>
      <w:spacing w:after="160" w:line="240" w:lineRule="exact"/>
    </w:pPr>
    <w:rPr>
      <w:rFonts w:ascii="Verdana" w:eastAsia="Times New Roman" w:hAnsi="Verdana"/>
      <w:sz w:val="20"/>
      <w:szCs w:val="20"/>
    </w:rPr>
  </w:style>
  <w:style w:type="paragraph" w:customStyle="1" w:styleId="Char0">
    <w:name w:val="Char"/>
    <w:basedOn w:val="Normal"/>
    <w:next w:val="Normal"/>
    <w:rsid w:val="001329FD"/>
    <w:pPr>
      <w:spacing w:after="160" w:line="240" w:lineRule="exact"/>
    </w:pPr>
    <w:rPr>
      <w:rFonts w:ascii="Tahoma" w:eastAsia="Times New Roman" w:hAnsi="Tahoma"/>
      <w:sz w:val="24"/>
      <w:szCs w:val="20"/>
    </w:rPr>
  </w:style>
  <w:style w:type="paragraph" w:styleId="DocumentMap">
    <w:name w:val="Document Map"/>
    <w:basedOn w:val="Normal"/>
    <w:link w:val="DocumentMapChar"/>
    <w:uiPriority w:val="99"/>
    <w:semiHidden/>
    <w:unhideWhenUsed/>
    <w:rsid w:val="0019198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9198A"/>
    <w:rPr>
      <w:rFonts w:ascii="Tahoma" w:hAnsi="Tahoma" w:cs="Tahoma"/>
      <w:sz w:val="16"/>
      <w:szCs w:val="16"/>
    </w:rPr>
  </w:style>
  <w:style w:type="character" w:styleId="Hyperlink">
    <w:name w:val="Hyperlink"/>
    <w:basedOn w:val="DefaultParagraphFont"/>
    <w:uiPriority w:val="99"/>
    <w:unhideWhenUsed/>
    <w:rsid w:val="00703B36"/>
    <w:rPr>
      <w:color w:val="0000FF"/>
      <w:u w:val="single"/>
    </w:rPr>
  </w:style>
  <w:style w:type="character" w:styleId="FollowedHyperlink">
    <w:name w:val="FollowedHyperlink"/>
    <w:basedOn w:val="DefaultParagraphFont"/>
    <w:uiPriority w:val="99"/>
    <w:unhideWhenUsed/>
    <w:rsid w:val="00703B36"/>
    <w:rPr>
      <w:color w:val="800080"/>
      <w:u w:val="single"/>
    </w:rPr>
  </w:style>
  <w:style w:type="paragraph" w:customStyle="1" w:styleId="font5">
    <w:name w:val="font5"/>
    <w:basedOn w:val="Normal"/>
    <w:rsid w:val="00703B36"/>
    <w:pPr>
      <w:spacing w:before="100" w:beforeAutospacing="1" w:after="100" w:afterAutospacing="1" w:line="240" w:lineRule="auto"/>
    </w:pPr>
    <w:rPr>
      <w:rFonts w:ascii="Arial" w:eastAsia="Times New Roman" w:hAnsi="Arial" w:cs="Arial"/>
      <w:color w:val="000000"/>
      <w:sz w:val="20"/>
      <w:szCs w:val="20"/>
    </w:rPr>
  </w:style>
  <w:style w:type="paragraph" w:customStyle="1" w:styleId="font6">
    <w:name w:val="font6"/>
    <w:basedOn w:val="Normal"/>
    <w:rsid w:val="00703B36"/>
    <w:pPr>
      <w:spacing w:before="100" w:beforeAutospacing="1" w:after="100" w:afterAutospacing="1" w:line="240" w:lineRule="auto"/>
    </w:pPr>
    <w:rPr>
      <w:rFonts w:eastAsia="Times New Roman"/>
      <w:color w:val="000000"/>
    </w:rPr>
  </w:style>
  <w:style w:type="paragraph" w:customStyle="1" w:styleId="font7">
    <w:name w:val="font7"/>
    <w:basedOn w:val="Normal"/>
    <w:rsid w:val="00703B36"/>
    <w:pPr>
      <w:spacing w:before="100" w:beforeAutospacing="1" w:after="100" w:afterAutospacing="1" w:line="240" w:lineRule="auto"/>
    </w:pPr>
    <w:rPr>
      <w:rFonts w:ascii="Arial" w:eastAsia="Times New Roman" w:hAnsi="Arial" w:cs="Arial"/>
      <w:color w:val="000000"/>
      <w:sz w:val="44"/>
      <w:szCs w:val="44"/>
    </w:rPr>
  </w:style>
  <w:style w:type="paragraph" w:customStyle="1" w:styleId="font8">
    <w:name w:val="font8"/>
    <w:basedOn w:val="Normal"/>
    <w:rsid w:val="00703B36"/>
    <w:pPr>
      <w:spacing w:before="100" w:beforeAutospacing="1" w:after="100" w:afterAutospacing="1" w:line="240" w:lineRule="auto"/>
    </w:pPr>
    <w:rPr>
      <w:rFonts w:ascii="Arial" w:eastAsia="Times New Roman" w:hAnsi="Arial" w:cs="Arial"/>
      <w:color w:val="000000"/>
    </w:rPr>
  </w:style>
  <w:style w:type="paragraph" w:customStyle="1" w:styleId="font9">
    <w:name w:val="font9"/>
    <w:basedOn w:val="Normal"/>
    <w:rsid w:val="00703B36"/>
    <w:pPr>
      <w:spacing w:before="100" w:beforeAutospacing="1" w:after="100" w:afterAutospacing="1" w:line="240" w:lineRule="auto"/>
    </w:pPr>
    <w:rPr>
      <w:rFonts w:ascii="Arial" w:eastAsia="Times New Roman" w:hAnsi="Arial" w:cs="Arial"/>
      <w:color w:val="000000"/>
      <w:sz w:val="32"/>
      <w:szCs w:val="32"/>
    </w:rPr>
  </w:style>
  <w:style w:type="paragraph" w:customStyle="1" w:styleId="font10">
    <w:name w:val="font10"/>
    <w:basedOn w:val="Normal"/>
    <w:rsid w:val="00703B36"/>
    <w:pPr>
      <w:spacing w:before="100" w:beforeAutospacing="1" w:after="100" w:afterAutospacing="1" w:line="240" w:lineRule="auto"/>
    </w:pPr>
    <w:rPr>
      <w:rFonts w:ascii="Arial" w:eastAsia="Times New Roman" w:hAnsi="Arial" w:cs="Arial"/>
      <w:color w:val="000000"/>
      <w:sz w:val="28"/>
      <w:szCs w:val="28"/>
    </w:rPr>
  </w:style>
  <w:style w:type="paragraph" w:customStyle="1" w:styleId="font11">
    <w:name w:val="font11"/>
    <w:basedOn w:val="Normal"/>
    <w:rsid w:val="00703B36"/>
    <w:pPr>
      <w:spacing w:before="100" w:beforeAutospacing="1" w:after="100" w:afterAutospacing="1" w:line="240" w:lineRule="auto"/>
    </w:pPr>
    <w:rPr>
      <w:rFonts w:ascii="Arial" w:eastAsia="Times New Roman" w:hAnsi="Arial" w:cs="Arial"/>
      <w:color w:val="000000"/>
      <w:sz w:val="16"/>
      <w:szCs w:val="16"/>
    </w:rPr>
  </w:style>
  <w:style w:type="paragraph" w:customStyle="1" w:styleId="font12">
    <w:name w:val="font12"/>
    <w:basedOn w:val="Normal"/>
    <w:rsid w:val="00703B36"/>
    <w:pPr>
      <w:spacing w:before="100" w:beforeAutospacing="1" w:after="100" w:afterAutospacing="1" w:line="240" w:lineRule="auto"/>
    </w:pPr>
    <w:rPr>
      <w:rFonts w:ascii="Arial" w:eastAsia="Times New Roman" w:hAnsi="Arial" w:cs="Arial"/>
      <w:color w:val="000000"/>
      <w:sz w:val="18"/>
      <w:szCs w:val="18"/>
    </w:rPr>
  </w:style>
  <w:style w:type="paragraph" w:customStyle="1" w:styleId="xl63">
    <w:name w:val="xl63"/>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itNusx" w:eastAsia="Times New Roman" w:hAnsi="LitNusx"/>
      <w:b/>
      <w:bCs/>
      <w:sz w:val="16"/>
      <w:szCs w:val="16"/>
    </w:rPr>
  </w:style>
  <w:style w:type="paragraph" w:customStyle="1" w:styleId="xl64">
    <w:name w:val="xl64"/>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b/>
      <w:bCs/>
      <w:sz w:val="16"/>
      <w:szCs w:val="16"/>
    </w:rPr>
  </w:style>
  <w:style w:type="paragraph" w:customStyle="1" w:styleId="xl65">
    <w:name w:val="xl65"/>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6">
    <w:name w:val="xl66"/>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7">
    <w:name w:val="xl67"/>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8">
    <w:name w:val="xl68"/>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sz w:val="16"/>
      <w:szCs w:val="16"/>
    </w:rPr>
  </w:style>
  <w:style w:type="paragraph" w:customStyle="1" w:styleId="xl69">
    <w:name w:val="xl69"/>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0">
    <w:name w:val="xl70"/>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1">
    <w:name w:val="xl71"/>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2">
    <w:name w:val="xl72"/>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b/>
      <w:bCs/>
      <w:sz w:val="16"/>
      <w:szCs w:val="16"/>
    </w:rPr>
  </w:style>
  <w:style w:type="paragraph" w:customStyle="1" w:styleId="xl73">
    <w:name w:val="xl73"/>
    <w:basedOn w:val="Normal"/>
    <w:rsid w:val="00703B3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4">
    <w:name w:val="xl74"/>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5">
    <w:name w:val="xl75"/>
    <w:basedOn w:val="Normal"/>
    <w:rsid w:val="00703B36"/>
    <w:pPr>
      <w:pBdr>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6">
    <w:name w:val="xl76"/>
    <w:basedOn w:val="Normal"/>
    <w:rsid w:val="00703B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AD5681"/>
    <w:pPr>
      <w:ind w:left="720"/>
      <w:contextualSpacing/>
    </w:pPr>
  </w:style>
  <w:style w:type="paragraph" w:customStyle="1" w:styleId="Normal0">
    <w:name w:val="[Normal]"/>
    <w:rsid w:val="00B72296"/>
    <w:pPr>
      <w:widowControl w:val="0"/>
      <w:autoSpaceDE w:val="0"/>
      <w:autoSpaceDN w:val="0"/>
      <w:adjustRightInd w:val="0"/>
    </w:pPr>
    <w:rPr>
      <w:rFonts w:ascii="Arial" w:hAnsi="Arial" w:cs="Arial"/>
      <w:sz w:val="24"/>
      <w:szCs w:val="24"/>
    </w:rPr>
  </w:style>
  <w:style w:type="paragraph" w:customStyle="1" w:styleId="CharCharChar0">
    <w:name w:val="Char Char Char"/>
    <w:basedOn w:val="Normal"/>
    <w:rsid w:val="00934DE3"/>
    <w:pPr>
      <w:spacing w:after="160" w:line="240" w:lineRule="exact"/>
    </w:pPr>
    <w:rPr>
      <w:rFonts w:ascii="Verdana" w:eastAsia="Times New Roman" w:hAnsi="Verdana"/>
      <w:sz w:val="20"/>
      <w:szCs w:val="20"/>
    </w:rPr>
  </w:style>
  <w:style w:type="paragraph" w:customStyle="1" w:styleId="xl77">
    <w:name w:val="xl77"/>
    <w:basedOn w:val="Normal"/>
    <w:rsid w:val="00934D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8">
    <w:name w:val="xl78"/>
    <w:basedOn w:val="Normal"/>
    <w:rsid w:val="00934DE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9">
    <w:name w:val="xl79"/>
    <w:basedOn w:val="Normal"/>
    <w:rsid w:val="00934DE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0">
    <w:name w:val="xl80"/>
    <w:basedOn w:val="Normal"/>
    <w:rsid w:val="00934DE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1">
    <w:name w:val="xl81"/>
    <w:basedOn w:val="Normal"/>
    <w:rsid w:val="00934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934DE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3">
    <w:name w:val="xl83"/>
    <w:basedOn w:val="Normal"/>
    <w:rsid w:val="00934DE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934DE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934DE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934DE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7">
    <w:name w:val="xl87"/>
    <w:basedOn w:val="Normal"/>
    <w:rsid w:val="00934DE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Normal"/>
    <w:rsid w:val="00934DE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Normal"/>
    <w:rsid w:val="00934D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Normal"/>
    <w:rsid w:val="00934DE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934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2">
    <w:name w:val="xl92"/>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3">
    <w:name w:val="xl93"/>
    <w:basedOn w:val="Normal"/>
    <w:rsid w:val="00934DE3"/>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4">
    <w:name w:val="xl94"/>
    <w:basedOn w:val="Normal"/>
    <w:rsid w:val="00934DE3"/>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5">
    <w:name w:val="xl95"/>
    <w:basedOn w:val="Normal"/>
    <w:rsid w:val="00934DE3"/>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6">
    <w:name w:val="xl96"/>
    <w:basedOn w:val="Normal"/>
    <w:rsid w:val="00934DE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7">
    <w:name w:val="xl97"/>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8">
    <w:name w:val="xl98"/>
    <w:basedOn w:val="Normal"/>
    <w:rsid w:val="00934DE3"/>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9">
    <w:name w:val="xl99"/>
    <w:basedOn w:val="Normal"/>
    <w:rsid w:val="00934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100">
    <w:name w:val="xl100"/>
    <w:basedOn w:val="Normal"/>
    <w:rsid w:val="00934DE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1">
    <w:name w:val="xl101"/>
    <w:basedOn w:val="Normal"/>
    <w:rsid w:val="00934DE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2">
    <w:name w:val="xl102"/>
    <w:basedOn w:val="Normal"/>
    <w:rsid w:val="00934DE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3">
    <w:name w:val="xl103"/>
    <w:basedOn w:val="Normal"/>
    <w:rsid w:val="00934DE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934DE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934DE3"/>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934DE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7">
    <w:name w:val="xl107"/>
    <w:basedOn w:val="Normal"/>
    <w:rsid w:val="00934DE3"/>
    <w:pPr>
      <w:pBdr>
        <w:top w:val="single" w:sz="8" w:space="0" w:color="auto"/>
        <w:lef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8">
    <w:name w:val="xl108"/>
    <w:basedOn w:val="Normal"/>
    <w:rsid w:val="00934DE3"/>
    <w:pPr>
      <w:pBdr>
        <w:top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9">
    <w:name w:val="xl109"/>
    <w:basedOn w:val="Normal"/>
    <w:rsid w:val="00934DE3"/>
    <w:pPr>
      <w:pBdr>
        <w:left w:val="single" w:sz="8" w:space="0" w:color="auto"/>
        <w:bottom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0">
    <w:name w:val="xl110"/>
    <w:basedOn w:val="Normal"/>
    <w:rsid w:val="00934DE3"/>
    <w:pPr>
      <w:pBdr>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1">
    <w:name w:val="xl111"/>
    <w:basedOn w:val="Normal"/>
    <w:rsid w:val="00934DE3"/>
    <w:pPr>
      <w:pBdr>
        <w:lef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2">
    <w:name w:val="xl112"/>
    <w:basedOn w:val="Normal"/>
    <w:rsid w:val="00934DE3"/>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3">
    <w:name w:val="xl113"/>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abzacixml">
    <w:name w:val="abzaci_xml"/>
    <w:basedOn w:val="PlainText"/>
    <w:link w:val="abzacixmlChar"/>
    <w:autoRedefine/>
    <w:qFormat/>
    <w:rsid w:val="00324A11"/>
    <w:pPr>
      <w:numPr>
        <w:numId w:val="12"/>
      </w:numPr>
      <w:jc w:val="both"/>
    </w:pPr>
    <w:rPr>
      <w:rFonts w:ascii="Sylfaen" w:eastAsia="Times New Roman" w:hAnsi="Sylfaen" w:cs="Sylfaen"/>
      <w:sz w:val="22"/>
      <w:szCs w:val="22"/>
      <w:lang w:val="ka-GE"/>
    </w:rPr>
  </w:style>
  <w:style w:type="paragraph" w:styleId="PlainText">
    <w:name w:val="Plain Text"/>
    <w:basedOn w:val="Normal"/>
    <w:link w:val="PlainTextChar"/>
    <w:uiPriority w:val="99"/>
    <w:semiHidden/>
    <w:unhideWhenUsed/>
    <w:rsid w:val="00B661C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661C2"/>
    <w:rPr>
      <w:rFonts w:ascii="Consolas" w:hAnsi="Consolas" w:cs="Consolas"/>
      <w:sz w:val="21"/>
      <w:szCs w:val="21"/>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B661C2"/>
    <w:rPr>
      <w:sz w:val="22"/>
      <w:szCs w:val="22"/>
    </w:rPr>
  </w:style>
  <w:style w:type="paragraph" w:customStyle="1" w:styleId="gansakutrebulinacilixml">
    <w:name w:val="gansakutrebuli_nacili_xml"/>
    <w:basedOn w:val="Normal"/>
    <w:autoRedefine/>
    <w:rsid w:val="00B661C2"/>
    <w:pPr>
      <w:keepNext/>
      <w:keepLines/>
      <w:numPr>
        <w:numId w:val="6"/>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character" w:customStyle="1" w:styleId="abzacixmlChar">
    <w:name w:val="abzaci_xml Char"/>
    <w:basedOn w:val="PlainTextChar"/>
    <w:link w:val="abzacixml"/>
    <w:qFormat/>
    <w:rsid w:val="00324A11"/>
    <w:rPr>
      <w:rFonts w:ascii="Sylfaen" w:eastAsia="Times New Roman" w:hAnsi="Sylfaen" w:cs="Sylfaen"/>
      <w:sz w:val="22"/>
      <w:szCs w:val="22"/>
      <w:lang w:val="ka-GE"/>
    </w:rPr>
  </w:style>
  <w:style w:type="paragraph" w:customStyle="1" w:styleId="Default">
    <w:name w:val="Default"/>
    <w:rsid w:val="00F07E37"/>
    <w:pPr>
      <w:autoSpaceDE w:val="0"/>
      <w:autoSpaceDN w:val="0"/>
      <w:adjustRightInd w:val="0"/>
    </w:pPr>
    <w:rPr>
      <w:rFonts w:ascii="Sylfaen" w:eastAsiaTheme="minorHAnsi" w:hAnsi="Sylfaen" w:cs="Sylfaen"/>
      <w:color w:val="000000"/>
      <w:sz w:val="24"/>
      <w:szCs w:val="24"/>
    </w:rPr>
  </w:style>
  <w:style w:type="paragraph" w:styleId="NormalWeb">
    <w:name w:val="Normal (Web)"/>
    <w:basedOn w:val="Normal"/>
    <w:uiPriority w:val="99"/>
    <w:unhideWhenUsed/>
    <w:rsid w:val="005D5ECF"/>
    <w:pPr>
      <w:spacing w:before="100" w:beforeAutospacing="1" w:after="100" w:afterAutospacing="1" w:line="240" w:lineRule="auto"/>
    </w:pPr>
    <w:rPr>
      <w:rFonts w:ascii="Times New Roman" w:eastAsiaTheme="minorHAnsi" w:hAnsi="Times New Roman"/>
      <w:sz w:val="24"/>
      <w:szCs w:val="24"/>
    </w:rPr>
  </w:style>
  <w:style w:type="paragraph" w:customStyle="1" w:styleId="msonormal0">
    <w:name w:val="msonormal"/>
    <w:basedOn w:val="Normal"/>
    <w:rsid w:val="00AB6702"/>
    <w:pPr>
      <w:spacing w:before="100" w:beforeAutospacing="1" w:after="100" w:afterAutospacing="1" w:line="240" w:lineRule="auto"/>
    </w:pPr>
    <w:rPr>
      <w:rFonts w:ascii="Times New Roman" w:eastAsia="Times New Roman" w:hAnsi="Times New Roman"/>
      <w:sz w:val="24"/>
      <w:szCs w:val="24"/>
    </w:rPr>
  </w:style>
  <w:style w:type="paragraph" w:customStyle="1" w:styleId="xl114">
    <w:name w:val="xl114"/>
    <w:basedOn w:val="Normal"/>
    <w:rsid w:val="00AB6702"/>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15">
    <w:name w:val="xl115"/>
    <w:basedOn w:val="Normal"/>
    <w:rsid w:val="00AB6702"/>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16">
    <w:name w:val="xl116"/>
    <w:basedOn w:val="Normal"/>
    <w:rsid w:val="00AB6702"/>
    <w:pPr>
      <w:shd w:val="clear" w:color="000000" w:fill="FFFFFF"/>
      <w:spacing w:before="100" w:beforeAutospacing="1" w:after="100" w:afterAutospacing="1" w:line="240" w:lineRule="auto"/>
    </w:pPr>
    <w:rPr>
      <w:rFonts w:ascii="Arial CYR" w:eastAsia="Times New Roman" w:hAnsi="Arial CYR" w:cs="Arial CYR"/>
      <w:color w:val="000000"/>
      <w:sz w:val="24"/>
      <w:szCs w:val="24"/>
    </w:rPr>
  </w:style>
  <w:style w:type="paragraph" w:customStyle="1" w:styleId="xl117">
    <w:name w:val="xl117"/>
    <w:basedOn w:val="Normal"/>
    <w:rsid w:val="00AB6702"/>
    <w:pPr>
      <w:shd w:val="clear" w:color="000000" w:fill="FFFFFF"/>
      <w:spacing w:before="100" w:beforeAutospacing="1" w:after="100" w:afterAutospacing="1" w:line="240" w:lineRule="auto"/>
    </w:pPr>
    <w:rPr>
      <w:rFonts w:ascii="Literaturuly" w:eastAsia="Times New Roman" w:hAnsi="Literaturuly"/>
      <w:color w:val="000000"/>
      <w:sz w:val="24"/>
      <w:szCs w:val="24"/>
    </w:rPr>
  </w:style>
  <w:style w:type="paragraph" w:customStyle="1" w:styleId="xl118">
    <w:name w:val="xl118"/>
    <w:basedOn w:val="Normal"/>
    <w:rsid w:val="00AB670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character" w:styleId="IntenseEmphasis">
    <w:name w:val="Intense Emphasis"/>
    <w:basedOn w:val="DefaultParagraphFont"/>
    <w:uiPriority w:val="21"/>
    <w:qFormat/>
    <w:rsid w:val="00AB6702"/>
    <w:rPr>
      <w:i/>
      <w:iCs/>
      <w:color w:val="4F81BD" w:themeColor="accent1"/>
    </w:rPr>
  </w:style>
  <w:style w:type="character" w:styleId="CommentReference">
    <w:name w:val="annotation reference"/>
    <w:basedOn w:val="DefaultParagraphFont"/>
    <w:uiPriority w:val="99"/>
    <w:semiHidden/>
    <w:unhideWhenUsed/>
    <w:rsid w:val="0040450F"/>
    <w:rPr>
      <w:sz w:val="16"/>
      <w:szCs w:val="16"/>
    </w:rPr>
  </w:style>
  <w:style w:type="paragraph" w:styleId="CommentText">
    <w:name w:val="annotation text"/>
    <w:basedOn w:val="Normal"/>
    <w:link w:val="CommentTextChar"/>
    <w:uiPriority w:val="99"/>
    <w:semiHidden/>
    <w:unhideWhenUsed/>
    <w:rsid w:val="0040450F"/>
    <w:pPr>
      <w:spacing w:line="240" w:lineRule="auto"/>
    </w:pPr>
    <w:rPr>
      <w:sz w:val="20"/>
      <w:szCs w:val="20"/>
    </w:rPr>
  </w:style>
  <w:style w:type="character" w:customStyle="1" w:styleId="CommentTextChar">
    <w:name w:val="Comment Text Char"/>
    <w:basedOn w:val="DefaultParagraphFont"/>
    <w:link w:val="CommentText"/>
    <w:uiPriority w:val="99"/>
    <w:semiHidden/>
    <w:rsid w:val="0040450F"/>
  </w:style>
  <w:style w:type="paragraph" w:styleId="CommentSubject">
    <w:name w:val="annotation subject"/>
    <w:basedOn w:val="CommentText"/>
    <w:next w:val="CommentText"/>
    <w:link w:val="CommentSubjectChar"/>
    <w:uiPriority w:val="99"/>
    <w:semiHidden/>
    <w:unhideWhenUsed/>
    <w:rsid w:val="0040450F"/>
    <w:rPr>
      <w:b/>
      <w:bCs/>
    </w:rPr>
  </w:style>
  <w:style w:type="character" w:customStyle="1" w:styleId="CommentSubjectChar">
    <w:name w:val="Comment Subject Char"/>
    <w:basedOn w:val="CommentTextChar"/>
    <w:link w:val="CommentSubject"/>
    <w:uiPriority w:val="99"/>
    <w:semiHidden/>
    <w:rsid w:val="0040450F"/>
    <w:rPr>
      <w:b/>
      <w:bCs/>
    </w:rPr>
  </w:style>
  <w:style w:type="paragraph" w:customStyle="1" w:styleId="Normal11">
    <w:name w:val="Normal_11"/>
    <w:qFormat/>
    <w:rsid w:val="004748DD"/>
    <w:rPr>
      <w:rFonts w:ascii="Times New Roman" w:eastAsia="Times New Roman" w:hAnsi="Times New Roman"/>
    </w:rPr>
  </w:style>
  <w:style w:type="paragraph" w:customStyle="1" w:styleId="xmsonormal">
    <w:name w:val="x_msonormal"/>
    <w:basedOn w:val="Normal"/>
    <w:rsid w:val="00845B07"/>
    <w:pPr>
      <w:spacing w:before="100" w:beforeAutospacing="1" w:after="100" w:afterAutospacing="1" w:line="240" w:lineRule="auto"/>
    </w:pPr>
    <w:rPr>
      <w:rFonts w:ascii="Times New Roman" w:eastAsia="Times New Roman" w:hAnsi="Times New Roman"/>
      <w:sz w:val="24"/>
      <w:szCs w:val="24"/>
    </w:rPr>
  </w:style>
  <w:style w:type="paragraph" w:customStyle="1" w:styleId="xmsolistparagraph">
    <w:name w:val="x_msolistparagraph"/>
    <w:basedOn w:val="Normal"/>
    <w:rsid w:val="00845B07"/>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6A4A81"/>
    <w:rPr>
      <w:i/>
      <w:iCs/>
    </w:rPr>
  </w:style>
  <w:style w:type="character" w:customStyle="1" w:styleId="nanospell-typo">
    <w:name w:val="nanospell-typo"/>
    <w:rsid w:val="00013D25"/>
  </w:style>
  <w:style w:type="paragraph" w:styleId="FootnoteText">
    <w:name w:val="footnote text"/>
    <w:basedOn w:val="Normal"/>
    <w:link w:val="FootnoteTextChar"/>
    <w:uiPriority w:val="99"/>
    <w:semiHidden/>
    <w:unhideWhenUsed/>
    <w:rsid w:val="00557F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7F79"/>
  </w:style>
  <w:style w:type="character" w:styleId="FootnoteReference">
    <w:name w:val="footnote reference"/>
    <w:basedOn w:val="DefaultParagraphFont"/>
    <w:uiPriority w:val="99"/>
    <w:semiHidden/>
    <w:unhideWhenUsed/>
    <w:rsid w:val="00557F79"/>
    <w:rPr>
      <w:vertAlign w:val="superscript"/>
    </w:rPr>
  </w:style>
  <w:style w:type="paragraph" w:customStyle="1" w:styleId="tarigi">
    <w:name w:val="tarigi"/>
    <w:basedOn w:val="Normal"/>
    <w:rsid w:val="006C6F96"/>
    <w:pPr>
      <w:spacing w:after="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977">
      <w:bodyDiv w:val="1"/>
      <w:marLeft w:val="0"/>
      <w:marRight w:val="0"/>
      <w:marTop w:val="0"/>
      <w:marBottom w:val="0"/>
      <w:divBdr>
        <w:top w:val="none" w:sz="0" w:space="0" w:color="auto"/>
        <w:left w:val="none" w:sz="0" w:space="0" w:color="auto"/>
        <w:bottom w:val="none" w:sz="0" w:space="0" w:color="auto"/>
        <w:right w:val="none" w:sz="0" w:space="0" w:color="auto"/>
      </w:divBdr>
    </w:div>
    <w:div w:id="19792540">
      <w:bodyDiv w:val="1"/>
      <w:marLeft w:val="0"/>
      <w:marRight w:val="0"/>
      <w:marTop w:val="0"/>
      <w:marBottom w:val="0"/>
      <w:divBdr>
        <w:top w:val="none" w:sz="0" w:space="0" w:color="auto"/>
        <w:left w:val="none" w:sz="0" w:space="0" w:color="auto"/>
        <w:bottom w:val="none" w:sz="0" w:space="0" w:color="auto"/>
        <w:right w:val="none" w:sz="0" w:space="0" w:color="auto"/>
      </w:divBdr>
    </w:div>
    <w:div w:id="35084019">
      <w:bodyDiv w:val="1"/>
      <w:marLeft w:val="0"/>
      <w:marRight w:val="0"/>
      <w:marTop w:val="0"/>
      <w:marBottom w:val="0"/>
      <w:divBdr>
        <w:top w:val="none" w:sz="0" w:space="0" w:color="auto"/>
        <w:left w:val="none" w:sz="0" w:space="0" w:color="auto"/>
        <w:bottom w:val="none" w:sz="0" w:space="0" w:color="auto"/>
        <w:right w:val="none" w:sz="0" w:space="0" w:color="auto"/>
      </w:divBdr>
    </w:div>
    <w:div w:id="65416499">
      <w:bodyDiv w:val="1"/>
      <w:marLeft w:val="0"/>
      <w:marRight w:val="0"/>
      <w:marTop w:val="0"/>
      <w:marBottom w:val="0"/>
      <w:divBdr>
        <w:top w:val="none" w:sz="0" w:space="0" w:color="auto"/>
        <w:left w:val="none" w:sz="0" w:space="0" w:color="auto"/>
        <w:bottom w:val="none" w:sz="0" w:space="0" w:color="auto"/>
        <w:right w:val="none" w:sz="0" w:space="0" w:color="auto"/>
      </w:divBdr>
    </w:div>
    <w:div w:id="85079893">
      <w:bodyDiv w:val="1"/>
      <w:marLeft w:val="0"/>
      <w:marRight w:val="0"/>
      <w:marTop w:val="0"/>
      <w:marBottom w:val="0"/>
      <w:divBdr>
        <w:top w:val="none" w:sz="0" w:space="0" w:color="auto"/>
        <w:left w:val="none" w:sz="0" w:space="0" w:color="auto"/>
        <w:bottom w:val="none" w:sz="0" w:space="0" w:color="auto"/>
        <w:right w:val="none" w:sz="0" w:space="0" w:color="auto"/>
      </w:divBdr>
    </w:div>
    <w:div w:id="115761722">
      <w:bodyDiv w:val="1"/>
      <w:marLeft w:val="0"/>
      <w:marRight w:val="0"/>
      <w:marTop w:val="0"/>
      <w:marBottom w:val="0"/>
      <w:divBdr>
        <w:top w:val="none" w:sz="0" w:space="0" w:color="auto"/>
        <w:left w:val="none" w:sz="0" w:space="0" w:color="auto"/>
        <w:bottom w:val="none" w:sz="0" w:space="0" w:color="auto"/>
        <w:right w:val="none" w:sz="0" w:space="0" w:color="auto"/>
      </w:divBdr>
    </w:div>
    <w:div w:id="129442553">
      <w:bodyDiv w:val="1"/>
      <w:marLeft w:val="0"/>
      <w:marRight w:val="0"/>
      <w:marTop w:val="0"/>
      <w:marBottom w:val="0"/>
      <w:divBdr>
        <w:top w:val="none" w:sz="0" w:space="0" w:color="auto"/>
        <w:left w:val="none" w:sz="0" w:space="0" w:color="auto"/>
        <w:bottom w:val="none" w:sz="0" w:space="0" w:color="auto"/>
        <w:right w:val="none" w:sz="0" w:space="0" w:color="auto"/>
      </w:divBdr>
    </w:div>
    <w:div w:id="148713506">
      <w:bodyDiv w:val="1"/>
      <w:marLeft w:val="0"/>
      <w:marRight w:val="0"/>
      <w:marTop w:val="0"/>
      <w:marBottom w:val="0"/>
      <w:divBdr>
        <w:top w:val="none" w:sz="0" w:space="0" w:color="auto"/>
        <w:left w:val="none" w:sz="0" w:space="0" w:color="auto"/>
        <w:bottom w:val="none" w:sz="0" w:space="0" w:color="auto"/>
        <w:right w:val="none" w:sz="0" w:space="0" w:color="auto"/>
      </w:divBdr>
    </w:div>
    <w:div w:id="160050872">
      <w:bodyDiv w:val="1"/>
      <w:marLeft w:val="0"/>
      <w:marRight w:val="0"/>
      <w:marTop w:val="0"/>
      <w:marBottom w:val="0"/>
      <w:divBdr>
        <w:top w:val="none" w:sz="0" w:space="0" w:color="auto"/>
        <w:left w:val="none" w:sz="0" w:space="0" w:color="auto"/>
        <w:bottom w:val="none" w:sz="0" w:space="0" w:color="auto"/>
        <w:right w:val="none" w:sz="0" w:space="0" w:color="auto"/>
      </w:divBdr>
    </w:div>
    <w:div w:id="160852820">
      <w:bodyDiv w:val="1"/>
      <w:marLeft w:val="0"/>
      <w:marRight w:val="0"/>
      <w:marTop w:val="0"/>
      <w:marBottom w:val="0"/>
      <w:divBdr>
        <w:top w:val="none" w:sz="0" w:space="0" w:color="auto"/>
        <w:left w:val="none" w:sz="0" w:space="0" w:color="auto"/>
        <w:bottom w:val="none" w:sz="0" w:space="0" w:color="auto"/>
        <w:right w:val="none" w:sz="0" w:space="0" w:color="auto"/>
      </w:divBdr>
    </w:div>
    <w:div w:id="164832582">
      <w:bodyDiv w:val="1"/>
      <w:marLeft w:val="0"/>
      <w:marRight w:val="0"/>
      <w:marTop w:val="0"/>
      <w:marBottom w:val="0"/>
      <w:divBdr>
        <w:top w:val="none" w:sz="0" w:space="0" w:color="auto"/>
        <w:left w:val="none" w:sz="0" w:space="0" w:color="auto"/>
        <w:bottom w:val="none" w:sz="0" w:space="0" w:color="auto"/>
        <w:right w:val="none" w:sz="0" w:space="0" w:color="auto"/>
      </w:divBdr>
    </w:div>
    <w:div w:id="169300228">
      <w:bodyDiv w:val="1"/>
      <w:marLeft w:val="0"/>
      <w:marRight w:val="0"/>
      <w:marTop w:val="0"/>
      <w:marBottom w:val="0"/>
      <w:divBdr>
        <w:top w:val="none" w:sz="0" w:space="0" w:color="auto"/>
        <w:left w:val="none" w:sz="0" w:space="0" w:color="auto"/>
        <w:bottom w:val="none" w:sz="0" w:space="0" w:color="auto"/>
        <w:right w:val="none" w:sz="0" w:space="0" w:color="auto"/>
      </w:divBdr>
    </w:div>
    <w:div w:id="181170672">
      <w:bodyDiv w:val="1"/>
      <w:marLeft w:val="0"/>
      <w:marRight w:val="0"/>
      <w:marTop w:val="0"/>
      <w:marBottom w:val="0"/>
      <w:divBdr>
        <w:top w:val="none" w:sz="0" w:space="0" w:color="auto"/>
        <w:left w:val="none" w:sz="0" w:space="0" w:color="auto"/>
        <w:bottom w:val="none" w:sz="0" w:space="0" w:color="auto"/>
        <w:right w:val="none" w:sz="0" w:space="0" w:color="auto"/>
      </w:divBdr>
    </w:div>
    <w:div w:id="181669992">
      <w:bodyDiv w:val="1"/>
      <w:marLeft w:val="0"/>
      <w:marRight w:val="0"/>
      <w:marTop w:val="0"/>
      <w:marBottom w:val="0"/>
      <w:divBdr>
        <w:top w:val="none" w:sz="0" w:space="0" w:color="auto"/>
        <w:left w:val="none" w:sz="0" w:space="0" w:color="auto"/>
        <w:bottom w:val="none" w:sz="0" w:space="0" w:color="auto"/>
        <w:right w:val="none" w:sz="0" w:space="0" w:color="auto"/>
      </w:divBdr>
    </w:div>
    <w:div w:id="185221675">
      <w:bodyDiv w:val="1"/>
      <w:marLeft w:val="0"/>
      <w:marRight w:val="0"/>
      <w:marTop w:val="0"/>
      <w:marBottom w:val="0"/>
      <w:divBdr>
        <w:top w:val="none" w:sz="0" w:space="0" w:color="auto"/>
        <w:left w:val="none" w:sz="0" w:space="0" w:color="auto"/>
        <w:bottom w:val="none" w:sz="0" w:space="0" w:color="auto"/>
        <w:right w:val="none" w:sz="0" w:space="0" w:color="auto"/>
      </w:divBdr>
    </w:div>
    <w:div w:id="186530467">
      <w:bodyDiv w:val="1"/>
      <w:marLeft w:val="0"/>
      <w:marRight w:val="0"/>
      <w:marTop w:val="0"/>
      <w:marBottom w:val="0"/>
      <w:divBdr>
        <w:top w:val="none" w:sz="0" w:space="0" w:color="auto"/>
        <w:left w:val="none" w:sz="0" w:space="0" w:color="auto"/>
        <w:bottom w:val="none" w:sz="0" w:space="0" w:color="auto"/>
        <w:right w:val="none" w:sz="0" w:space="0" w:color="auto"/>
      </w:divBdr>
    </w:div>
    <w:div w:id="193665097">
      <w:bodyDiv w:val="1"/>
      <w:marLeft w:val="0"/>
      <w:marRight w:val="0"/>
      <w:marTop w:val="0"/>
      <w:marBottom w:val="0"/>
      <w:divBdr>
        <w:top w:val="none" w:sz="0" w:space="0" w:color="auto"/>
        <w:left w:val="none" w:sz="0" w:space="0" w:color="auto"/>
        <w:bottom w:val="none" w:sz="0" w:space="0" w:color="auto"/>
        <w:right w:val="none" w:sz="0" w:space="0" w:color="auto"/>
      </w:divBdr>
    </w:div>
    <w:div w:id="193812570">
      <w:bodyDiv w:val="1"/>
      <w:marLeft w:val="0"/>
      <w:marRight w:val="0"/>
      <w:marTop w:val="0"/>
      <w:marBottom w:val="0"/>
      <w:divBdr>
        <w:top w:val="none" w:sz="0" w:space="0" w:color="auto"/>
        <w:left w:val="none" w:sz="0" w:space="0" w:color="auto"/>
        <w:bottom w:val="none" w:sz="0" w:space="0" w:color="auto"/>
        <w:right w:val="none" w:sz="0" w:space="0" w:color="auto"/>
      </w:divBdr>
    </w:div>
    <w:div w:id="204568743">
      <w:bodyDiv w:val="1"/>
      <w:marLeft w:val="0"/>
      <w:marRight w:val="0"/>
      <w:marTop w:val="0"/>
      <w:marBottom w:val="0"/>
      <w:divBdr>
        <w:top w:val="none" w:sz="0" w:space="0" w:color="auto"/>
        <w:left w:val="none" w:sz="0" w:space="0" w:color="auto"/>
        <w:bottom w:val="none" w:sz="0" w:space="0" w:color="auto"/>
        <w:right w:val="none" w:sz="0" w:space="0" w:color="auto"/>
      </w:divBdr>
    </w:div>
    <w:div w:id="206336386">
      <w:bodyDiv w:val="1"/>
      <w:marLeft w:val="0"/>
      <w:marRight w:val="0"/>
      <w:marTop w:val="0"/>
      <w:marBottom w:val="0"/>
      <w:divBdr>
        <w:top w:val="none" w:sz="0" w:space="0" w:color="auto"/>
        <w:left w:val="none" w:sz="0" w:space="0" w:color="auto"/>
        <w:bottom w:val="none" w:sz="0" w:space="0" w:color="auto"/>
        <w:right w:val="none" w:sz="0" w:space="0" w:color="auto"/>
      </w:divBdr>
    </w:div>
    <w:div w:id="212932504">
      <w:bodyDiv w:val="1"/>
      <w:marLeft w:val="0"/>
      <w:marRight w:val="0"/>
      <w:marTop w:val="0"/>
      <w:marBottom w:val="0"/>
      <w:divBdr>
        <w:top w:val="none" w:sz="0" w:space="0" w:color="auto"/>
        <w:left w:val="none" w:sz="0" w:space="0" w:color="auto"/>
        <w:bottom w:val="none" w:sz="0" w:space="0" w:color="auto"/>
        <w:right w:val="none" w:sz="0" w:space="0" w:color="auto"/>
      </w:divBdr>
    </w:div>
    <w:div w:id="226765981">
      <w:bodyDiv w:val="1"/>
      <w:marLeft w:val="0"/>
      <w:marRight w:val="0"/>
      <w:marTop w:val="0"/>
      <w:marBottom w:val="0"/>
      <w:divBdr>
        <w:top w:val="none" w:sz="0" w:space="0" w:color="auto"/>
        <w:left w:val="none" w:sz="0" w:space="0" w:color="auto"/>
        <w:bottom w:val="none" w:sz="0" w:space="0" w:color="auto"/>
        <w:right w:val="none" w:sz="0" w:space="0" w:color="auto"/>
      </w:divBdr>
    </w:div>
    <w:div w:id="228345784">
      <w:bodyDiv w:val="1"/>
      <w:marLeft w:val="0"/>
      <w:marRight w:val="0"/>
      <w:marTop w:val="0"/>
      <w:marBottom w:val="0"/>
      <w:divBdr>
        <w:top w:val="none" w:sz="0" w:space="0" w:color="auto"/>
        <w:left w:val="none" w:sz="0" w:space="0" w:color="auto"/>
        <w:bottom w:val="none" w:sz="0" w:space="0" w:color="auto"/>
        <w:right w:val="none" w:sz="0" w:space="0" w:color="auto"/>
      </w:divBdr>
    </w:div>
    <w:div w:id="246303954">
      <w:bodyDiv w:val="1"/>
      <w:marLeft w:val="0"/>
      <w:marRight w:val="0"/>
      <w:marTop w:val="0"/>
      <w:marBottom w:val="0"/>
      <w:divBdr>
        <w:top w:val="none" w:sz="0" w:space="0" w:color="auto"/>
        <w:left w:val="none" w:sz="0" w:space="0" w:color="auto"/>
        <w:bottom w:val="none" w:sz="0" w:space="0" w:color="auto"/>
        <w:right w:val="none" w:sz="0" w:space="0" w:color="auto"/>
      </w:divBdr>
    </w:div>
    <w:div w:id="248664187">
      <w:bodyDiv w:val="1"/>
      <w:marLeft w:val="0"/>
      <w:marRight w:val="0"/>
      <w:marTop w:val="0"/>
      <w:marBottom w:val="0"/>
      <w:divBdr>
        <w:top w:val="none" w:sz="0" w:space="0" w:color="auto"/>
        <w:left w:val="none" w:sz="0" w:space="0" w:color="auto"/>
        <w:bottom w:val="none" w:sz="0" w:space="0" w:color="auto"/>
        <w:right w:val="none" w:sz="0" w:space="0" w:color="auto"/>
      </w:divBdr>
    </w:div>
    <w:div w:id="263808923">
      <w:bodyDiv w:val="1"/>
      <w:marLeft w:val="0"/>
      <w:marRight w:val="0"/>
      <w:marTop w:val="0"/>
      <w:marBottom w:val="0"/>
      <w:divBdr>
        <w:top w:val="none" w:sz="0" w:space="0" w:color="auto"/>
        <w:left w:val="none" w:sz="0" w:space="0" w:color="auto"/>
        <w:bottom w:val="none" w:sz="0" w:space="0" w:color="auto"/>
        <w:right w:val="none" w:sz="0" w:space="0" w:color="auto"/>
      </w:divBdr>
    </w:div>
    <w:div w:id="270404848">
      <w:bodyDiv w:val="1"/>
      <w:marLeft w:val="0"/>
      <w:marRight w:val="0"/>
      <w:marTop w:val="0"/>
      <w:marBottom w:val="0"/>
      <w:divBdr>
        <w:top w:val="none" w:sz="0" w:space="0" w:color="auto"/>
        <w:left w:val="none" w:sz="0" w:space="0" w:color="auto"/>
        <w:bottom w:val="none" w:sz="0" w:space="0" w:color="auto"/>
        <w:right w:val="none" w:sz="0" w:space="0" w:color="auto"/>
      </w:divBdr>
    </w:div>
    <w:div w:id="272128665">
      <w:bodyDiv w:val="1"/>
      <w:marLeft w:val="0"/>
      <w:marRight w:val="0"/>
      <w:marTop w:val="0"/>
      <w:marBottom w:val="0"/>
      <w:divBdr>
        <w:top w:val="none" w:sz="0" w:space="0" w:color="auto"/>
        <w:left w:val="none" w:sz="0" w:space="0" w:color="auto"/>
        <w:bottom w:val="none" w:sz="0" w:space="0" w:color="auto"/>
        <w:right w:val="none" w:sz="0" w:space="0" w:color="auto"/>
      </w:divBdr>
    </w:div>
    <w:div w:id="282153444">
      <w:bodyDiv w:val="1"/>
      <w:marLeft w:val="0"/>
      <w:marRight w:val="0"/>
      <w:marTop w:val="0"/>
      <w:marBottom w:val="0"/>
      <w:divBdr>
        <w:top w:val="none" w:sz="0" w:space="0" w:color="auto"/>
        <w:left w:val="none" w:sz="0" w:space="0" w:color="auto"/>
        <w:bottom w:val="none" w:sz="0" w:space="0" w:color="auto"/>
        <w:right w:val="none" w:sz="0" w:space="0" w:color="auto"/>
      </w:divBdr>
    </w:div>
    <w:div w:id="292829726">
      <w:bodyDiv w:val="1"/>
      <w:marLeft w:val="0"/>
      <w:marRight w:val="0"/>
      <w:marTop w:val="0"/>
      <w:marBottom w:val="0"/>
      <w:divBdr>
        <w:top w:val="none" w:sz="0" w:space="0" w:color="auto"/>
        <w:left w:val="none" w:sz="0" w:space="0" w:color="auto"/>
        <w:bottom w:val="none" w:sz="0" w:space="0" w:color="auto"/>
        <w:right w:val="none" w:sz="0" w:space="0" w:color="auto"/>
      </w:divBdr>
    </w:div>
    <w:div w:id="313602946">
      <w:bodyDiv w:val="1"/>
      <w:marLeft w:val="0"/>
      <w:marRight w:val="0"/>
      <w:marTop w:val="0"/>
      <w:marBottom w:val="0"/>
      <w:divBdr>
        <w:top w:val="none" w:sz="0" w:space="0" w:color="auto"/>
        <w:left w:val="none" w:sz="0" w:space="0" w:color="auto"/>
        <w:bottom w:val="none" w:sz="0" w:space="0" w:color="auto"/>
        <w:right w:val="none" w:sz="0" w:space="0" w:color="auto"/>
      </w:divBdr>
    </w:div>
    <w:div w:id="319626680">
      <w:bodyDiv w:val="1"/>
      <w:marLeft w:val="0"/>
      <w:marRight w:val="0"/>
      <w:marTop w:val="0"/>
      <w:marBottom w:val="0"/>
      <w:divBdr>
        <w:top w:val="none" w:sz="0" w:space="0" w:color="auto"/>
        <w:left w:val="none" w:sz="0" w:space="0" w:color="auto"/>
        <w:bottom w:val="none" w:sz="0" w:space="0" w:color="auto"/>
        <w:right w:val="none" w:sz="0" w:space="0" w:color="auto"/>
      </w:divBdr>
    </w:div>
    <w:div w:id="323514971">
      <w:bodyDiv w:val="1"/>
      <w:marLeft w:val="0"/>
      <w:marRight w:val="0"/>
      <w:marTop w:val="0"/>
      <w:marBottom w:val="0"/>
      <w:divBdr>
        <w:top w:val="none" w:sz="0" w:space="0" w:color="auto"/>
        <w:left w:val="none" w:sz="0" w:space="0" w:color="auto"/>
        <w:bottom w:val="none" w:sz="0" w:space="0" w:color="auto"/>
        <w:right w:val="none" w:sz="0" w:space="0" w:color="auto"/>
      </w:divBdr>
    </w:div>
    <w:div w:id="338508755">
      <w:bodyDiv w:val="1"/>
      <w:marLeft w:val="0"/>
      <w:marRight w:val="0"/>
      <w:marTop w:val="0"/>
      <w:marBottom w:val="0"/>
      <w:divBdr>
        <w:top w:val="none" w:sz="0" w:space="0" w:color="auto"/>
        <w:left w:val="none" w:sz="0" w:space="0" w:color="auto"/>
        <w:bottom w:val="none" w:sz="0" w:space="0" w:color="auto"/>
        <w:right w:val="none" w:sz="0" w:space="0" w:color="auto"/>
      </w:divBdr>
    </w:div>
    <w:div w:id="361370325">
      <w:bodyDiv w:val="1"/>
      <w:marLeft w:val="0"/>
      <w:marRight w:val="0"/>
      <w:marTop w:val="0"/>
      <w:marBottom w:val="0"/>
      <w:divBdr>
        <w:top w:val="none" w:sz="0" w:space="0" w:color="auto"/>
        <w:left w:val="none" w:sz="0" w:space="0" w:color="auto"/>
        <w:bottom w:val="none" w:sz="0" w:space="0" w:color="auto"/>
        <w:right w:val="none" w:sz="0" w:space="0" w:color="auto"/>
      </w:divBdr>
    </w:div>
    <w:div w:id="371615241">
      <w:bodyDiv w:val="1"/>
      <w:marLeft w:val="0"/>
      <w:marRight w:val="0"/>
      <w:marTop w:val="0"/>
      <w:marBottom w:val="0"/>
      <w:divBdr>
        <w:top w:val="none" w:sz="0" w:space="0" w:color="auto"/>
        <w:left w:val="none" w:sz="0" w:space="0" w:color="auto"/>
        <w:bottom w:val="none" w:sz="0" w:space="0" w:color="auto"/>
        <w:right w:val="none" w:sz="0" w:space="0" w:color="auto"/>
      </w:divBdr>
    </w:div>
    <w:div w:id="402991322">
      <w:bodyDiv w:val="1"/>
      <w:marLeft w:val="0"/>
      <w:marRight w:val="0"/>
      <w:marTop w:val="0"/>
      <w:marBottom w:val="0"/>
      <w:divBdr>
        <w:top w:val="none" w:sz="0" w:space="0" w:color="auto"/>
        <w:left w:val="none" w:sz="0" w:space="0" w:color="auto"/>
        <w:bottom w:val="none" w:sz="0" w:space="0" w:color="auto"/>
        <w:right w:val="none" w:sz="0" w:space="0" w:color="auto"/>
      </w:divBdr>
    </w:div>
    <w:div w:id="414867266">
      <w:bodyDiv w:val="1"/>
      <w:marLeft w:val="0"/>
      <w:marRight w:val="0"/>
      <w:marTop w:val="0"/>
      <w:marBottom w:val="0"/>
      <w:divBdr>
        <w:top w:val="none" w:sz="0" w:space="0" w:color="auto"/>
        <w:left w:val="none" w:sz="0" w:space="0" w:color="auto"/>
        <w:bottom w:val="none" w:sz="0" w:space="0" w:color="auto"/>
        <w:right w:val="none" w:sz="0" w:space="0" w:color="auto"/>
      </w:divBdr>
    </w:div>
    <w:div w:id="418869727">
      <w:bodyDiv w:val="1"/>
      <w:marLeft w:val="0"/>
      <w:marRight w:val="0"/>
      <w:marTop w:val="0"/>
      <w:marBottom w:val="0"/>
      <w:divBdr>
        <w:top w:val="none" w:sz="0" w:space="0" w:color="auto"/>
        <w:left w:val="none" w:sz="0" w:space="0" w:color="auto"/>
        <w:bottom w:val="none" w:sz="0" w:space="0" w:color="auto"/>
        <w:right w:val="none" w:sz="0" w:space="0" w:color="auto"/>
      </w:divBdr>
    </w:div>
    <w:div w:id="427041241">
      <w:bodyDiv w:val="1"/>
      <w:marLeft w:val="0"/>
      <w:marRight w:val="0"/>
      <w:marTop w:val="0"/>
      <w:marBottom w:val="0"/>
      <w:divBdr>
        <w:top w:val="none" w:sz="0" w:space="0" w:color="auto"/>
        <w:left w:val="none" w:sz="0" w:space="0" w:color="auto"/>
        <w:bottom w:val="none" w:sz="0" w:space="0" w:color="auto"/>
        <w:right w:val="none" w:sz="0" w:space="0" w:color="auto"/>
      </w:divBdr>
    </w:div>
    <w:div w:id="436608593">
      <w:bodyDiv w:val="1"/>
      <w:marLeft w:val="0"/>
      <w:marRight w:val="0"/>
      <w:marTop w:val="0"/>
      <w:marBottom w:val="0"/>
      <w:divBdr>
        <w:top w:val="none" w:sz="0" w:space="0" w:color="auto"/>
        <w:left w:val="none" w:sz="0" w:space="0" w:color="auto"/>
        <w:bottom w:val="none" w:sz="0" w:space="0" w:color="auto"/>
        <w:right w:val="none" w:sz="0" w:space="0" w:color="auto"/>
      </w:divBdr>
    </w:div>
    <w:div w:id="451439621">
      <w:bodyDiv w:val="1"/>
      <w:marLeft w:val="0"/>
      <w:marRight w:val="0"/>
      <w:marTop w:val="0"/>
      <w:marBottom w:val="0"/>
      <w:divBdr>
        <w:top w:val="none" w:sz="0" w:space="0" w:color="auto"/>
        <w:left w:val="none" w:sz="0" w:space="0" w:color="auto"/>
        <w:bottom w:val="none" w:sz="0" w:space="0" w:color="auto"/>
        <w:right w:val="none" w:sz="0" w:space="0" w:color="auto"/>
      </w:divBdr>
    </w:div>
    <w:div w:id="464467273">
      <w:bodyDiv w:val="1"/>
      <w:marLeft w:val="0"/>
      <w:marRight w:val="0"/>
      <w:marTop w:val="0"/>
      <w:marBottom w:val="0"/>
      <w:divBdr>
        <w:top w:val="none" w:sz="0" w:space="0" w:color="auto"/>
        <w:left w:val="none" w:sz="0" w:space="0" w:color="auto"/>
        <w:bottom w:val="none" w:sz="0" w:space="0" w:color="auto"/>
        <w:right w:val="none" w:sz="0" w:space="0" w:color="auto"/>
      </w:divBdr>
    </w:div>
    <w:div w:id="480119531">
      <w:bodyDiv w:val="1"/>
      <w:marLeft w:val="0"/>
      <w:marRight w:val="0"/>
      <w:marTop w:val="0"/>
      <w:marBottom w:val="0"/>
      <w:divBdr>
        <w:top w:val="none" w:sz="0" w:space="0" w:color="auto"/>
        <w:left w:val="none" w:sz="0" w:space="0" w:color="auto"/>
        <w:bottom w:val="none" w:sz="0" w:space="0" w:color="auto"/>
        <w:right w:val="none" w:sz="0" w:space="0" w:color="auto"/>
      </w:divBdr>
    </w:div>
    <w:div w:id="482547066">
      <w:bodyDiv w:val="1"/>
      <w:marLeft w:val="0"/>
      <w:marRight w:val="0"/>
      <w:marTop w:val="0"/>
      <w:marBottom w:val="0"/>
      <w:divBdr>
        <w:top w:val="none" w:sz="0" w:space="0" w:color="auto"/>
        <w:left w:val="none" w:sz="0" w:space="0" w:color="auto"/>
        <w:bottom w:val="none" w:sz="0" w:space="0" w:color="auto"/>
        <w:right w:val="none" w:sz="0" w:space="0" w:color="auto"/>
      </w:divBdr>
    </w:div>
    <w:div w:id="487790786">
      <w:bodyDiv w:val="1"/>
      <w:marLeft w:val="0"/>
      <w:marRight w:val="0"/>
      <w:marTop w:val="0"/>
      <w:marBottom w:val="0"/>
      <w:divBdr>
        <w:top w:val="none" w:sz="0" w:space="0" w:color="auto"/>
        <w:left w:val="none" w:sz="0" w:space="0" w:color="auto"/>
        <w:bottom w:val="none" w:sz="0" w:space="0" w:color="auto"/>
        <w:right w:val="none" w:sz="0" w:space="0" w:color="auto"/>
      </w:divBdr>
    </w:div>
    <w:div w:id="491680505">
      <w:bodyDiv w:val="1"/>
      <w:marLeft w:val="0"/>
      <w:marRight w:val="0"/>
      <w:marTop w:val="0"/>
      <w:marBottom w:val="0"/>
      <w:divBdr>
        <w:top w:val="none" w:sz="0" w:space="0" w:color="auto"/>
        <w:left w:val="none" w:sz="0" w:space="0" w:color="auto"/>
        <w:bottom w:val="none" w:sz="0" w:space="0" w:color="auto"/>
        <w:right w:val="none" w:sz="0" w:space="0" w:color="auto"/>
      </w:divBdr>
    </w:div>
    <w:div w:id="497157245">
      <w:bodyDiv w:val="1"/>
      <w:marLeft w:val="0"/>
      <w:marRight w:val="0"/>
      <w:marTop w:val="0"/>
      <w:marBottom w:val="0"/>
      <w:divBdr>
        <w:top w:val="none" w:sz="0" w:space="0" w:color="auto"/>
        <w:left w:val="none" w:sz="0" w:space="0" w:color="auto"/>
        <w:bottom w:val="none" w:sz="0" w:space="0" w:color="auto"/>
        <w:right w:val="none" w:sz="0" w:space="0" w:color="auto"/>
      </w:divBdr>
    </w:div>
    <w:div w:id="500971032">
      <w:bodyDiv w:val="1"/>
      <w:marLeft w:val="0"/>
      <w:marRight w:val="0"/>
      <w:marTop w:val="0"/>
      <w:marBottom w:val="0"/>
      <w:divBdr>
        <w:top w:val="none" w:sz="0" w:space="0" w:color="auto"/>
        <w:left w:val="none" w:sz="0" w:space="0" w:color="auto"/>
        <w:bottom w:val="none" w:sz="0" w:space="0" w:color="auto"/>
        <w:right w:val="none" w:sz="0" w:space="0" w:color="auto"/>
      </w:divBdr>
    </w:div>
    <w:div w:id="506478534">
      <w:bodyDiv w:val="1"/>
      <w:marLeft w:val="0"/>
      <w:marRight w:val="0"/>
      <w:marTop w:val="0"/>
      <w:marBottom w:val="0"/>
      <w:divBdr>
        <w:top w:val="none" w:sz="0" w:space="0" w:color="auto"/>
        <w:left w:val="none" w:sz="0" w:space="0" w:color="auto"/>
        <w:bottom w:val="none" w:sz="0" w:space="0" w:color="auto"/>
        <w:right w:val="none" w:sz="0" w:space="0" w:color="auto"/>
      </w:divBdr>
    </w:div>
    <w:div w:id="508645661">
      <w:bodyDiv w:val="1"/>
      <w:marLeft w:val="0"/>
      <w:marRight w:val="0"/>
      <w:marTop w:val="0"/>
      <w:marBottom w:val="0"/>
      <w:divBdr>
        <w:top w:val="none" w:sz="0" w:space="0" w:color="auto"/>
        <w:left w:val="none" w:sz="0" w:space="0" w:color="auto"/>
        <w:bottom w:val="none" w:sz="0" w:space="0" w:color="auto"/>
        <w:right w:val="none" w:sz="0" w:space="0" w:color="auto"/>
      </w:divBdr>
    </w:div>
    <w:div w:id="519465523">
      <w:bodyDiv w:val="1"/>
      <w:marLeft w:val="0"/>
      <w:marRight w:val="0"/>
      <w:marTop w:val="0"/>
      <w:marBottom w:val="0"/>
      <w:divBdr>
        <w:top w:val="none" w:sz="0" w:space="0" w:color="auto"/>
        <w:left w:val="none" w:sz="0" w:space="0" w:color="auto"/>
        <w:bottom w:val="none" w:sz="0" w:space="0" w:color="auto"/>
        <w:right w:val="none" w:sz="0" w:space="0" w:color="auto"/>
      </w:divBdr>
    </w:div>
    <w:div w:id="527331893">
      <w:bodyDiv w:val="1"/>
      <w:marLeft w:val="0"/>
      <w:marRight w:val="0"/>
      <w:marTop w:val="0"/>
      <w:marBottom w:val="0"/>
      <w:divBdr>
        <w:top w:val="none" w:sz="0" w:space="0" w:color="auto"/>
        <w:left w:val="none" w:sz="0" w:space="0" w:color="auto"/>
        <w:bottom w:val="none" w:sz="0" w:space="0" w:color="auto"/>
        <w:right w:val="none" w:sz="0" w:space="0" w:color="auto"/>
      </w:divBdr>
    </w:div>
    <w:div w:id="543365953">
      <w:bodyDiv w:val="1"/>
      <w:marLeft w:val="0"/>
      <w:marRight w:val="0"/>
      <w:marTop w:val="0"/>
      <w:marBottom w:val="0"/>
      <w:divBdr>
        <w:top w:val="none" w:sz="0" w:space="0" w:color="auto"/>
        <w:left w:val="none" w:sz="0" w:space="0" w:color="auto"/>
        <w:bottom w:val="none" w:sz="0" w:space="0" w:color="auto"/>
        <w:right w:val="none" w:sz="0" w:space="0" w:color="auto"/>
      </w:divBdr>
    </w:div>
    <w:div w:id="546524327">
      <w:bodyDiv w:val="1"/>
      <w:marLeft w:val="0"/>
      <w:marRight w:val="0"/>
      <w:marTop w:val="0"/>
      <w:marBottom w:val="0"/>
      <w:divBdr>
        <w:top w:val="none" w:sz="0" w:space="0" w:color="auto"/>
        <w:left w:val="none" w:sz="0" w:space="0" w:color="auto"/>
        <w:bottom w:val="none" w:sz="0" w:space="0" w:color="auto"/>
        <w:right w:val="none" w:sz="0" w:space="0" w:color="auto"/>
      </w:divBdr>
    </w:div>
    <w:div w:id="551119571">
      <w:bodyDiv w:val="1"/>
      <w:marLeft w:val="0"/>
      <w:marRight w:val="0"/>
      <w:marTop w:val="0"/>
      <w:marBottom w:val="0"/>
      <w:divBdr>
        <w:top w:val="none" w:sz="0" w:space="0" w:color="auto"/>
        <w:left w:val="none" w:sz="0" w:space="0" w:color="auto"/>
        <w:bottom w:val="none" w:sz="0" w:space="0" w:color="auto"/>
        <w:right w:val="none" w:sz="0" w:space="0" w:color="auto"/>
      </w:divBdr>
    </w:div>
    <w:div w:id="559823385">
      <w:bodyDiv w:val="1"/>
      <w:marLeft w:val="0"/>
      <w:marRight w:val="0"/>
      <w:marTop w:val="0"/>
      <w:marBottom w:val="0"/>
      <w:divBdr>
        <w:top w:val="none" w:sz="0" w:space="0" w:color="auto"/>
        <w:left w:val="none" w:sz="0" w:space="0" w:color="auto"/>
        <w:bottom w:val="none" w:sz="0" w:space="0" w:color="auto"/>
        <w:right w:val="none" w:sz="0" w:space="0" w:color="auto"/>
      </w:divBdr>
    </w:div>
    <w:div w:id="561983131">
      <w:bodyDiv w:val="1"/>
      <w:marLeft w:val="0"/>
      <w:marRight w:val="0"/>
      <w:marTop w:val="0"/>
      <w:marBottom w:val="0"/>
      <w:divBdr>
        <w:top w:val="none" w:sz="0" w:space="0" w:color="auto"/>
        <w:left w:val="none" w:sz="0" w:space="0" w:color="auto"/>
        <w:bottom w:val="none" w:sz="0" w:space="0" w:color="auto"/>
        <w:right w:val="none" w:sz="0" w:space="0" w:color="auto"/>
      </w:divBdr>
    </w:div>
    <w:div w:id="579868390">
      <w:bodyDiv w:val="1"/>
      <w:marLeft w:val="0"/>
      <w:marRight w:val="0"/>
      <w:marTop w:val="0"/>
      <w:marBottom w:val="0"/>
      <w:divBdr>
        <w:top w:val="none" w:sz="0" w:space="0" w:color="auto"/>
        <w:left w:val="none" w:sz="0" w:space="0" w:color="auto"/>
        <w:bottom w:val="none" w:sz="0" w:space="0" w:color="auto"/>
        <w:right w:val="none" w:sz="0" w:space="0" w:color="auto"/>
      </w:divBdr>
    </w:div>
    <w:div w:id="582833661">
      <w:bodyDiv w:val="1"/>
      <w:marLeft w:val="0"/>
      <w:marRight w:val="0"/>
      <w:marTop w:val="0"/>
      <w:marBottom w:val="0"/>
      <w:divBdr>
        <w:top w:val="none" w:sz="0" w:space="0" w:color="auto"/>
        <w:left w:val="none" w:sz="0" w:space="0" w:color="auto"/>
        <w:bottom w:val="none" w:sz="0" w:space="0" w:color="auto"/>
        <w:right w:val="none" w:sz="0" w:space="0" w:color="auto"/>
      </w:divBdr>
    </w:div>
    <w:div w:id="616301153">
      <w:bodyDiv w:val="1"/>
      <w:marLeft w:val="0"/>
      <w:marRight w:val="0"/>
      <w:marTop w:val="0"/>
      <w:marBottom w:val="0"/>
      <w:divBdr>
        <w:top w:val="none" w:sz="0" w:space="0" w:color="auto"/>
        <w:left w:val="none" w:sz="0" w:space="0" w:color="auto"/>
        <w:bottom w:val="none" w:sz="0" w:space="0" w:color="auto"/>
        <w:right w:val="none" w:sz="0" w:space="0" w:color="auto"/>
      </w:divBdr>
    </w:div>
    <w:div w:id="627514325">
      <w:bodyDiv w:val="1"/>
      <w:marLeft w:val="0"/>
      <w:marRight w:val="0"/>
      <w:marTop w:val="0"/>
      <w:marBottom w:val="0"/>
      <w:divBdr>
        <w:top w:val="none" w:sz="0" w:space="0" w:color="auto"/>
        <w:left w:val="none" w:sz="0" w:space="0" w:color="auto"/>
        <w:bottom w:val="none" w:sz="0" w:space="0" w:color="auto"/>
        <w:right w:val="none" w:sz="0" w:space="0" w:color="auto"/>
      </w:divBdr>
    </w:div>
    <w:div w:id="654189386">
      <w:bodyDiv w:val="1"/>
      <w:marLeft w:val="0"/>
      <w:marRight w:val="0"/>
      <w:marTop w:val="0"/>
      <w:marBottom w:val="0"/>
      <w:divBdr>
        <w:top w:val="none" w:sz="0" w:space="0" w:color="auto"/>
        <w:left w:val="none" w:sz="0" w:space="0" w:color="auto"/>
        <w:bottom w:val="none" w:sz="0" w:space="0" w:color="auto"/>
        <w:right w:val="none" w:sz="0" w:space="0" w:color="auto"/>
      </w:divBdr>
    </w:div>
    <w:div w:id="659583819">
      <w:bodyDiv w:val="1"/>
      <w:marLeft w:val="0"/>
      <w:marRight w:val="0"/>
      <w:marTop w:val="0"/>
      <w:marBottom w:val="0"/>
      <w:divBdr>
        <w:top w:val="none" w:sz="0" w:space="0" w:color="auto"/>
        <w:left w:val="none" w:sz="0" w:space="0" w:color="auto"/>
        <w:bottom w:val="none" w:sz="0" w:space="0" w:color="auto"/>
        <w:right w:val="none" w:sz="0" w:space="0" w:color="auto"/>
      </w:divBdr>
    </w:div>
    <w:div w:id="669337417">
      <w:bodyDiv w:val="1"/>
      <w:marLeft w:val="0"/>
      <w:marRight w:val="0"/>
      <w:marTop w:val="0"/>
      <w:marBottom w:val="0"/>
      <w:divBdr>
        <w:top w:val="none" w:sz="0" w:space="0" w:color="auto"/>
        <w:left w:val="none" w:sz="0" w:space="0" w:color="auto"/>
        <w:bottom w:val="none" w:sz="0" w:space="0" w:color="auto"/>
        <w:right w:val="none" w:sz="0" w:space="0" w:color="auto"/>
      </w:divBdr>
    </w:div>
    <w:div w:id="697007274">
      <w:bodyDiv w:val="1"/>
      <w:marLeft w:val="0"/>
      <w:marRight w:val="0"/>
      <w:marTop w:val="0"/>
      <w:marBottom w:val="0"/>
      <w:divBdr>
        <w:top w:val="none" w:sz="0" w:space="0" w:color="auto"/>
        <w:left w:val="none" w:sz="0" w:space="0" w:color="auto"/>
        <w:bottom w:val="none" w:sz="0" w:space="0" w:color="auto"/>
        <w:right w:val="none" w:sz="0" w:space="0" w:color="auto"/>
      </w:divBdr>
    </w:div>
    <w:div w:id="698239781">
      <w:bodyDiv w:val="1"/>
      <w:marLeft w:val="0"/>
      <w:marRight w:val="0"/>
      <w:marTop w:val="0"/>
      <w:marBottom w:val="0"/>
      <w:divBdr>
        <w:top w:val="none" w:sz="0" w:space="0" w:color="auto"/>
        <w:left w:val="none" w:sz="0" w:space="0" w:color="auto"/>
        <w:bottom w:val="none" w:sz="0" w:space="0" w:color="auto"/>
        <w:right w:val="none" w:sz="0" w:space="0" w:color="auto"/>
      </w:divBdr>
    </w:div>
    <w:div w:id="767510051">
      <w:bodyDiv w:val="1"/>
      <w:marLeft w:val="0"/>
      <w:marRight w:val="0"/>
      <w:marTop w:val="0"/>
      <w:marBottom w:val="0"/>
      <w:divBdr>
        <w:top w:val="none" w:sz="0" w:space="0" w:color="auto"/>
        <w:left w:val="none" w:sz="0" w:space="0" w:color="auto"/>
        <w:bottom w:val="none" w:sz="0" w:space="0" w:color="auto"/>
        <w:right w:val="none" w:sz="0" w:space="0" w:color="auto"/>
      </w:divBdr>
    </w:div>
    <w:div w:id="770248769">
      <w:bodyDiv w:val="1"/>
      <w:marLeft w:val="0"/>
      <w:marRight w:val="0"/>
      <w:marTop w:val="0"/>
      <w:marBottom w:val="0"/>
      <w:divBdr>
        <w:top w:val="none" w:sz="0" w:space="0" w:color="auto"/>
        <w:left w:val="none" w:sz="0" w:space="0" w:color="auto"/>
        <w:bottom w:val="none" w:sz="0" w:space="0" w:color="auto"/>
        <w:right w:val="none" w:sz="0" w:space="0" w:color="auto"/>
      </w:divBdr>
    </w:div>
    <w:div w:id="793989411">
      <w:bodyDiv w:val="1"/>
      <w:marLeft w:val="0"/>
      <w:marRight w:val="0"/>
      <w:marTop w:val="0"/>
      <w:marBottom w:val="0"/>
      <w:divBdr>
        <w:top w:val="none" w:sz="0" w:space="0" w:color="auto"/>
        <w:left w:val="none" w:sz="0" w:space="0" w:color="auto"/>
        <w:bottom w:val="none" w:sz="0" w:space="0" w:color="auto"/>
        <w:right w:val="none" w:sz="0" w:space="0" w:color="auto"/>
      </w:divBdr>
    </w:div>
    <w:div w:id="820729224">
      <w:bodyDiv w:val="1"/>
      <w:marLeft w:val="0"/>
      <w:marRight w:val="0"/>
      <w:marTop w:val="0"/>
      <w:marBottom w:val="0"/>
      <w:divBdr>
        <w:top w:val="none" w:sz="0" w:space="0" w:color="auto"/>
        <w:left w:val="none" w:sz="0" w:space="0" w:color="auto"/>
        <w:bottom w:val="none" w:sz="0" w:space="0" w:color="auto"/>
        <w:right w:val="none" w:sz="0" w:space="0" w:color="auto"/>
      </w:divBdr>
    </w:div>
    <w:div w:id="821578390">
      <w:bodyDiv w:val="1"/>
      <w:marLeft w:val="0"/>
      <w:marRight w:val="0"/>
      <w:marTop w:val="0"/>
      <w:marBottom w:val="0"/>
      <w:divBdr>
        <w:top w:val="none" w:sz="0" w:space="0" w:color="auto"/>
        <w:left w:val="none" w:sz="0" w:space="0" w:color="auto"/>
        <w:bottom w:val="none" w:sz="0" w:space="0" w:color="auto"/>
        <w:right w:val="none" w:sz="0" w:space="0" w:color="auto"/>
      </w:divBdr>
    </w:div>
    <w:div w:id="834759198">
      <w:bodyDiv w:val="1"/>
      <w:marLeft w:val="0"/>
      <w:marRight w:val="0"/>
      <w:marTop w:val="0"/>
      <w:marBottom w:val="0"/>
      <w:divBdr>
        <w:top w:val="none" w:sz="0" w:space="0" w:color="auto"/>
        <w:left w:val="none" w:sz="0" w:space="0" w:color="auto"/>
        <w:bottom w:val="none" w:sz="0" w:space="0" w:color="auto"/>
        <w:right w:val="none" w:sz="0" w:space="0" w:color="auto"/>
      </w:divBdr>
    </w:div>
    <w:div w:id="840051426">
      <w:bodyDiv w:val="1"/>
      <w:marLeft w:val="0"/>
      <w:marRight w:val="0"/>
      <w:marTop w:val="0"/>
      <w:marBottom w:val="0"/>
      <w:divBdr>
        <w:top w:val="none" w:sz="0" w:space="0" w:color="auto"/>
        <w:left w:val="none" w:sz="0" w:space="0" w:color="auto"/>
        <w:bottom w:val="none" w:sz="0" w:space="0" w:color="auto"/>
        <w:right w:val="none" w:sz="0" w:space="0" w:color="auto"/>
      </w:divBdr>
    </w:div>
    <w:div w:id="843284425">
      <w:bodyDiv w:val="1"/>
      <w:marLeft w:val="0"/>
      <w:marRight w:val="0"/>
      <w:marTop w:val="0"/>
      <w:marBottom w:val="0"/>
      <w:divBdr>
        <w:top w:val="none" w:sz="0" w:space="0" w:color="auto"/>
        <w:left w:val="none" w:sz="0" w:space="0" w:color="auto"/>
        <w:bottom w:val="none" w:sz="0" w:space="0" w:color="auto"/>
        <w:right w:val="none" w:sz="0" w:space="0" w:color="auto"/>
      </w:divBdr>
    </w:div>
    <w:div w:id="854031002">
      <w:bodyDiv w:val="1"/>
      <w:marLeft w:val="0"/>
      <w:marRight w:val="0"/>
      <w:marTop w:val="0"/>
      <w:marBottom w:val="0"/>
      <w:divBdr>
        <w:top w:val="none" w:sz="0" w:space="0" w:color="auto"/>
        <w:left w:val="none" w:sz="0" w:space="0" w:color="auto"/>
        <w:bottom w:val="none" w:sz="0" w:space="0" w:color="auto"/>
        <w:right w:val="none" w:sz="0" w:space="0" w:color="auto"/>
      </w:divBdr>
    </w:div>
    <w:div w:id="854148600">
      <w:bodyDiv w:val="1"/>
      <w:marLeft w:val="0"/>
      <w:marRight w:val="0"/>
      <w:marTop w:val="0"/>
      <w:marBottom w:val="0"/>
      <w:divBdr>
        <w:top w:val="none" w:sz="0" w:space="0" w:color="auto"/>
        <w:left w:val="none" w:sz="0" w:space="0" w:color="auto"/>
        <w:bottom w:val="none" w:sz="0" w:space="0" w:color="auto"/>
        <w:right w:val="none" w:sz="0" w:space="0" w:color="auto"/>
      </w:divBdr>
    </w:div>
    <w:div w:id="858936410">
      <w:bodyDiv w:val="1"/>
      <w:marLeft w:val="0"/>
      <w:marRight w:val="0"/>
      <w:marTop w:val="0"/>
      <w:marBottom w:val="0"/>
      <w:divBdr>
        <w:top w:val="none" w:sz="0" w:space="0" w:color="auto"/>
        <w:left w:val="none" w:sz="0" w:space="0" w:color="auto"/>
        <w:bottom w:val="none" w:sz="0" w:space="0" w:color="auto"/>
        <w:right w:val="none" w:sz="0" w:space="0" w:color="auto"/>
      </w:divBdr>
    </w:div>
    <w:div w:id="866868183">
      <w:bodyDiv w:val="1"/>
      <w:marLeft w:val="0"/>
      <w:marRight w:val="0"/>
      <w:marTop w:val="0"/>
      <w:marBottom w:val="0"/>
      <w:divBdr>
        <w:top w:val="none" w:sz="0" w:space="0" w:color="auto"/>
        <w:left w:val="none" w:sz="0" w:space="0" w:color="auto"/>
        <w:bottom w:val="none" w:sz="0" w:space="0" w:color="auto"/>
        <w:right w:val="none" w:sz="0" w:space="0" w:color="auto"/>
      </w:divBdr>
    </w:div>
    <w:div w:id="880823305">
      <w:bodyDiv w:val="1"/>
      <w:marLeft w:val="0"/>
      <w:marRight w:val="0"/>
      <w:marTop w:val="0"/>
      <w:marBottom w:val="0"/>
      <w:divBdr>
        <w:top w:val="none" w:sz="0" w:space="0" w:color="auto"/>
        <w:left w:val="none" w:sz="0" w:space="0" w:color="auto"/>
        <w:bottom w:val="none" w:sz="0" w:space="0" w:color="auto"/>
        <w:right w:val="none" w:sz="0" w:space="0" w:color="auto"/>
      </w:divBdr>
    </w:div>
    <w:div w:id="887645437">
      <w:bodyDiv w:val="1"/>
      <w:marLeft w:val="0"/>
      <w:marRight w:val="0"/>
      <w:marTop w:val="0"/>
      <w:marBottom w:val="0"/>
      <w:divBdr>
        <w:top w:val="none" w:sz="0" w:space="0" w:color="auto"/>
        <w:left w:val="none" w:sz="0" w:space="0" w:color="auto"/>
        <w:bottom w:val="none" w:sz="0" w:space="0" w:color="auto"/>
        <w:right w:val="none" w:sz="0" w:space="0" w:color="auto"/>
      </w:divBdr>
    </w:div>
    <w:div w:id="900603280">
      <w:bodyDiv w:val="1"/>
      <w:marLeft w:val="0"/>
      <w:marRight w:val="0"/>
      <w:marTop w:val="0"/>
      <w:marBottom w:val="0"/>
      <w:divBdr>
        <w:top w:val="none" w:sz="0" w:space="0" w:color="auto"/>
        <w:left w:val="none" w:sz="0" w:space="0" w:color="auto"/>
        <w:bottom w:val="none" w:sz="0" w:space="0" w:color="auto"/>
        <w:right w:val="none" w:sz="0" w:space="0" w:color="auto"/>
      </w:divBdr>
    </w:div>
    <w:div w:id="904874810">
      <w:bodyDiv w:val="1"/>
      <w:marLeft w:val="0"/>
      <w:marRight w:val="0"/>
      <w:marTop w:val="0"/>
      <w:marBottom w:val="0"/>
      <w:divBdr>
        <w:top w:val="none" w:sz="0" w:space="0" w:color="auto"/>
        <w:left w:val="none" w:sz="0" w:space="0" w:color="auto"/>
        <w:bottom w:val="none" w:sz="0" w:space="0" w:color="auto"/>
        <w:right w:val="none" w:sz="0" w:space="0" w:color="auto"/>
      </w:divBdr>
    </w:div>
    <w:div w:id="907346762">
      <w:bodyDiv w:val="1"/>
      <w:marLeft w:val="0"/>
      <w:marRight w:val="0"/>
      <w:marTop w:val="0"/>
      <w:marBottom w:val="0"/>
      <w:divBdr>
        <w:top w:val="none" w:sz="0" w:space="0" w:color="auto"/>
        <w:left w:val="none" w:sz="0" w:space="0" w:color="auto"/>
        <w:bottom w:val="none" w:sz="0" w:space="0" w:color="auto"/>
        <w:right w:val="none" w:sz="0" w:space="0" w:color="auto"/>
      </w:divBdr>
    </w:div>
    <w:div w:id="922490869">
      <w:bodyDiv w:val="1"/>
      <w:marLeft w:val="0"/>
      <w:marRight w:val="0"/>
      <w:marTop w:val="0"/>
      <w:marBottom w:val="0"/>
      <w:divBdr>
        <w:top w:val="none" w:sz="0" w:space="0" w:color="auto"/>
        <w:left w:val="none" w:sz="0" w:space="0" w:color="auto"/>
        <w:bottom w:val="none" w:sz="0" w:space="0" w:color="auto"/>
        <w:right w:val="none" w:sz="0" w:space="0" w:color="auto"/>
      </w:divBdr>
    </w:div>
    <w:div w:id="931284888">
      <w:bodyDiv w:val="1"/>
      <w:marLeft w:val="0"/>
      <w:marRight w:val="0"/>
      <w:marTop w:val="0"/>
      <w:marBottom w:val="0"/>
      <w:divBdr>
        <w:top w:val="none" w:sz="0" w:space="0" w:color="auto"/>
        <w:left w:val="none" w:sz="0" w:space="0" w:color="auto"/>
        <w:bottom w:val="none" w:sz="0" w:space="0" w:color="auto"/>
        <w:right w:val="none" w:sz="0" w:space="0" w:color="auto"/>
      </w:divBdr>
    </w:div>
    <w:div w:id="934049955">
      <w:bodyDiv w:val="1"/>
      <w:marLeft w:val="0"/>
      <w:marRight w:val="0"/>
      <w:marTop w:val="0"/>
      <w:marBottom w:val="0"/>
      <w:divBdr>
        <w:top w:val="none" w:sz="0" w:space="0" w:color="auto"/>
        <w:left w:val="none" w:sz="0" w:space="0" w:color="auto"/>
        <w:bottom w:val="none" w:sz="0" w:space="0" w:color="auto"/>
        <w:right w:val="none" w:sz="0" w:space="0" w:color="auto"/>
      </w:divBdr>
    </w:div>
    <w:div w:id="935938689">
      <w:bodyDiv w:val="1"/>
      <w:marLeft w:val="0"/>
      <w:marRight w:val="0"/>
      <w:marTop w:val="0"/>
      <w:marBottom w:val="0"/>
      <w:divBdr>
        <w:top w:val="none" w:sz="0" w:space="0" w:color="auto"/>
        <w:left w:val="none" w:sz="0" w:space="0" w:color="auto"/>
        <w:bottom w:val="none" w:sz="0" w:space="0" w:color="auto"/>
        <w:right w:val="none" w:sz="0" w:space="0" w:color="auto"/>
      </w:divBdr>
    </w:div>
    <w:div w:id="939996052">
      <w:bodyDiv w:val="1"/>
      <w:marLeft w:val="0"/>
      <w:marRight w:val="0"/>
      <w:marTop w:val="0"/>
      <w:marBottom w:val="0"/>
      <w:divBdr>
        <w:top w:val="none" w:sz="0" w:space="0" w:color="auto"/>
        <w:left w:val="none" w:sz="0" w:space="0" w:color="auto"/>
        <w:bottom w:val="none" w:sz="0" w:space="0" w:color="auto"/>
        <w:right w:val="none" w:sz="0" w:space="0" w:color="auto"/>
      </w:divBdr>
    </w:div>
    <w:div w:id="945768801">
      <w:bodyDiv w:val="1"/>
      <w:marLeft w:val="0"/>
      <w:marRight w:val="0"/>
      <w:marTop w:val="0"/>
      <w:marBottom w:val="0"/>
      <w:divBdr>
        <w:top w:val="none" w:sz="0" w:space="0" w:color="auto"/>
        <w:left w:val="none" w:sz="0" w:space="0" w:color="auto"/>
        <w:bottom w:val="none" w:sz="0" w:space="0" w:color="auto"/>
        <w:right w:val="none" w:sz="0" w:space="0" w:color="auto"/>
      </w:divBdr>
    </w:div>
    <w:div w:id="954410614">
      <w:bodyDiv w:val="1"/>
      <w:marLeft w:val="0"/>
      <w:marRight w:val="0"/>
      <w:marTop w:val="0"/>
      <w:marBottom w:val="0"/>
      <w:divBdr>
        <w:top w:val="none" w:sz="0" w:space="0" w:color="auto"/>
        <w:left w:val="none" w:sz="0" w:space="0" w:color="auto"/>
        <w:bottom w:val="none" w:sz="0" w:space="0" w:color="auto"/>
        <w:right w:val="none" w:sz="0" w:space="0" w:color="auto"/>
      </w:divBdr>
    </w:div>
    <w:div w:id="976840575">
      <w:bodyDiv w:val="1"/>
      <w:marLeft w:val="0"/>
      <w:marRight w:val="0"/>
      <w:marTop w:val="0"/>
      <w:marBottom w:val="0"/>
      <w:divBdr>
        <w:top w:val="none" w:sz="0" w:space="0" w:color="auto"/>
        <w:left w:val="none" w:sz="0" w:space="0" w:color="auto"/>
        <w:bottom w:val="none" w:sz="0" w:space="0" w:color="auto"/>
        <w:right w:val="none" w:sz="0" w:space="0" w:color="auto"/>
      </w:divBdr>
    </w:div>
    <w:div w:id="978535977">
      <w:bodyDiv w:val="1"/>
      <w:marLeft w:val="0"/>
      <w:marRight w:val="0"/>
      <w:marTop w:val="0"/>
      <w:marBottom w:val="0"/>
      <w:divBdr>
        <w:top w:val="none" w:sz="0" w:space="0" w:color="auto"/>
        <w:left w:val="none" w:sz="0" w:space="0" w:color="auto"/>
        <w:bottom w:val="none" w:sz="0" w:space="0" w:color="auto"/>
        <w:right w:val="none" w:sz="0" w:space="0" w:color="auto"/>
      </w:divBdr>
    </w:div>
    <w:div w:id="1016153130">
      <w:bodyDiv w:val="1"/>
      <w:marLeft w:val="0"/>
      <w:marRight w:val="0"/>
      <w:marTop w:val="0"/>
      <w:marBottom w:val="0"/>
      <w:divBdr>
        <w:top w:val="none" w:sz="0" w:space="0" w:color="auto"/>
        <w:left w:val="none" w:sz="0" w:space="0" w:color="auto"/>
        <w:bottom w:val="none" w:sz="0" w:space="0" w:color="auto"/>
        <w:right w:val="none" w:sz="0" w:space="0" w:color="auto"/>
      </w:divBdr>
    </w:div>
    <w:div w:id="1018198590">
      <w:bodyDiv w:val="1"/>
      <w:marLeft w:val="0"/>
      <w:marRight w:val="0"/>
      <w:marTop w:val="0"/>
      <w:marBottom w:val="0"/>
      <w:divBdr>
        <w:top w:val="none" w:sz="0" w:space="0" w:color="auto"/>
        <w:left w:val="none" w:sz="0" w:space="0" w:color="auto"/>
        <w:bottom w:val="none" w:sz="0" w:space="0" w:color="auto"/>
        <w:right w:val="none" w:sz="0" w:space="0" w:color="auto"/>
      </w:divBdr>
    </w:div>
    <w:div w:id="1090125901">
      <w:bodyDiv w:val="1"/>
      <w:marLeft w:val="0"/>
      <w:marRight w:val="0"/>
      <w:marTop w:val="0"/>
      <w:marBottom w:val="0"/>
      <w:divBdr>
        <w:top w:val="none" w:sz="0" w:space="0" w:color="auto"/>
        <w:left w:val="none" w:sz="0" w:space="0" w:color="auto"/>
        <w:bottom w:val="none" w:sz="0" w:space="0" w:color="auto"/>
        <w:right w:val="none" w:sz="0" w:space="0" w:color="auto"/>
      </w:divBdr>
    </w:div>
    <w:div w:id="1090276443">
      <w:bodyDiv w:val="1"/>
      <w:marLeft w:val="0"/>
      <w:marRight w:val="0"/>
      <w:marTop w:val="0"/>
      <w:marBottom w:val="0"/>
      <w:divBdr>
        <w:top w:val="none" w:sz="0" w:space="0" w:color="auto"/>
        <w:left w:val="none" w:sz="0" w:space="0" w:color="auto"/>
        <w:bottom w:val="none" w:sz="0" w:space="0" w:color="auto"/>
        <w:right w:val="none" w:sz="0" w:space="0" w:color="auto"/>
      </w:divBdr>
    </w:div>
    <w:div w:id="1093622858">
      <w:bodyDiv w:val="1"/>
      <w:marLeft w:val="0"/>
      <w:marRight w:val="0"/>
      <w:marTop w:val="0"/>
      <w:marBottom w:val="0"/>
      <w:divBdr>
        <w:top w:val="none" w:sz="0" w:space="0" w:color="auto"/>
        <w:left w:val="none" w:sz="0" w:space="0" w:color="auto"/>
        <w:bottom w:val="none" w:sz="0" w:space="0" w:color="auto"/>
        <w:right w:val="none" w:sz="0" w:space="0" w:color="auto"/>
      </w:divBdr>
    </w:div>
    <w:div w:id="1100561065">
      <w:bodyDiv w:val="1"/>
      <w:marLeft w:val="0"/>
      <w:marRight w:val="0"/>
      <w:marTop w:val="0"/>
      <w:marBottom w:val="0"/>
      <w:divBdr>
        <w:top w:val="none" w:sz="0" w:space="0" w:color="auto"/>
        <w:left w:val="none" w:sz="0" w:space="0" w:color="auto"/>
        <w:bottom w:val="none" w:sz="0" w:space="0" w:color="auto"/>
        <w:right w:val="none" w:sz="0" w:space="0" w:color="auto"/>
      </w:divBdr>
    </w:div>
    <w:div w:id="1101603402">
      <w:bodyDiv w:val="1"/>
      <w:marLeft w:val="0"/>
      <w:marRight w:val="0"/>
      <w:marTop w:val="0"/>
      <w:marBottom w:val="0"/>
      <w:divBdr>
        <w:top w:val="none" w:sz="0" w:space="0" w:color="auto"/>
        <w:left w:val="none" w:sz="0" w:space="0" w:color="auto"/>
        <w:bottom w:val="none" w:sz="0" w:space="0" w:color="auto"/>
        <w:right w:val="none" w:sz="0" w:space="0" w:color="auto"/>
      </w:divBdr>
    </w:div>
    <w:div w:id="1113357710">
      <w:bodyDiv w:val="1"/>
      <w:marLeft w:val="0"/>
      <w:marRight w:val="0"/>
      <w:marTop w:val="0"/>
      <w:marBottom w:val="0"/>
      <w:divBdr>
        <w:top w:val="none" w:sz="0" w:space="0" w:color="auto"/>
        <w:left w:val="none" w:sz="0" w:space="0" w:color="auto"/>
        <w:bottom w:val="none" w:sz="0" w:space="0" w:color="auto"/>
        <w:right w:val="none" w:sz="0" w:space="0" w:color="auto"/>
      </w:divBdr>
    </w:div>
    <w:div w:id="1134910427">
      <w:bodyDiv w:val="1"/>
      <w:marLeft w:val="0"/>
      <w:marRight w:val="0"/>
      <w:marTop w:val="0"/>
      <w:marBottom w:val="0"/>
      <w:divBdr>
        <w:top w:val="none" w:sz="0" w:space="0" w:color="auto"/>
        <w:left w:val="none" w:sz="0" w:space="0" w:color="auto"/>
        <w:bottom w:val="none" w:sz="0" w:space="0" w:color="auto"/>
        <w:right w:val="none" w:sz="0" w:space="0" w:color="auto"/>
      </w:divBdr>
    </w:div>
    <w:div w:id="1148521049">
      <w:bodyDiv w:val="1"/>
      <w:marLeft w:val="0"/>
      <w:marRight w:val="0"/>
      <w:marTop w:val="0"/>
      <w:marBottom w:val="0"/>
      <w:divBdr>
        <w:top w:val="none" w:sz="0" w:space="0" w:color="auto"/>
        <w:left w:val="none" w:sz="0" w:space="0" w:color="auto"/>
        <w:bottom w:val="none" w:sz="0" w:space="0" w:color="auto"/>
        <w:right w:val="none" w:sz="0" w:space="0" w:color="auto"/>
      </w:divBdr>
    </w:div>
    <w:div w:id="1151945976">
      <w:bodyDiv w:val="1"/>
      <w:marLeft w:val="0"/>
      <w:marRight w:val="0"/>
      <w:marTop w:val="0"/>
      <w:marBottom w:val="0"/>
      <w:divBdr>
        <w:top w:val="none" w:sz="0" w:space="0" w:color="auto"/>
        <w:left w:val="none" w:sz="0" w:space="0" w:color="auto"/>
        <w:bottom w:val="none" w:sz="0" w:space="0" w:color="auto"/>
        <w:right w:val="none" w:sz="0" w:space="0" w:color="auto"/>
      </w:divBdr>
    </w:div>
    <w:div w:id="1153521248">
      <w:bodyDiv w:val="1"/>
      <w:marLeft w:val="0"/>
      <w:marRight w:val="0"/>
      <w:marTop w:val="0"/>
      <w:marBottom w:val="0"/>
      <w:divBdr>
        <w:top w:val="none" w:sz="0" w:space="0" w:color="auto"/>
        <w:left w:val="none" w:sz="0" w:space="0" w:color="auto"/>
        <w:bottom w:val="none" w:sz="0" w:space="0" w:color="auto"/>
        <w:right w:val="none" w:sz="0" w:space="0" w:color="auto"/>
      </w:divBdr>
    </w:div>
    <w:div w:id="1183782751">
      <w:bodyDiv w:val="1"/>
      <w:marLeft w:val="0"/>
      <w:marRight w:val="0"/>
      <w:marTop w:val="0"/>
      <w:marBottom w:val="0"/>
      <w:divBdr>
        <w:top w:val="none" w:sz="0" w:space="0" w:color="auto"/>
        <w:left w:val="none" w:sz="0" w:space="0" w:color="auto"/>
        <w:bottom w:val="none" w:sz="0" w:space="0" w:color="auto"/>
        <w:right w:val="none" w:sz="0" w:space="0" w:color="auto"/>
      </w:divBdr>
    </w:div>
    <w:div w:id="1187406643">
      <w:bodyDiv w:val="1"/>
      <w:marLeft w:val="0"/>
      <w:marRight w:val="0"/>
      <w:marTop w:val="0"/>
      <w:marBottom w:val="0"/>
      <w:divBdr>
        <w:top w:val="none" w:sz="0" w:space="0" w:color="auto"/>
        <w:left w:val="none" w:sz="0" w:space="0" w:color="auto"/>
        <w:bottom w:val="none" w:sz="0" w:space="0" w:color="auto"/>
        <w:right w:val="none" w:sz="0" w:space="0" w:color="auto"/>
      </w:divBdr>
    </w:div>
    <w:div w:id="1188983457">
      <w:bodyDiv w:val="1"/>
      <w:marLeft w:val="0"/>
      <w:marRight w:val="0"/>
      <w:marTop w:val="0"/>
      <w:marBottom w:val="0"/>
      <w:divBdr>
        <w:top w:val="none" w:sz="0" w:space="0" w:color="auto"/>
        <w:left w:val="none" w:sz="0" w:space="0" w:color="auto"/>
        <w:bottom w:val="none" w:sz="0" w:space="0" w:color="auto"/>
        <w:right w:val="none" w:sz="0" w:space="0" w:color="auto"/>
      </w:divBdr>
    </w:div>
    <w:div w:id="1197352935">
      <w:bodyDiv w:val="1"/>
      <w:marLeft w:val="0"/>
      <w:marRight w:val="0"/>
      <w:marTop w:val="0"/>
      <w:marBottom w:val="0"/>
      <w:divBdr>
        <w:top w:val="none" w:sz="0" w:space="0" w:color="auto"/>
        <w:left w:val="none" w:sz="0" w:space="0" w:color="auto"/>
        <w:bottom w:val="none" w:sz="0" w:space="0" w:color="auto"/>
        <w:right w:val="none" w:sz="0" w:space="0" w:color="auto"/>
      </w:divBdr>
    </w:div>
    <w:div w:id="1224100658">
      <w:bodyDiv w:val="1"/>
      <w:marLeft w:val="0"/>
      <w:marRight w:val="0"/>
      <w:marTop w:val="0"/>
      <w:marBottom w:val="0"/>
      <w:divBdr>
        <w:top w:val="none" w:sz="0" w:space="0" w:color="auto"/>
        <w:left w:val="none" w:sz="0" w:space="0" w:color="auto"/>
        <w:bottom w:val="none" w:sz="0" w:space="0" w:color="auto"/>
        <w:right w:val="none" w:sz="0" w:space="0" w:color="auto"/>
      </w:divBdr>
    </w:div>
    <w:div w:id="1231624198">
      <w:bodyDiv w:val="1"/>
      <w:marLeft w:val="0"/>
      <w:marRight w:val="0"/>
      <w:marTop w:val="0"/>
      <w:marBottom w:val="0"/>
      <w:divBdr>
        <w:top w:val="none" w:sz="0" w:space="0" w:color="auto"/>
        <w:left w:val="none" w:sz="0" w:space="0" w:color="auto"/>
        <w:bottom w:val="none" w:sz="0" w:space="0" w:color="auto"/>
        <w:right w:val="none" w:sz="0" w:space="0" w:color="auto"/>
      </w:divBdr>
    </w:div>
    <w:div w:id="1239746443">
      <w:bodyDiv w:val="1"/>
      <w:marLeft w:val="0"/>
      <w:marRight w:val="0"/>
      <w:marTop w:val="0"/>
      <w:marBottom w:val="0"/>
      <w:divBdr>
        <w:top w:val="none" w:sz="0" w:space="0" w:color="auto"/>
        <w:left w:val="none" w:sz="0" w:space="0" w:color="auto"/>
        <w:bottom w:val="none" w:sz="0" w:space="0" w:color="auto"/>
        <w:right w:val="none" w:sz="0" w:space="0" w:color="auto"/>
      </w:divBdr>
    </w:div>
    <w:div w:id="1246261506">
      <w:bodyDiv w:val="1"/>
      <w:marLeft w:val="0"/>
      <w:marRight w:val="0"/>
      <w:marTop w:val="0"/>
      <w:marBottom w:val="0"/>
      <w:divBdr>
        <w:top w:val="none" w:sz="0" w:space="0" w:color="auto"/>
        <w:left w:val="none" w:sz="0" w:space="0" w:color="auto"/>
        <w:bottom w:val="none" w:sz="0" w:space="0" w:color="auto"/>
        <w:right w:val="none" w:sz="0" w:space="0" w:color="auto"/>
      </w:divBdr>
    </w:div>
    <w:div w:id="1251740155">
      <w:bodyDiv w:val="1"/>
      <w:marLeft w:val="0"/>
      <w:marRight w:val="0"/>
      <w:marTop w:val="0"/>
      <w:marBottom w:val="0"/>
      <w:divBdr>
        <w:top w:val="none" w:sz="0" w:space="0" w:color="auto"/>
        <w:left w:val="none" w:sz="0" w:space="0" w:color="auto"/>
        <w:bottom w:val="none" w:sz="0" w:space="0" w:color="auto"/>
        <w:right w:val="none" w:sz="0" w:space="0" w:color="auto"/>
      </w:divBdr>
    </w:div>
    <w:div w:id="1256744711">
      <w:bodyDiv w:val="1"/>
      <w:marLeft w:val="0"/>
      <w:marRight w:val="0"/>
      <w:marTop w:val="0"/>
      <w:marBottom w:val="0"/>
      <w:divBdr>
        <w:top w:val="none" w:sz="0" w:space="0" w:color="auto"/>
        <w:left w:val="none" w:sz="0" w:space="0" w:color="auto"/>
        <w:bottom w:val="none" w:sz="0" w:space="0" w:color="auto"/>
        <w:right w:val="none" w:sz="0" w:space="0" w:color="auto"/>
      </w:divBdr>
    </w:div>
    <w:div w:id="1259800725">
      <w:bodyDiv w:val="1"/>
      <w:marLeft w:val="0"/>
      <w:marRight w:val="0"/>
      <w:marTop w:val="0"/>
      <w:marBottom w:val="0"/>
      <w:divBdr>
        <w:top w:val="none" w:sz="0" w:space="0" w:color="auto"/>
        <w:left w:val="none" w:sz="0" w:space="0" w:color="auto"/>
        <w:bottom w:val="none" w:sz="0" w:space="0" w:color="auto"/>
        <w:right w:val="none" w:sz="0" w:space="0" w:color="auto"/>
      </w:divBdr>
    </w:div>
    <w:div w:id="1301573517">
      <w:bodyDiv w:val="1"/>
      <w:marLeft w:val="0"/>
      <w:marRight w:val="0"/>
      <w:marTop w:val="0"/>
      <w:marBottom w:val="0"/>
      <w:divBdr>
        <w:top w:val="none" w:sz="0" w:space="0" w:color="auto"/>
        <w:left w:val="none" w:sz="0" w:space="0" w:color="auto"/>
        <w:bottom w:val="none" w:sz="0" w:space="0" w:color="auto"/>
        <w:right w:val="none" w:sz="0" w:space="0" w:color="auto"/>
      </w:divBdr>
    </w:div>
    <w:div w:id="1302271562">
      <w:bodyDiv w:val="1"/>
      <w:marLeft w:val="0"/>
      <w:marRight w:val="0"/>
      <w:marTop w:val="0"/>
      <w:marBottom w:val="0"/>
      <w:divBdr>
        <w:top w:val="none" w:sz="0" w:space="0" w:color="auto"/>
        <w:left w:val="none" w:sz="0" w:space="0" w:color="auto"/>
        <w:bottom w:val="none" w:sz="0" w:space="0" w:color="auto"/>
        <w:right w:val="none" w:sz="0" w:space="0" w:color="auto"/>
      </w:divBdr>
    </w:div>
    <w:div w:id="1308704960">
      <w:bodyDiv w:val="1"/>
      <w:marLeft w:val="0"/>
      <w:marRight w:val="0"/>
      <w:marTop w:val="0"/>
      <w:marBottom w:val="0"/>
      <w:divBdr>
        <w:top w:val="none" w:sz="0" w:space="0" w:color="auto"/>
        <w:left w:val="none" w:sz="0" w:space="0" w:color="auto"/>
        <w:bottom w:val="none" w:sz="0" w:space="0" w:color="auto"/>
        <w:right w:val="none" w:sz="0" w:space="0" w:color="auto"/>
      </w:divBdr>
    </w:div>
    <w:div w:id="1322347199">
      <w:bodyDiv w:val="1"/>
      <w:marLeft w:val="0"/>
      <w:marRight w:val="0"/>
      <w:marTop w:val="0"/>
      <w:marBottom w:val="0"/>
      <w:divBdr>
        <w:top w:val="none" w:sz="0" w:space="0" w:color="auto"/>
        <w:left w:val="none" w:sz="0" w:space="0" w:color="auto"/>
        <w:bottom w:val="none" w:sz="0" w:space="0" w:color="auto"/>
        <w:right w:val="none" w:sz="0" w:space="0" w:color="auto"/>
      </w:divBdr>
    </w:div>
    <w:div w:id="1332290581">
      <w:bodyDiv w:val="1"/>
      <w:marLeft w:val="0"/>
      <w:marRight w:val="0"/>
      <w:marTop w:val="0"/>
      <w:marBottom w:val="0"/>
      <w:divBdr>
        <w:top w:val="none" w:sz="0" w:space="0" w:color="auto"/>
        <w:left w:val="none" w:sz="0" w:space="0" w:color="auto"/>
        <w:bottom w:val="none" w:sz="0" w:space="0" w:color="auto"/>
        <w:right w:val="none" w:sz="0" w:space="0" w:color="auto"/>
      </w:divBdr>
    </w:div>
    <w:div w:id="1335913232">
      <w:bodyDiv w:val="1"/>
      <w:marLeft w:val="0"/>
      <w:marRight w:val="0"/>
      <w:marTop w:val="0"/>
      <w:marBottom w:val="0"/>
      <w:divBdr>
        <w:top w:val="none" w:sz="0" w:space="0" w:color="auto"/>
        <w:left w:val="none" w:sz="0" w:space="0" w:color="auto"/>
        <w:bottom w:val="none" w:sz="0" w:space="0" w:color="auto"/>
        <w:right w:val="none" w:sz="0" w:space="0" w:color="auto"/>
      </w:divBdr>
    </w:div>
    <w:div w:id="1358845789">
      <w:bodyDiv w:val="1"/>
      <w:marLeft w:val="0"/>
      <w:marRight w:val="0"/>
      <w:marTop w:val="0"/>
      <w:marBottom w:val="0"/>
      <w:divBdr>
        <w:top w:val="none" w:sz="0" w:space="0" w:color="auto"/>
        <w:left w:val="none" w:sz="0" w:space="0" w:color="auto"/>
        <w:bottom w:val="none" w:sz="0" w:space="0" w:color="auto"/>
        <w:right w:val="none" w:sz="0" w:space="0" w:color="auto"/>
      </w:divBdr>
    </w:div>
    <w:div w:id="1409041579">
      <w:bodyDiv w:val="1"/>
      <w:marLeft w:val="0"/>
      <w:marRight w:val="0"/>
      <w:marTop w:val="0"/>
      <w:marBottom w:val="0"/>
      <w:divBdr>
        <w:top w:val="none" w:sz="0" w:space="0" w:color="auto"/>
        <w:left w:val="none" w:sz="0" w:space="0" w:color="auto"/>
        <w:bottom w:val="none" w:sz="0" w:space="0" w:color="auto"/>
        <w:right w:val="none" w:sz="0" w:space="0" w:color="auto"/>
      </w:divBdr>
    </w:div>
    <w:div w:id="1414929704">
      <w:bodyDiv w:val="1"/>
      <w:marLeft w:val="0"/>
      <w:marRight w:val="0"/>
      <w:marTop w:val="0"/>
      <w:marBottom w:val="0"/>
      <w:divBdr>
        <w:top w:val="none" w:sz="0" w:space="0" w:color="auto"/>
        <w:left w:val="none" w:sz="0" w:space="0" w:color="auto"/>
        <w:bottom w:val="none" w:sz="0" w:space="0" w:color="auto"/>
        <w:right w:val="none" w:sz="0" w:space="0" w:color="auto"/>
      </w:divBdr>
    </w:div>
    <w:div w:id="1419011659">
      <w:bodyDiv w:val="1"/>
      <w:marLeft w:val="0"/>
      <w:marRight w:val="0"/>
      <w:marTop w:val="0"/>
      <w:marBottom w:val="0"/>
      <w:divBdr>
        <w:top w:val="none" w:sz="0" w:space="0" w:color="auto"/>
        <w:left w:val="none" w:sz="0" w:space="0" w:color="auto"/>
        <w:bottom w:val="none" w:sz="0" w:space="0" w:color="auto"/>
        <w:right w:val="none" w:sz="0" w:space="0" w:color="auto"/>
      </w:divBdr>
    </w:div>
    <w:div w:id="1426343811">
      <w:bodyDiv w:val="1"/>
      <w:marLeft w:val="0"/>
      <w:marRight w:val="0"/>
      <w:marTop w:val="0"/>
      <w:marBottom w:val="0"/>
      <w:divBdr>
        <w:top w:val="none" w:sz="0" w:space="0" w:color="auto"/>
        <w:left w:val="none" w:sz="0" w:space="0" w:color="auto"/>
        <w:bottom w:val="none" w:sz="0" w:space="0" w:color="auto"/>
        <w:right w:val="none" w:sz="0" w:space="0" w:color="auto"/>
      </w:divBdr>
    </w:div>
    <w:div w:id="1431588485">
      <w:bodyDiv w:val="1"/>
      <w:marLeft w:val="0"/>
      <w:marRight w:val="0"/>
      <w:marTop w:val="0"/>
      <w:marBottom w:val="0"/>
      <w:divBdr>
        <w:top w:val="none" w:sz="0" w:space="0" w:color="auto"/>
        <w:left w:val="none" w:sz="0" w:space="0" w:color="auto"/>
        <w:bottom w:val="none" w:sz="0" w:space="0" w:color="auto"/>
        <w:right w:val="none" w:sz="0" w:space="0" w:color="auto"/>
      </w:divBdr>
    </w:div>
    <w:div w:id="1472625908">
      <w:bodyDiv w:val="1"/>
      <w:marLeft w:val="0"/>
      <w:marRight w:val="0"/>
      <w:marTop w:val="0"/>
      <w:marBottom w:val="0"/>
      <w:divBdr>
        <w:top w:val="none" w:sz="0" w:space="0" w:color="auto"/>
        <w:left w:val="none" w:sz="0" w:space="0" w:color="auto"/>
        <w:bottom w:val="none" w:sz="0" w:space="0" w:color="auto"/>
        <w:right w:val="none" w:sz="0" w:space="0" w:color="auto"/>
      </w:divBdr>
    </w:div>
    <w:div w:id="1475679287">
      <w:bodyDiv w:val="1"/>
      <w:marLeft w:val="0"/>
      <w:marRight w:val="0"/>
      <w:marTop w:val="0"/>
      <w:marBottom w:val="0"/>
      <w:divBdr>
        <w:top w:val="none" w:sz="0" w:space="0" w:color="auto"/>
        <w:left w:val="none" w:sz="0" w:space="0" w:color="auto"/>
        <w:bottom w:val="none" w:sz="0" w:space="0" w:color="auto"/>
        <w:right w:val="none" w:sz="0" w:space="0" w:color="auto"/>
      </w:divBdr>
    </w:div>
    <w:div w:id="1487625425">
      <w:bodyDiv w:val="1"/>
      <w:marLeft w:val="0"/>
      <w:marRight w:val="0"/>
      <w:marTop w:val="0"/>
      <w:marBottom w:val="0"/>
      <w:divBdr>
        <w:top w:val="none" w:sz="0" w:space="0" w:color="auto"/>
        <w:left w:val="none" w:sz="0" w:space="0" w:color="auto"/>
        <w:bottom w:val="none" w:sz="0" w:space="0" w:color="auto"/>
        <w:right w:val="none" w:sz="0" w:space="0" w:color="auto"/>
      </w:divBdr>
    </w:div>
    <w:div w:id="1505052291">
      <w:bodyDiv w:val="1"/>
      <w:marLeft w:val="0"/>
      <w:marRight w:val="0"/>
      <w:marTop w:val="0"/>
      <w:marBottom w:val="0"/>
      <w:divBdr>
        <w:top w:val="none" w:sz="0" w:space="0" w:color="auto"/>
        <w:left w:val="none" w:sz="0" w:space="0" w:color="auto"/>
        <w:bottom w:val="none" w:sz="0" w:space="0" w:color="auto"/>
        <w:right w:val="none" w:sz="0" w:space="0" w:color="auto"/>
      </w:divBdr>
    </w:div>
    <w:div w:id="1506284105">
      <w:bodyDiv w:val="1"/>
      <w:marLeft w:val="0"/>
      <w:marRight w:val="0"/>
      <w:marTop w:val="0"/>
      <w:marBottom w:val="0"/>
      <w:divBdr>
        <w:top w:val="none" w:sz="0" w:space="0" w:color="auto"/>
        <w:left w:val="none" w:sz="0" w:space="0" w:color="auto"/>
        <w:bottom w:val="none" w:sz="0" w:space="0" w:color="auto"/>
        <w:right w:val="none" w:sz="0" w:space="0" w:color="auto"/>
      </w:divBdr>
    </w:div>
    <w:div w:id="1518159215">
      <w:bodyDiv w:val="1"/>
      <w:marLeft w:val="0"/>
      <w:marRight w:val="0"/>
      <w:marTop w:val="0"/>
      <w:marBottom w:val="0"/>
      <w:divBdr>
        <w:top w:val="none" w:sz="0" w:space="0" w:color="auto"/>
        <w:left w:val="none" w:sz="0" w:space="0" w:color="auto"/>
        <w:bottom w:val="none" w:sz="0" w:space="0" w:color="auto"/>
        <w:right w:val="none" w:sz="0" w:space="0" w:color="auto"/>
      </w:divBdr>
    </w:div>
    <w:div w:id="1532573466">
      <w:bodyDiv w:val="1"/>
      <w:marLeft w:val="0"/>
      <w:marRight w:val="0"/>
      <w:marTop w:val="0"/>
      <w:marBottom w:val="0"/>
      <w:divBdr>
        <w:top w:val="none" w:sz="0" w:space="0" w:color="auto"/>
        <w:left w:val="none" w:sz="0" w:space="0" w:color="auto"/>
        <w:bottom w:val="none" w:sz="0" w:space="0" w:color="auto"/>
        <w:right w:val="none" w:sz="0" w:space="0" w:color="auto"/>
      </w:divBdr>
    </w:div>
    <w:div w:id="1536389468">
      <w:bodyDiv w:val="1"/>
      <w:marLeft w:val="0"/>
      <w:marRight w:val="0"/>
      <w:marTop w:val="0"/>
      <w:marBottom w:val="0"/>
      <w:divBdr>
        <w:top w:val="none" w:sz="0" w:space="0" w:color="auto"/>
        <w:left w:val="none" w:sz="0" w:space="0" w:color="auto"/>
        <w:bottom w:val="none" w:sz="0" w:space="0" w:color="auto"/>
        <w:right w:val="none" w:sz="0" w:space="0" w:color="auto"/>
      </w:divBdr>
    </w:div>
    <w:div w:id="1543445644">
      <w:bodyDiv w:val="1"/>
      <w:marLeft w:val="0"/>
      <w:marRight w:val="0"/>
      <w:marTop w:val="0"/>
      <w:marBottom w:val="0"/>
      <w:divBdr>
        <w:top w:val="none" w:sz="0" w:space="0" w:color="auto"/>
        <w:left w:val="none" w:sz="0" w:space="0" w:color="auto"/>
        <w:bottom w:val="none" w:sz="0" w:space="0" w:color="auto"/>
        <w:right w:val="none" w:sz="0" w:space="0" w:color="auto"/>
      </w:divBdr>
    </w:div>
    <w:div w:id="1547521583">
      <w:bodyDiv w:val="1"/>
      <w:marLeft w:val="0"/>
      <w:marRight w:val="0"/>
      <w:marTop w:val="0"/>
      <w:marBottom w:val="0"/>
      <w:divBdr>
        <w:top w:val="none" w:sz="0" w:space="0" w:color="auto"/>
        <w:left w:val="none" w:sz="0" w:space="0" w:color="auto"/>
        <w:bottom w:val="none" w:sz="0" w:space="0" w:color="auto"/>
        <w:right w:val="none" w:sz="0" w:space="0" w:color="auto"/>
      </w:divBdr>
    </w:div>
    <w:div w:id="1553032279">
      <w:bodyDiv w:val="1"/>
      <w:marLeft w:val="0"/>
      <w:marRight w:val="0"/>
      <w:marTop w:val="0"/>
      <w:marBottom w:val="0"/>
      <w:divBdr>
        <w:top w:val="none" w:sz="0" w:space="0" w:color="auto"/>
        <w:left w:val="none" w:sz="0" w:space="0" w:color="auto"/>
        <w:bottom w:val="none" w:sz="0" w:space="0" w:color="auto"/>
        <w:right w:val="none" w:sz="0" w:space="0" w:color="auto"/>
      </w:divBdr>
    </w:div>
    <w:div w:id="1556546073">
      <w:bodyDiv w:val="1"/>
      <w:marLeft w:val="0"/>
      <w:marRight w:val="0"/>
      <w:marTop w:val="0"/>
      <w:marBottom w:val="0"/>
      <w:divBdr>
        <w:top w:val="none" w:sz="0" w:space="0" w:color="auto"/>
        <w:left w:val="none" w:sz="0" w:space="0" w:color="auto"/>
        <w:bottom w:val="none" w:sz="0" w:space="0" w:color="auto"/>
        <w:right w:val="none" w:sz="0" w:space="0" w:color="auto"/>
      </w:divBdr>
    </w:div>
    <w:div w:id="1563368319">
      <w:bodyDiv w:val="1"/>
      <w:marLeft w:val="0"/>
      <w:marRight w:val="0"/>
      <w:marTop w:val="0"/>
      <w:marBottom w:val="0"/>
      <w:divBdr>
        <w:top w:val="none" w:sz="0" w:space="0" w:color="auto"/>
        <w:left w:val="none" w:sz="0" w:space="0" w:color="auto"/>
        <w:bottom w:val="none" w:sz="0" w:space="0" w:color="auto"/>
        <w:right w:val="none" w:sz="0" w:space="0" w:color="auto"/>
      </w:divBdr>
    </w:div>
    <w:div w:id="1570654814">
      <w:bodyDiv w:val="1"/>
      <w:marLeft w:val="0"/>
      <w:marRight w:val="0"/>
      <w:marTop w:val="0"/>
      <w:marBottom w:val="0"/>
      <w:divBdr>
        <w:top w:val="none" w:sz="0" w:space="0" w:color="auto"/>
        <w:left w:val="none" w:sz="0" w:space="0" w:color="auto"/>
        <w:bottom w:val="none" w:sz="0" w:space="0" w:color="auto"/>
        <w:right w:val="none" w:sz="0" w:space="0" w:color="auto"/>
      </w:divBdr>
    </w:div>
    <w:div w:id="1585651034">
      <w:bodyDiv w:val="1"/>
      <w:marLeft w:val="0"/>
      <w:marRight w:val="0"/>
      <w:marTop w:val="0"/>
      <w:marBottom w:val="0"/>
      <w:divBdr>
        <w:top w:val="none" w:sz="0" w:space="0" w:color="auto"/>
        <w:left w:val="none" w:sz="0" w:space="0" w:color="auto"/>
        <w:bottom w:val="none" w:sz="0" w:space="0" w:color="auto"/>
        <w:right w:val="none" w:sz="0" w:space="0" w:color="auto"/>
      </w:divBdr>
    </w:div>
    <w:div w:id="1615595141">
      <w:bodyDiv w:val="1"/>
      <w:marLeft w:val="0"/>
      <w:marRight w:val="0"/>
      <w:marTop w:val="0"/>
      <w:marBottom w:val="0"/>
      <w:divBdr>
        <w:top w:val="none" w:sz="0" w:space="0" w:color="auto"/>
        <w:left w:val="none" w:sz="0" w:space="0" w:color="auto"/>
        <w:bottom w:val="none" w:sz="0" w:space="0" w:color="auto"/>
        <w:right w:val="none" w:sz="0" w:space="0" w:color="auto"/>
      </w:divBdr>
    </w:div>
    <w:div w:id="1620841922">
      <w:bodyDiv w:val="1"/>
      <w:marLeft w:val="0"/>
      <w:marRight w:val="0"/>
      <w:marTop w:val="0"/>
      <w:marBottom w:val="0"/>
      <w:divBdr>
        <w:top w:val="none" w:sz="0" w:space="0" w:color="auto"/>
        <w:left w:val="none" w:sz="0" w:space="0" w:color="auto"/>
        <w:bottom w:val="none" w:sz="0" w:space="0" w:color="auto"/>
        <w:right w:val="none" w:sz="0" w:space="0" w:color="auto"/>
      </w:divBdr>
    </w:div>
    <w:div w:id="1630283831">
      <w:bodyDiv w:val="1"/>
      <w:marLeft w:val="0"/>
      <w:marRight w:val="0"/>
      <w:marTop w:val="0"/>
      <w:marBottom w:val="0"/>
      <w:divBdr>
        <w:top w:val="none" w:sz="0" w:space="0" w:color="auto"/>
        <w:left w:val="none" w:sz="0" w:space="0" w:color="auto"/>
        <w:bottom w:val="none" w:sz="0" w:space="0" w:color="auto"/>
        <w:right w:val="none" w:sz="0" w:space="0" w:color="auto"/>
      </w:divBdr>
    </w:div>
    <w:div w:id="1667174345">
      <w:bodyDiv w:val="1"/>
      <w:marLeft w:val="0"/>
      <w:marRight w:val="0"/>
      <w:marTop w:val="0"/>
      <w:marBottom w:val="0"/>
      <w:divBdr>
        <w:top w:val="none" w:sz="0" w:space="0" w:color="auto"/>
        <w:left w:val="none" w:sz="0" w:space="0" w:color="auto"/>
        <w:bottom w:val="none" w:sz="0" w:space="0" w:color="auto"/>
        <w:right w:val="none" w:sz="0" w:space="0" w:color="auto"/>
      </w:divBdr>
    </w:div>
    <w:div w:id="1680426506">
      <w:bodyDiv w:val="1"/>
      <w:marLeft w:val="0"/>
      <w:marRight w:val="0"/>
      <w:marTop w:val="0"/>
      <w:marBottom w:val="0"/>
      <w:divBdr>
        <w:top w:val="none" w:sz="0" w:space="0" w:color="auto"/>
        <w:left w:val="none" w:sz="0" w:space="0" w:color="auto"/>
        <w:bottom w:val="none" w:sz="0" w:space="0" w:color="auto"/>
        <w:right w:val="none" w:sz="0" w:space="0" w:color="auto"/>
      </w:divBdr>
    </w:div>
    <w:div w:id="1683320031">
      <w:bodyDiv w:val="1"/>
      <w:marLeft w:val="0"/>
      <w:marRight w:val="0"/>
      <w:marTop w:val="0"/>
      <w:marBottom w:val="0"/>
      <w:divBdr>
        <w:top w:val="none" w:sz="0" w:space="0" w:color="auto"/>
        <w:left w:val="none" w:sz="0" w:space="0" w:color="auto"/>
        <w:bottom w:val="none" w:sz="0" w:space="0" w:color="auto"/>
        <w:right w:val="none" w:sz="0" w:space="0" w:color="auto"/>
      </w:divBdr>
    </w:div>
    <w:div w:id="1685478168">
      <w:bodyDiv w:val="1"/>
      <w:marLeft w:val="0"/>
      <w:marRight w:val="0"/>
      <w:marTop w:val="0"/>
      <w:marBottom w:val="0"/>
      <w:divBdr>
        <w:top w:val="none" w:sz="0" w:space="0" w:color="auto"/>
        <w:left w:val="none" w:sz="0" w:space="0" w:color="auto"/>
        <w:bottom w:val="none" w:sz="0" w:space="0" w:color="auto"/>
        <w:right w:val="none" w:sz="0" w:space="0" w:color="auto"/>
      </w:divBdr>
    </w:div>
    <w:div w:id="1705324975">
      <w:bodyDiv w:val="1"/>
      <w:marLeft w:val="0"/>
      <w:marRight w:val="0"/>
      <w:marTop w:val="0"/>
      <w:marBottom w:val="0"/>
      <w:divBdr>
        <w:top w:val="none" w:sz="0" w:space="0" w:color="auto"/>
        <w:left w:val="none" w:sz="0" w:space="0" w:color="auto"/>
        <w:bottom w:val="none" w:sz="0" w:space="0" w:color="auto"/>
        <w:right w:val="none" w:sz="0" w:space="0" w:color="auto"/>
      </w:divBdr>
    </w:div>
    <w:div w:id="1714622553">
      <w:bodyDiv w:val="1"/>
      <w:marLeft w:val="0"/>
      <w:marRight w:val="0"/>
      <w:marTop w:val="0"/>
      <w:marBottom w:val="0"/>
      <w:divBdr>
        <w:top w:val="none" w:sz="0" w:space="0" w:color="auto"/>
        <w:left w:val="none" w:sz="0" w:space="0" w:color="auto"/>
        <w:bottom w:val="none" w:sz="0" w:space="0" w:color="auto"/>
        <w:right w:val="none" w:sz="0" w:space="0" w:color="auto"/>
      </w:divBdr>
    </w:div>
    <w:div w:id="1717319473">
      <w:bodyDiv w:val="1"/>
      <w:marLeft w:val="0"/>
      <w:marRight w:val="0"/>
      <w:marTop w:val="0"/>
      <w:marBottom w:val="0"/>
      <w:divBdr>
        <w:top w:val="none" w:sz="0" w:space="0" w:color="auto"/>
        <w:left w:val="none" w:sz="0" w:space="0" w:color="auto"/>
        <w:bottom w:val="none" w:sz="0" w:space="0" w:color="auto"/>
        <w:right w:val="none" w:sz="0" w:space="0" w:color="auto"/>
      </w:divBdr>
    </w:div>
    <w:div w:id="1763993900">
      <w:bodyDiv w:val="1"/>
      <w:marLeft w:val="0"/>
      <w:marRight w:val="0"/>
      <w:marTop w:val="0"/>
      <w:marBottom w:val="0"/>
      <w:divBdr>
        <w:top w:val="none" w:sz="0" w:space="0" w:color="auto"/>
        <w:left w:val="none" w:sz="0" w:space="0" w:color="auto"/>
        <w:bottom w:val="none" w:sz="0" w:space="0" w:color="auto"/>
        <w:right w:val="none" w:sz="0" w:space="0" w:color="auto"/>
      </w:divBdr>
    </w:div>
    <w:div w:id="1779787025">
      <w:bodyDiv w:val="1"/>
      <w:marLeft w:val="0"/>
      <w:marRight w:val="0"/>
      <w:marTop w:val="0"/>
      <w:marBottom w:val="0"/>
      <w:divBdr>
        <w:top w:val="none" w:sz="0" w:space="0" w:color="auto"/>
        <w:left w:val="none" w:sz="0" w:space="0" w:color="auto"/>
        <w:bottom w:val="none" w:sz="0" w:space="0" w:color="auto"/>
        <w:right w:val="none" w:sz="0" w:space="0" w:color="auto"/>
      </w:divBdr>
    </w:div>
    <w:div w:id="1797522341">
      <w:bodyDiv w:val="1"/>
      <w:marLeft w:val="0"/>
      <w:marRight w:val="0"/>
      <w:marTop w:val="0"/>
      <w:marBottom w:val="0"/>
      <w:divBdr>
        <w:top w:val="none" w:sz="0" w:space="0" w:color="auto"/>
        <w:left w:val="none" w:sz="0" w:space="0" w:color="auto"/>
        <w:bottom w:val="none" w:sz="0" w:space="0" w:color="auto"/>
        <w:right w:val="none" w:sz="0" w:space="0" w:color="auto"/>
      </w:divBdr>
    </w:div>
    <w:div w:id="1807549620">
      <w:bodyDiv w:val="1"/>
      <w:marLeft w:val="0"/>
      <w:marRight w:val="0"/>
      <w:marTop w:val="0"/>
      <w:marBottom w:val="0"/>
      <w:divBdr>
        <w:top w:val="none" w:sz="0" w:space="0" w:color="auto"/>
        <w:left w:val="none" w:sz="0" w:space="0" w:color="auto"/>
        <w:bottom w:val="none" w:sz="0" w:space="0" w:color="auto"/>
        <w:right w:val="none" w:sz="0" w:space="0" w:color="auto"/>
      </w:divBdr>
    </w:div>
    <w:div w:id="1810516420">
      <w:bodyDiv w:val="1"/>
      <w:marLeft w:val="0"/>
      <w:marRight w:val="0"/>
      <w:marTop w:val="0"/>
      <w:marBottom w:val="0"/>
      <w:divBdr>
        <w:top w:val="none" w:sz="0" w:space="0" w:color="auto"/>
        <w:left w:val="none" w:sz="0" w:space="0" w:color="auto"/>
        <w:bottom w:val="none" w:sz="0" w:space="0" w:color="auto"/>
        <w:right w:val="none" w:sz="0" w:space="0" w:color="auto"/>
      </w:divBdr>
    </w:div>
    <w:div w:id="1818187738">
      <w:bodyDiv w:val="1"/>
      <w:marLeft w:val="0"/>
      <w:marRight w:val="0"/>
      <w:marTop w:val="0"/>
      <w:marBottom w:val="0"/>
      <w:divBdr>
        <w:top w:val="none" w:sz="0" w:space="0" w:color="auto"/>
        <w:left w:val="none" w:sz="0" w:space="0" w:color="auto"/>
        <w:bottom w:val="none" w:sz="0" w:space="0" w:color="auto"/>
        <w:right w:val="none" w:sz="0" w:space="0" w:color="auto"/>
      </w:divBdr>
    </w:div>
    <w:div w:id="1821534734">
      <w:bodyDiv w:val="1"/>
      <w:marLeft w:val="0"/>
      <w:marRight w:val="0"/>
      <w:marTop w:val="0"/>
      <w:marBottom w:val="0"/>
      <w:divBdr>
        <w:top w:val="none" w:sz="0" w:space="0" w:color="auto"/>
        <w:left w:val="none" w:sz="0" w:space="0" w:color="auto"/>
        <w:bottom w:val="none" w:sz="0" w:space="0" w:color="auto"/>
        <w:right w:val="none" w:sz="0" w:space="0" w:color="auto"/>
      </w:divBdr>
    </w:div>
    <w:div w:id="1825855033">
      <w:bodyDiv w:val="1"/>
      <w:marLeft w:val="0"/>
      <w:marRight w:val="0"/>
      <w:marTop w:val="0"/>
      <w:marBottom w:val="0"/>
      <w:divBdr>
        <w:top w:val="none" w:sz="0" w:space="0" w:color="auto"/>
        <w:left w:val="none" w:sz="0" w:space="0" w:color="auto"/>
        <w:bottom w:val="none" w:sz="0" w:space="0" w:color="auto"/>
        <w:right w:val="none" w:sz="0" w:space="0" w:color="auto"/>
      </w:divBdr>
    </w:div>
    <w:div w:id="1826121802">
      <w:bodyDiv w:val="1"/>
      <w:marLeft w:val="0"/>
      <w:marRight w:val="0"/>
      <w:marTop w:val="0"/>
      <w:marBottom w:val="0"/>
      <w:divBdr>
        <w:top w:val="none" w:sz="0" w:space="0" w:color="auto"/>
        <w:left w:val="none" w:sz="0" w:space="0" w:color="auto"/>
        <w:bottom w:val="none" w:sz="0" w:space="0" w:color="auto"/>
        <w:right w:val="none" w:sz="0" w:space="0" w:color="auto"/>
      </w:divBdr>
    </w:div>
    <w:div w:id="1829900879">
      <w:bodyDiv w:val="1"/>
      <w:marLeft w:val="0"/>
      <w:marRight w:val="0"/>
      <w:marTop w:val="0"/>
      <w:marBottom w:val="0"/>
      <w:divBdr>
        <w:top w:val="none" w:sz="0" w:space="0" w:color="auto"/>
        <w:left w:val="none" w:sz="0" w:space="0" w:color="auto"/>
        <w:bottom w:val="none" w:sz="0" w:space="0" w:color="auto"/>
        <w:right w:val="none" w:sz="0" w:space="0" w:color="auto"/>
      </w:divBdr>
    </w:div>
    <w:div w:id="1838764826">
      <w:bodyDiv w:val="1"/>
      <w:marLeft w:val="0"/>
      <w:marRight w:val="0"/>
      <w:marTop w:val="0"/>
      <w:marBottom w:val="0"/>
      <w:divBdr>
        <w:top w:val="none" w:sz="0" w:space="0" w:color="auto"/>
        <w:left w:val="none" w:sz="0" w:space="0" w:color="auto"/>
        <w:bottom w:val="none" w:sz="0" w:space="0" w:color="auto"/>
        <w:right w:val="none" w:sz="0" w:space="0" w:color="auto"/>
      </w:divBdr>
    </w:div>
    <w:div w:id="1844661231">
      <w:bodyDiv w:val="1"/>
      <w:marLeft w:val="0"/>
      <w:marRight w:val="0"/>
      <w:marTop w:val="0"/>
      <w:marBottom w:val="0"/>
      <w:divBdr>
        <w:top w:val="none" w:sz="0" w:space="0" w:color="auto"/>
        <w:left w:val="none" w:sz="0" w:space="0" w:color="auto"/>
        <w:bottom w:val="none" w:sz="0" w:space="0" w:color="auto"/>
        <w:right w:val="none" w:sz="0" w:space="0" w:color="auto"/>
      </w:divBdr>
    </w:div>
    <w:div w:id="1846892929">
      <w:bodyDiv w:val="1"/>
      <w:marLeft w:val="0"/>
      <w:marRight w:val="0"/>
      <w:marTop w:val="0"/>
      <w:marBottom w:val="0"/>
      <w:divBdr>
        <w:top w:val="none" w:sz="0" w:space="0" w:color="auto"/>
        <w:left w:val="none" w:sz="0" w:space="0" w:color="auto"/>
        <w:bottom w:val="none" w:sz="0" w:space="0" w:color="auto"/>
        <w:right w:val="none" w:sz="0" w:space="0" w:color="auto"/>
      </w:divBdr>
    </w:div>
    <w:div w:id="1850369468">
      <w:bodyDiv w:val="1"/>
      <w:marLeft w:val="0"/>
      <w:marRight w:val="0"/>
      <w:marTop w:val="0"/>
      <w:marBottom w:val="0"/>
      <w:divBdr>
        <w:top w:val="none" w:sz="0" w:space="0" w:color="auto"/>
        <w:left w:val="none" w:sz="0" w:space="0" w:color="auto"/>
        <w:bottom w:val="none" w:sz="0" w:space="0" w:color="auto"/>
        <w:right w:val="none" w:sz="0" w:space="0" w:color="auto"/>
      </w:divBdr>
    </w:div>
    <w:div w:id="1879050117">
      <w:bodyDiv w:val="1"/>
      <w:marLeft w:val="0"/>
      <w:marRight w:val="0"/>
      <w:marTop w:val="0"/>
      <w:marBottom w:val="0"/>
      <w:divBdr>
        <w:top w:val="none" w:sz="0" w:space="0" w:color="auto"/>
        <w:left w:val="none" w:sz="0" w:space="0" w:color="auto"/>
        <w:bottom w:val="none" w:sz="0" w:space="0" w:color="auto"/>
        <w:right w:val="none" w:sz="0" w:space="0" w:color="auto"/>
      </w:divBdr>
    </w:div>
    <w:div w:id="1889103868">
      <w:bodyDiv w:val="1"/>
      <w:marLeft w:val="0"/>
      <w:marRight w:val="0"/>
      <w:marTop w:val="0"/>
      <w:marBottom w:val="0"/>
      <w:divBdr>
        <w:top w:val="none" w:sz="0" w:space="0" w:color="auto"/>
        <w:left w:val="none" w:sz="0" w:space="0" w:color="auto"/>
        <w:bottom w:val="none" w:sz="0" w:space="0" w:color="auto"/>
        <w:right w:val="none" w:sz="0" w:space="0" w:color="auto"/>
      </w:divBdr>
    </w:div>
    <w:div w:id="1891960340">
      <w:bodyDiv w:val="1"/>
      <w:marLeft w:val="0"/>
      <w:marRight w:val="0"/>
      <w:marTop w:val="0"/>
      <w:marBottom w:val="0"/>
      <w:divBdr>
        <w:top w:val="none" w:sz="0" w:space="0" w:color="auto"/>
        <w:left w:val="none" w:sz="0" w:space="0" w:color="auto"/>
        <w:bottom w:val="none" w:sz="0" w:space="0" w:color="auto"/>
        <w:right w:val="none" w:sz="0" w:space="0" w:color="auto"/>
      </w:divBdr>
    </w:div>
    <w:div w:id="1910768488">
      <w:bodyDiv w:val="1"/>
      <w:marLeft w:val="0"/>
      <w:marRight w:val="0"/>
      <w:marTop w:val="0"/>
      <w:marBottom w:val="0"/>
      <w:divBdr>
        <w:top w:val="none" w:sz="0" w:space="0" w:color="auto"/>
        <w:left w:val="none" w:sz="0" w:space="0" w:color="auto"/>
        <w:bottom w:val="none" w:sz="0" w:space="0" w:color="auto"/>
        <w:right w:val="none" w:sz="0" w:space="0" w:color="auto"/>
      </w:divBdr>
    </w:div>
    <w:div w:id="1928463691">
      <w:bodyDiv w:val="1"/>
      <w:marLeft w:val="0"/>
      <w:marRight w:val="0"/>
      <w:marTop w:val="0"/>
      <w:marBottom w:val="0"/>
      <w:divBdr>
        <w:top w:val="none" w:sz="0" w:space="0" w:color="auto"/>
        <w:left w:val="none" w:sz="0" w:space="0" w:color="auto"/>
        <w:bottom w:val="none" w:sz="0" w:space="0" w:color="auto"/>
        <w:right w:val="none" w:sz="0" w:space="0" w:color="auto"/>
      </w:divBdr>
    </w:div>
    <w:div w:id="1936747266">
      <w:bodyDiv w:val="1"/>
      <w:marLeft w:val="0"/>
      <w:marRight w:val="0"/>
      <w:marTop w:val="0"/>
      <w:marBottom w:val="0"/>
      <w:divBdr>
        <w:top w:val="none" w:sz="0" w:space="0" w:color="auto"/>
        <w:left w:val="none" w:sz="0" w:space="0" w:color="auto"/>
        <w:bottom w:val="none" w:sz="0" w:space="0" w:color="auto"/>
        <w:right w:val="none" w:sz="0" w:space="0" w:color="auto"/>
      </w:divBdr>
    </w:div>
    <w:div w:id="1945770257">
      <w:bodyDiv w:val="1"/>
      <w:marLeft w:val="0"/>
      <w:marRight w:val="0"/>
      <w:marTop w:val="0"/>
      <w:marBottom w:val="0"/>
      <w:divBdr>
        <w:top w:val="none" w:sz="0" w:space="0" w:color="auto"/>
        <w:left w:val="none" w:sz="0" w:space="0" w:color="auto"/>
        <w:bottom w:val="none" w:sz="0" w:space="0" w:color="auto"/>
        <w:right w:val="none" w:sz="0" w:space="0" w:color="auto"/>
      </w:divBdr>
    </w:div>
    <w:div w:id="1945845595">
      <w:bodyDiv w:val="1"/>
      <w:marLeft w:val="0"/>
      <w:marRight w:val="0"/>
      <w:marTop w:val="0"/>
      <w:marBottom w:val="0"/>
      <w:divBdr>
        <w:top w:val="none" w:sz="0" w:space="0" w:color="auto"/>
        <w:left w:val="none" w:sz="0" w:space="0" w:color="auto"/>
        <w:bottom w:val="none" w:sz="0" w:space="0" w:color="auto"/>
        <w:right w:val="none" w:sz="0" w:space="0" w:color="auto"/>
      </w:divBdr>
    </w:div>
    <w:div w:id="1958246821">
      <w:bodyDiv w:val="1"/>
      <w:marLeft w:val="0"/>
      <w:marRight w:val="0"/>
      <w:marTop w:val="0"/>
      <w:marBottom w:val="0"/>
      <w:divBdr>
        <w:top w:val="none" w:sz="0" w:space="0" w:color="auto"/>
        <w:left w:val="none" w:sz="0" w:space="0" w:color="auto"/>
        <w:bottom w:val="none" w:sz="0" w:space="0" w:color="auto"/>
        <w:right w:val="none" w:sz="0" w:space="0" w:color="auto"/>
      </w:divBdr>
    </w:div>
    <w:div w:id="1965311840">
      <w:bodyDiv w:val="1"/>
      <w:marLeft w:val="0"/>
      <w:marRight w:val="0"/>
      <w:marTop w:val="0"/>
      <w:marBottom w:val="0"/>
      <w:divBdr>
        <w:top w:val="none" w:sz="0" w:space="0" w:color="auto"/>
        <w:left w:val="none" w:sz="0" w:space="0" w:color="auto"/>
        <w:bottom w:val="none" w:sz="0" w:space="0" w:color="auto"/>
        <w:right w:val="none" w:sz="0" w:space="0" w:color="auto"/>
      </w:divBdr>
    </w:div>
    <w:div w:id="1973173394">
      <w:bodyDiv w:val="1"/>
      <w:marLeft w:val="0"/>
      <w:marRight w:val="0"/>
      <w:marTop w:val="0"/>
      <w:marBottom w:val="0"/>
      <w:divBdr>
        <w:top w:val="none" w:sz="0" w:space="0" w:color="auto"/>
        <w:left w:val="none" w:sz="0" w:space="0" w:color="auto"/>
        <w:bottom w:val="none" w:sz="0" w:space="0" w:color="auto"/>
        <w:right w:val="none" w:sz="0" w:space="0" w:color="auto"/>
      </w:divBdr>
    </w:div>
    <w:div w:id="1977291057">
      <w:bodyDiv w:val="1"/>
      <w:marLeft w:val="0"/>
      <w:marRight w:val="0"/>
      <w:marTop w:val="0"/>
      <w:marBottom w:val="0"/>
      <w:divBdr>
        <w:top w:val="none" w:sz="0" w:space="0" w:color="auto"/>
        <w:left w:val="none" w:sz="0" w:space="0" w:color="auto"/>
        <w:bottom w:val="none" w:sz="0" w:space="0" w:color="auto"/>
        <w:right w:val="none" w:sz="0" w:space="0" w:color="auto"/>
      </w:divBdr>
    </w:div>
    <w:div w:id="2015067803">
      <w:bodyDiv w:val="1"/>
      <w:marLeft w:val="0"/>
      <w:marRight w:val="0"/>
      <w:marTop w:val="0"/>
      <w:marBottom w:val="0"/>
      <w:divBdr>
        <w:top w:val="none" w:sz="0" w:space="0" w:color="auto"/>
        <w:left w:val="none" w:sz="0" w:space="0" w:color="auto"/>
        <w:bottom w:val="none" w:sz="0" w:space="0" w:color="auto"/>
        <w:right w:val="none" w:sz="0" w:space="0" w:color="auto"/>
      </w:divBdr>
    </w:div>
    <w:div w:id="2023126172">
      <w:bodyDiv w:val="1"/>
      <w:marLeft w:val="0"/>
      <w:marRight w:val="0"/>
      <w:marTop w:val="0"/>
      <w:marBottom w:val="0"/>
      <w:divBdr>
        <w:top w:val="none" w:sz="0" w:space="0" w:color="auto"/>
        <w:left w:val="none" w:sz="0" w:space="0" w:color="auto"/>
        <w:bottom w:val="none" w:sz="0" w:space="0" w:color="auto"/>
        <w:right w:val="none" w:sz="0" w:space="0" w:color="auto"/>
      </w:divBdr>
    </w:div>
    <w:div w:id="2033922297">
      <w:bodyDiv w:val="1"/>
      <w:marLeft w:val="0"/>
      <w:marRight w:val="0"/>
      <w:marTop w:val="0"/>
      <w:marBottom w:val="0"/>
      <w:divBdr>
        <w:top w:val="none" w:sz="0" w:space="0" w:color="auto"/>
        <w:left w:val="none" w:sz="0" w:space="0" w:color="auto"/>
        <w:bottom w:val="none" w:sz="0" w:space="0" w:color="auto"/>
        <w:right w:val="none" w:sz="0" w:space="0" w:color="auto"/>
      </w:divBdr>
    </w:div>
    <w:div w:id="2034528462">
      <w:bodyDiv w:val="1"/>
      <w:marLeft w:val="0"/>
      <w:marRight w:val="0"/>
      <w:marTop w:val="0"/>
      <w:marBottom w:val="0"/>
      <w:divBdr>
        <w:top w:val="none" w:sz="0" w:space="0" w:color="auto"/>
        <w:left w:val="none" w:sz="0" w:space="0" w:color="auto"/>
        <w:bottom w:val="none" w:sz="0" w:space="0" w:color="auto"/>
        <w:right w:val="none" w:sz="0" w:space="0" w:color="auto"/>
      </w:divBdr>
    </w:div>
    <w:div w:id="2042514673">
      <w:bodyDiv w:val="1"/>
      <w:marLeft w:val="0"/>
      <w:marRight w:val="0"/>
      <w:marTop w:val="0"/>
      <w:marBottom w:val="0"/>
      <w:divBdr>
        <w:top w:val="none" w:sz="0" w:space="0" w:color="auto"/>
        <w:left w:val="none" w:sz="0" w:space="0" w:color="auto"/>
        <w:bottom w:val="none" w:sz="0" w:space="0" w:color="auto"/>
        <w:right w:val="none" w:sz="0" w:space="0" w:color="auto"/>
      </w:divBdr>
    </w:div>
    <w:div w:id="2063823348">
      <w:bodyDiv w:val="1"/>
      <w:marLeft w:val="0"/>
      <w:marRight w:val="0"/>
      <w:marTop w:val="0"/>
      <w:marBottom w:val="0"/>
      <w:divBdr>
        <w:top w:val="none" w:sz="0" w:space="0" w:color="auto"/>
        <w:left w:val="none" w:sz="0" w:space="0" w:color="auto"/>
        <w:bottom w:val="none" w:sz="0" w:space="0" w:color="auto"/>
        <w:right w:val="none" w:sz="0" w:space="0" w:color="auto"/>
      </w:divBdr>
    </w:div>
    <w:div w:id="2113478541">
      <w:bodyDiv w:val="1"/>
      <w:marLeft w:val="0"/>
      <w:marRight w:val="0"/>
      <w:marTop w:val="0"/>
      <w:marBottom w:val="0"/>
      <w:divBdr>
        <w:top w:val="none" w:sz="0" w:space="0" w:color="auto"/>
        <w:left w:val="none" w:sz="0" w:space="0" w:color="auto"/>
        <w:bottom w:val="none" w:sz="0" w:space="0" w:color="auto"/>
        <w:right w:val="none" w:sz="0" w:space="0" w:color="auto"/>
      </w:divBdr>
      <w:divsChild>
        <w:div w:id="622034200">
          <w:marLeft w:val="0"/>
          <w:marRight w:val="0"/>
          <w:marTop w:val="0"/>
          <w:marBottom w:val="0"/>
          <w:divBdr>
            <w:top w:val="none" w:sz="0" w:space="0" w:color="auto"/>
            <w:left w:val="none" w:sz="0" w:space="0" w:color="auto"/>
            <w:bottom w:val="none" w:sz="0" w:space="0" w:color="auto"/>
            <w:right w:val="none" w:sz="0" w:space="0" w:color="auto"/>
          </w:divBdr>
          <w:divsChild>
            <w:div w:id="540440632">
              <w:marLeft w:val="0"/>
              <w:marRight w:val="0"/>
              <w:marTop w:val="0"/>
              <w:marBottom w:val="0"/>
              <w:divBdr>
                <w:top w:val="none" w:sz="0" w:space="0" w:color="auto"/>
                <w:left w:val="none" w:sz="0" w:space="0" w:color="auto"/>
                <w:bottom w:val="none" w:sz="0" w:space="0" w:color="auto"/>
                <w:right w:val="none" w:sz="0" w:space="0" w:color="auto"/>
              </w:divBdr>
              <w:divsChild>
                <w:div w:id="593173029">
                  <w:marLeft w:val="0"/>
                  <w:marRight w:val="0"/>
                  <w:marTop w:val="0"/>
                  <w:marBottom w:val="0"/>
                  <w:divBdr>
                    <w:top w:val="none" w:sz="0" w:space="0" w:color="auto"/>
                    <w:left w:val="none" w:sz="0" w:space="0" w:color="auto"/>
                    <w:bottom w:val="none" w:sz="0" w:space="0" w:color="auto"/>
                    <w:right w:val="none" w:sz="0" w:space="0" w:color="auto"/>
                  </w:divBdr>
                  <w:divsChild>
                    <w:div w:id="1953632648">
                      <w:marLeft w:val="0"/>
                      <w:marRight w:val="0"/>
                      <w:marTop w:val="0"/>
                      <w:marBottom w:val="0"/>
                      <w:divBdr>
                        <w:top w:val="none" w:sz="0" w:space="0" w:color="auto"/>
                        <w:left w:val="none" w:sz="0" w:space="0" w:color="auto"/>
                        <w:bottom w:val="none" w:sz="0" w:space="0" w:color="auto"/>
                        <w:right w:val="none" w:sz="0" w:space="0" w:color="auto"/>
                      </w:divBdr>
                      <w:divsChild>
                        <w:div w:id="795683496">
                          <w:marLeft w:val="0"/>
                          <w:marRight w:val="0"/>
                          <w:marTop w:val="0"/>
                          <w:marBottom w:val="0"/>
                          <w:divBdr>
                            <w:top w:val="none" w:sz="0" w:space="0" w:color="EAEAEA"/>
                            <w:left w:val="none" w:sz="0" w:space="0" w:color="EAEAEA"/>
                            <w:bottom w:val="single" w:sz="6" w:space="15" w:color="EAEAEA"/>
                            <w:right w:val="none" w:sz="0" w:space="0" w:color="EAEAEA"/>
                          </w:divBdr>
                          <w:divsChild>
                            <w:div w:id="124780925">
                              <w:marLeft w:val="930"/>
                              <w:marRight w:val="0"/>
                              <w:marTop w:val="180"/>
                              <w:marBottom w:val="0"/>
                              <w:divBdr>
                                <w:top w:val="none" w:sz="0" w:space="0" w:color="auto"/>
                                <w:left w:val="none" w:sz="0" w:space="0" w:color="auto"/>
                                <w:bottom w:val="none" w:sz="0" w:space="0" w:color="auto"/>
                                <w:right w:val="none" w:sz="0" w:space="0" w:color="auto"/>
                              </w:divBdr>
                              <w:divsChild>
                                <w:div w:id="139269095">
                                  <w:marLeft w:val="0"/>
                                  <w:marRight w:val="0"/>
                                  <w:marTop w:val="0"/>
                                  <w:marBottom w:val="0"/>
                                  <w:divBdr>
                                    <w:top w:val="none" w:sz="0" w:space="0" w:color="auto"/>
                                    <w:left w:val="none" w:sz="0" w:space="0" w:color="auto"/>
                                    <w:bottom w:val="none" w:sz="0" w:space="0" w:color="auto"/>
                                    <w:right w:val="none" w:sz="0" w:space="0" w:color="auto"/>
                                  </w:divBdr>
                                  <w:divsChild>
                                    <w:div w:id="321006965">
                                      <w:marLeft w:val="0"/>
                                      <w:marRight w:val="0"/>
                                      <w:marTop w:val="0"/>
                                      <w:marBottom w:val="0"/>
                                      <w:divBdr>
                                        <w:top w:val="none" w:sz="0" w:space="0" w:color="auto"/>
                                        <w:left w:val="none" w:sz="0" w:space="0" w:color="auto"/>
                                        <w:bottom w:val="none" w:sz="0" w:space="0" w:color="auto"/>
                                        <w:right w:val="none" w:sz="0" w:space="0" w:color="auto"/>
                                      </w:divBdr>
                                      <w:divsChild>
                                        <w:div w:id="1000887809">
                                          <w:marLeft w:val="0"/>
                                          <w:marRight w:val="0"/>
                                          <w:marTop w:val="0"/>
                                          <w:marBottom w:val="0"/>
                                          <w:divBdr>
                                            <w:top w:val="none" w:sz="0" w:space="0" w:color="auto"/>
                                            <w:left w:val="none" w:sz="0" w:space="0" w:color="auto"/>
                                            <w:bottom w:val="none" w:sz="0" w:space="0" w:color="auto"/>
                                            <w:right w:val="none" w:sz="0" w:space="0" w:color="auto"/>
                                          </w:divBdr>
                                          <w:divsChild>
                                            <w:div w:id="1111051444">
                                              <w:marLeft w:val="0"/>
                                              <w:marRight w:val="0"/>
                                              <w:marTop w:val="0"/>
                                              <w:marBottom w:val="0"/>
                                              <w:divBdr>
                                                <w:top w:val="none" w:sz="0" w:space="0" w:color="auto"/>
                                                <w:left w:val="none" w:sz="0" w:space="0" w:color="auto"/>
                                                <w:bottom w:val="none" w:sz="0" w:space="0" w:color="auto"/>
                                                <w:right w:val="none" w:sz="0" w:space="0" w:color="auto"/>
                                              </w:divBdr>
                                              <w:divsChild>
                                                <w:div w:id="1424454269">
                                                  <w:marLeft w:val="0"/>
                                                  <w:marRight w:val="0"/>
                                                  <w:marTop w:val="0"/>
                                                  <w:marBottom w:val="0"/>
                                                  <w:divBdr>
                                                    <w:top w:val="none" w:sz="0" w:space="0" w:color="auto"/>
                                                    <w:left w:val="none" w:sz="0" w:space="0" w:color="auto"/>
                                                    <w:bottom w:val="none" w:sz="0" w:space="0" w:color="auto"/>
                                                    <w:right w:val="none" w:sz="0" w:space="0" w:color="auto"/>
                                                  </w:divBdr>
                                                  <w:divsChild>
                                                    <w:div w:id="1670864344">
                                                      <w:marLeft w:val="0"/>
                                                      <w:marRight w:val="0"/>
                                                      <w:marTop w:val="0"/>
                                                      <w:marBottom w:val="0"/>
                                                      <w:divBdr>
                                                        <w:top w:val="none" w:sz="0" w:space="0" w:color="auto"/>
                                                        <w:left w:val="none" w:sz="0" w:space="0" w:color="auto"/>
                                                        <w:bottom w:val="none" w:sz="0" w:space="0" w:color="auto"/>
                                                        <w:right w:val="none" w:sz="0" w:space="0" w:color="auto"/>
                                                      </w:divBdr>
                                                      <w:divsChild>
                                                        <w:div w:id="8618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7090675">
      <w:bodyDiv w:val="1"/>
      <w:marLeft w:val="0"/>
      <w:marRight w:val="0"/>
      <w:marTop w:val="0"/>
      <w:marBottom w:val="0"/>
      <w:divBdr>
        <w:top w:val="none" w:sz="0" w:space="0" w:color="auto"/>
        <w:left w:val="none" w:sz="0" w:space="0" w:color="auto"/>
        <w:bottom w:val="none" w:sz="0" w:space="0" w:color="auto"/>
        <w:right w:val="none" w:sz="0" w:space="0" w:color="auto"/>
      </w:divBdr>
    </w:div>
    <w:div w:id="213857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D:\inga.gurgenidze\Desktop\ANGARISHI%209%20Tve%202023\2023%209%20tve%20diagrameb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inga.gurgenidze\Desktop\ANGARISHI%209%20Tve%202023\2023%209%20tve%20diagramebi.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1" Type="http://schemas.openxmlformats.org/officeDocument/2006/relationships/oleObject" Target="file:///D:\inga.gurgenidze\Desktop\ANGARISHI%209%20Tve%202023\2023%209%20tve%20diagrameb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inga.gurgenidze\Desktop\ANGARISHI%209%20Tve%202023\2023%209%20tve%20diagramebi.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D:\inga.gurgenidze\Desktop\ANGARISHI%209%20Tve%202023\zarqua\sabiujetos%20chart%202023%20III%20Q.xlsx" TargetMode="External"/><Relationship Id="rId2" Type="http://schemas.microsoft.com/office/2011/relationships/chartColorStyle" Target="colors1.xml"/><Relationship Id="rId1" Type="http://schemas.microsoft.com/office/2011/relationships/chartStyle" Target="style1.xml"/></Relationships>
</file>

<file path=word/charts/_rels/chart7.xml.rels><?xml version="1.0" encoding="UTF-8" standalone="yes"?>
<Relationships xmlns="http://schemas.openxmlformats.org/package/2006/relationships"><Relationship Id="rId3" Type="http://schemas.openxmlformats.org/officeDocument/2006/relationships/oleObject" Target="file:///D:\inga.gurgenidze\Desktop\ANGARISHI%209%20Tve%202023\zarqua\sabiujetos%20chart%202023%20III%20Q.xlsx" TargetMode="External"/><Relationship Id="rId2" Type="http://schemas.microsoft.com/office/2011/relationships/chartColorStyle" Target="colors2.xml"/><Relationship Id="rId1" Type="http://schemas.microsoft.com/office/2011/relationships/chartStyle" Target="style2.xml"/></Relationships>
</file>

<file path=word/charts/_rels/chart8.xml.rels><?xml version="1.0" encoding="UTF-8" standalone="yes"?>
<Relationships xmlns="http://schemas.openxmlformats.org/package/2006/relationships"><Relationship Id="rId3" Type="http://schemas.openxmlformats.org/officeDocument/2006/relationships/oleObject" Target="file:///D:\inga.gurgenidze\Desktop\ANGARISHI%209%20Tve%202023\levani\sul%20gamokofili%20Tanxebi%209%20tve.xls"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3"/>
    </mc:Choice>
    <mc:Fallback>
      <c:style val="43"/>
    </mc:Fallback>
  </mc:AlternateContent>
  <c:chart>
    <c:autoTitleDeleted val="0"/>
    <c:plotArea>
      <c:layout>
        <c:manualLayout>
          <c:layoutTarget val="inner"/>
          <c:xMode val="edge"/>
          <c:yMode val="edge"/>
          <c:x val="0.11815350949983711"/>
          <c:y val="0.11847567131031699"/>
          <c:w val="0.82475711027924792"/>
          <c:h val="0.73521210046372654"/>
        </c:manualLayout>
      </c:layout>
      <c:barChart>
        <c:barDir val="col"/>
        <c:grouping val="clustered"/>
        <c:varyColors val="0"/>
        <c:ser>
          <c:idx val="3"/>
          <c:order val="0"/>
          <c:tx>
            <c:strRef>
              <c:f>'2011-2014 asignebebi (3)'!$C$2</c:f>
              <c:strCache>
                <c:ptCount val="1"/>
                <c:pt idx="0">
                  <c:v>წლიური</c:v>
                </c:pt>
              </c:strCache>
            </c:strRef>
          </c:tx>
          <c:spPr>
            <a:solidFill>
              <a:schemeClr val="accent4">
                <a:lumMod val="40000"/>
                <a:lumOff val="6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(3)'!$B$3:$B$15</c:f>
              <c:strCache>
                <c:ptCount val="13"/>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strCache>
            </c:strRef>
          </c:cat>
          <c:val>
            <c:numRef>
              <c:f>'2011-2014 asignebebi (3)'!$C$3:$C$15</c:f>
              <c:numCache>
                <c:formatCode>#\ ##0.0</c:formatCode>
                <c:ptCount val="13"/>
                <c:pt idx="0">
                  <c:v>7459279.5</c:v>
                </c:pt>
                <c:pt idx="1">
                  <c:v>7806801.7999999998</c:v>
                </c:pt>
                <c:pt idx="2">
                  <c:v>8104217.5999999996</c:v>
                </c:pt>
                <c:pt idx="3">
                  <c:v>9009812.1999999993</c:v>
                </c:pt>
                <c:pt idx="4">
                  <c:v>9703127.0999999996</c:v>
                </c:pt>
                <c:pt idx="5">
                  <c:v>10292234.1</c:v>
                </c:pt>
                <c:pt idx="6">
                  <c:v>11764835.4</c:v>
                </c:pt>
                <c:pt idx="7">
                  <c:v>12590181.6</c:v>
                </c:pt>
                <c:pt idx="8">
                  <c:v>13469689</c:v>
                </c:pt>
                <c:pt idx="9">
                  <c:v>15923792.889999999</c:v>
                </c:pt>
                <c:pt idx="10">
                  <c:v>19498746.800000001</c:v>
                </c:pt>
                <c:pt idx="11">
                  <c:v>19171069</c:v>
                </c:pt>
                <c:pt idx="12">
                  <c:v>21880117.079999998</c:v>
                </c:pt>
              </c:numCache>
            </c:numRef>
          </c:val>
          <c:extLst>
            <c:ext xmlns:c16="http://schemas.microsoft.com/office/drawing/2014/chart" uri="{C3380CC4-5D6E-409C-BE32-E72D297353CC}">
              <c16:uniqueId val="{00000000-AE19-41D1-8A5C-FBBEA371C550}"/>
            </c:ext>
          </c:extLst>
        </c:ser>
        <c:ser>
          <c:idx val="0"/>
          <c:order val="1"/>
          <c:tx>
            <c:strRef>
              <c:f>'2011-2014 asignebebi (3)'!$D$2</c:f>
              <c:strCache>
                <c:ptCount val="1"/>
                <c:pt idx="0">
                  <c:v>9 თვის გეგმა</c:v>
                </c:pt>
              </c:strCache>
            </c:strRef>
          </c:tx>
          <c:spPr>
            <a:solidFill>
              <a:schemeClr val="accent3">
                <a:lumMod val="60000"/>
                <a:lumOff val="4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(3)'!$B$3:$B$15</c:f>
              <c:strCache>
                <c:ptCount val="13"/>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strCache>
            </c:strRef>
          </c:cat>
          <c:val>
            <c:numRef>
              <c:f>'2011-2014 asignebebi (3)'!$D$3:$D$15</c:f>
              <c:numCache>
                <c:formatCode>#\ ##0.0</c:formatCode>
                <c:ptCount val="13"/>
                <c:pt idx="0">
                  <c:v>5092486.5</c:v>
                </c:pt>
                <c:pt idx="1">
                  <c:v>6330055.0999999996</c:v>
                </c:pt>
                <c:pt idx="2">
                  <c:v>5474242.5999999996</c:v>
                </c:pt>
                <c:pt idx="3">
                  <c:v>6747604.2999999998</c:v>
                </c:pt>
                <c:pt idx="4">
                  <c:v>7208173.0999999996</c:v>
                </c:pt>
                <c:pt idx="5">
                  <c:v>7629628.2999999998</c:v>
                </c:pt>
                <c:pt idx="6">
                  <c:v>8514382.3000000007</c:v>
                </c:pt>
                <c:pt idx="7">
                  <c:v>8990958.4000000004</c:v>
                </c:pt>
                <c:pt idx="8">
                  <c:v>9436988.0999999996</c:v>
                </c:pt>
                <c:pt idx="9">
                  <c:v>11947412.953999998</c:v>
                </c:pt>
                <c:pt idx="10">
                  <c:v>14868800.204</c:v>
                </c:pt>
                <c:pt idx="11">
                  <c:v>14065982.625</c:v>
                </c:pt>
                <c:pt idx="12">
                  <c:v>16016500.093999999</c:v>
                </c:pt>
              </c:numCache>
            </c:numRef>
          </c:val>
          <c:extLst>
            <c:ext xmlns:c16="http://schemas.microsoft.com/office/drawing/2014/chart" uri="{C3380CC4-5D6E-409C-BE32-E72D297353CC}">
              <c16:uniqueId val="{00000001-AE19-41D1-8A5C-FBBEA371C550}"/>
            </c:ext>
          </c:extLst>
        </c:ser>
        <c:ser>
          <c:idx val="1"/>
          <c:order val="2"/>
          <c:tx>
            <c:strRef>
              <c:f>'2011-2014 asignebebi (3)'!$E$2</c:f>
              <c:strCache>
                <c:ptCount val="1"/>
                <c:pt idx="0">
                  <c:v>9 თვის ფაქტი</c:v>
                </c:pt>
              </c:strCache>
            </c:strRef>
          </c:tx>
          <c:spPr>
            <a:solidFill>
              <a:schemeClr val="accent6">
                <a:lumMod val="60000"/>
                <a:lumOff val="4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(3)'!$B$3:$B$15</c:f>
              <c:strCache>
                <c:ptCount val="13"/>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strCache>
            </c:strRef>
          </c:cat>
          <c:val>
            <c:numRef>
              <c:f>'2011-2014 asignebebi (3)'!$E$3:$E$15</c:f>
              <c:numCache>
                <c:formatCode>#\ ##0.0</c:formatCode>
                <c:ptCount val="13"/>
                <c:pt idx="0">
                  <c:v>5023456.2</c:v>
                </c:pt>
                <c:pt idx="1">
                  <c:v>5674325.0999999996</c:v>
                </c:pt>
                <c:pt idx="2">
                  <c:v>5326573.5</c:v>
                </c:pt>
                <c:pt idx="3">
                  <c:v>6182802.0999999996</c:v>
                </c:pt>
                <c:pt idx="4">
                  <c:v>6911526.0999999996</c:v>
                </c:pt>
                <c:pt idx="5">
                  <c:v>7340609.2999999998</c:v>
                </c:pt>
                <c:pt idx="6">
                  <c:v>8168362.0999999996</c:v>
                </c:pt>
                <c:pt idx="7">
                  <c:v>8272260.2000000002</c:v>
                </c:pt>
                <c:pt idx="8">
                  <c:v>9343495.5</c:v>
                </c:pt>
                <c:pt idx="9">
                  <c:v>11206046.426860001</c:v>
                </c:pt>
                <c:pt idx="10">
                  <c:v>14459068.5549</c:v>
                </c:pt>
                <c:pt idx="11">
                  <c:v>13664062.06765</c:v>
                </c:pt>
                <c:pt idx="12">
                  <c:v>15769093.660700001</c:v>
                </c:pt>
              </c:numCache>
            </c:numRef>
          </c:val>
          <c:extLst>
            <c:ext xmlns:c16="http://schemas.microsoft.com/office/drawing/2014/chart" uri="{C3380CC4-5D6E-409C-BE32-E72D297353CC}">
              <c16:uniqueId val="{00000002-AE19-41D1-8A5C-FBBEA371C550}"/>
            </c:ext>
          </c:extLst>
        </c:ser>
        <c:dLbls>
          <c:showLegendKey val="0"/>
          <c:showVal val="0"/>
          <c:showCatName val="0"/>
          <c:showSerName val="0"/>
          <c:showPercent val="0"/>
          <c:showBubbleSize val="0"/>
        </c:dLbls>
        <c:gapWidth val="150"/>
        <c:axId val="154545152"/>
        <c:axId val="148964480"/>
      </c:barChart>
      <c:lineChart>
        <c:grouping val="standard"/>
        <c:varyColors val="0"/>
        <c:ser>
          <c:idx val="2"/>
          <c:order val="3"/>
          <c:tx>
            <c:strRef>
              <c:f>'2011-2014 asignebebi (3)'!#REF!</c:f>
              <c:strCache>
                <c:ptCount val="1"/>
                <c:pt idx="0">
                  <c:v>#REF!</c:v>
                </c:pt>
              </c:strCache>
            </c:strRef>
          </c:tx>
          <c:spPr>
            <a:ln w="34925">
              <a:solidFill>
                <a:schemeClr val="tx2">
                  <a:lumMod val="60000"/>
                  <a:lumOff val="40000"/>
                </a:schemeClr>
              </a:solidFill>
            </a:ln>
          </c:spPr>
          <c:marker>
            <c:symbol val="triangle"/>
            <c:size val="8"/>
            <c:spPr>
              <a:solidFill>
                <a:srgbClr val="FF0000"/>
              </a:solidFill>
              <a:ln>
                <a:solidFill>
                  <a:schemeClr val="tx2">
                    <a:lumMod val="60000"/>
                    <a:lumOff val="40000"/>
                  </a:schemeClr>
                </a:solidFill>
              </a:ln>
            </c:spPr>
          </c:marker>
          <c:dPt>
            <c:idx val="3"/>
            <c:bubble3D val="0"/>
            <c:extLst>
              <c:ext xmlns:c16="http://schemas.microsoft.com/office/drawing/2014/chart" uri="{C3380CC4-5D6E-409C-BE32-E72D297353CC}">
                <c16:uniqueId val="{00000003-AE19-41D1-8A5C-FBBEA371C550}"/>
              </c:ext>
            </c:extLst>
          </c:dPt>
          <c:dLbls>
            <c:dLbl>
              <c:idx val="0"/>
              <c:layout>
                <c:manualLayout>
                  <c:x val="1.6197977121857128E-3"/>
                  <c:y val="-2.92095899079808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E19-41D1-8A5C-FBBEA371C550}"/>
                </c:ext>
              </c:extLst>
            </c:dLbl>
            <c:dLbl>
              <c:idx val="1"/>
              <c:layout>
                <c:manualLayout>
                  <c:x val="-3.3644721368835263E-2"/>
                  <c:y val="3.13966781820256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E19-41D1-8A5C-FBBEA371C550}"/>
                </c:ext>
              </c:extLst>
            </c:dLbl>
            <c:dLbl>
              <c:idx val="2"/>
              <c:layout>
                <c:manualLayout>
                  <c:x val="-1.6949037172164386E-3"/>
                  <c:y val="-3.18444285373419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E19-41D1-8A5C-FBBEA371C550}"/>
                </c:ext>
              </c:extLst>
            </c:dLbl>
            <c:dLbl>
              <c:idx val="3"/>
              <c:layout>
                <c:manualLayout>
                  <c:x val="-5.6892164274715384E-2"/>
                  <c:y val="-5.02897513304908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E19-41D1-8A5C-FBBEA371C550}"/>
                </c:ext>
              </c:extLst>
            </c:dLbl>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(3)'!$B$3:$B$15</c:f>
              <c:strCache>
                <c:ptCount val="13"/>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strCache>
            </c:strRef>
          </c:cat>
          <c:val>
            <c:numRef>
              <c:f>'2011-2014 asignebebi (3)'!#REF!</c:f>
              <c:numCache>
                <c:formatCode>General</c:formatCode>
                <c:ptCount val="1"/>
                <c:pt idx="0">
                  <c:v>1</c:v>
                </c:pt>
              </c:numCache>
            </c:numRef>
          </c:val>
          <c:smooth val="1"/>
          <c:extLst>
            <c:ext xmlns:c16="http://schemas.microsoft.com/office/drawing/2014/chart" uri="{C3380CC4-5D6E-409C-BE32-E72D297353CC}">
              <c16:uniqueId val="{00000007-AE19-41D1-8A5C-FBBEA371C550}"/>
            </c:ext>
          </c:extLst>
        </c:ser>
        <c:ser>
          <c:idx val="4"/>
          <c:order val="4"/>
          <c:tx>
            <c:strRef>
              <c:f>'2011-2014 asignebebi (3)'!$F$2</c:f>
              <c:strCache>
                <c:ptCount val="1"/>
                <c:pt idx="0">
                  <c:v>9 თვის ფაქტი/წლიურ მაჩვენებელთან %</c:v>
                </c:pt>
              </c:strCache>
            </c:strRef>
          </c:tx>
          <c:spPr>
            <a:ln w="31750">
              <a:solidFill>
                <a:schemeClr val="tx2">
                  <a:lumMod val="60000"/>
                  <a:lumOff val="40000"/>
                </a:schemeClr>
              </a:solidFill>
            </a:ln>
          </c:spPr>
          <c:marker>
            <c:spPr>
              <a:solidFill>
                <a:srgbClr val="FF0000"/>
              </a:solidFill>
            </c:spPr>
          </c:marker>
          <c:dPt>
            <c:idx val="4"/>
            <c:marker>
              <c:spPr>
                <a:solidFill>
                  <a:srgbClr val="FF0000"/>
                </a:solidFill>
                <a:ln>
                  <a:solidFill>
                    <a:schemeClr val="tx2">
                      <a:lumMod val="60000"/>
                      <a:lumOff val="40000"/>
                    </a:schemeClr>
                  </a:solidFill>
                </a:ln>
              </c:spPr>
            </c:marker>
            <c:bubble3D val="0"/>
            <c:extLst>
              <c:ext xmlns:c16="http://schemas.microsoft.com/office/drawing/2014/chart" uri="{C3380CC4-5D6E-409C-BE32-E72D297353CC}">
                <c16:uniqueId val="{00000008-AE19-41D1-8A5C-FBBEA371C550}"/>
              </c:ext>
            </c:extLst>
          </c:dPt>
          <c:dLbls>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(3)'!$B$3:$B$15</c:f>
              <c:strCache>
                <c:ptCount val="13"/>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strCache>
            </c:strRef>
          </c:cat>
          <c:val>
            <c:numRef>
              <c:f>'2011-2014 asignebebi (3)'!$F$3:$F$15</c:f>
              <c:numCache>
                <c:formatCode>0.0%</c:formatCode>
                <c:ptCount val="13"/>
                <c:pt idx="0">
                  <c:v>0.67345059264772156</c:v>
                </c:pt>
                <c:pt idx="1">
                  <c:v>0.72684375053559058</c:v>
                </c:pt>
                <c:pt idx="2">
                  <c:v>0.65725943735765435</c:v>
                </c:pt>
                <c:pt idx="3">
                  <c:v>0.6862298528264551</c:v>
                </c:pt>
                <c:pt idx="4">
                  <c:v>0.71229883199200805</c:v>
                </c:pt>
                <c:pt idx="5">
                  <c:v>0.71321826035806934</c:v>
                </c:pt>
                <c:pt idx="6">
                  <c:v>0.69430313491678763</c:v>
                </c:pt>
                <c:pt idx="7">
                  <c:v>0.65704057835035523</c:v>
                </c:pt>
                <c:pt idx="8">
                  <c:v>0.69366824282282979</c:v>
                </c:pt>
                <c:pt idx="9">
                  <c:v>0.70372972722455462</c:v>
                </c:pt>
                <c:pt idx="10">
                  <c:v>0.74153835132112178</c:v>
                </c:pt>
                <c:pt idx="11">
                  <c:v>0.7127438781661054</c:v>
                </c:pt>
                <c:pt idx="12">
                  <c:v>0.72070426328358583</c:v>
                </c:pt>
              </c:numCache>
            </c:numRef>
          </c:val>
          <c:smooth val="0"/>
          <c:extLst>
            <c:ext xmlns:c16="http://schemas.microsoft.com/office/drawing/2014/chart" uri="{C3380CC4-5D6E-409C-BE32-E72D297353CC}">
              <c16:uniqueId val="{00000009-AE19-41D1-8A5C-FBBEA371C550}"/>
            </c:ext>
          </c:extLst>
        </c:ser>
        <c:dLbls>
          <c:showLegendKey val="0"/>
          <c:showVal val="0"/>
          <c:showCatName val="0"/>
          <c:showSerName val="0"/>
          <c:showPercent val="0"/>
          <c:showBubbleSize val="0"/>
        </c:dLbls>
        <c:marker val="1"/>
        <c:smooth val="0"/>
        <c:axId val="153591296"/>
        <c:axId val="148965056"/>
      </c:lineChart>
      <c:catAx>
        <c:axId val="154545152"/>
        <c:scaling>
          <c:orientation val="minMax"/>
        </c:scaling>
        <c:delete val="0"/>
        <c:axPos val="b"/>
        <c:numFmt formatCode="General" sourceLinked="1"/>
        <c:majorTickMark val="out"/>
        <c:minorTickMark val="none"/>
        <c:tickLblPos val="nextTo"/>
        <c:txPr>
          <a:bodyPr/>
          <a:lstStyle/>
          <a:p>
            <a:pPr>
              <a:defRPr sz="800" b="1"/>
            </a:pPr>
            <a:endParaRPr lang="en-US"/>
          </a:p>
        </c:txPr>
        <c:crossAx val="148964480"/>
        <c:crosses val="autoZero"/>
        <c:auto val="1"/>
        <c:lblAlgn val="ctr"/>
        <c:lblOffset val="100"/>
        <c:noMultiLvlLbl val="0"/>
      </c:catAx>
      <c:valAx>
        <c:axId val="148964480"/>
        <c:scaling>
          <c:orientation val="minMax"/>
        </c:scaling>
        <c:delete val="0"/>
        <c:axPos val="l"/>
        <c:majorGridlines/>
        <c:numFmt formatCode="#\ ##0.0" sourceLinked="1"/>
        <c:majorTickMark val="out"/>
        <c:minorTickMark val="none"/>
        <c:tickLblPos val="nextTo"/>
        <c:txPr>
          <a:bodyPr/>
          <a:lstStyle/>
          <a:p>
            <a:pPr>
              <a:defRPr sz="800" b="1"/>
            </a:pPr>
            <a:endParaRPr lang="en-US"/>
          </a:p>
        </c:txPr>
        <c:crossAx val="154545152"/>
        <c:crosses val="autoZero"/>
        <c:crossBetween val="between"/>
      </c:valAx>
      <c:valAx>
        <c:axId val="148965056"/>
        <c:scaling>
          <c:orientation val="minMax"/>
          <c:max val="0.8"/>
        </c:scaling>
        <c:delete val="0"/>
        <c:axPos val="r"/>
        <c:numFmt formatCode="0.0%" sourceLinked="0"/>
        <c:majorTickMark val="out"/>
        <c:minorTickMark val="none"/>
        <c:tickLblPos val="nextTo"/>
        <c:txPr>
          <a:bodyPr/>
          <a:lstStyle/>
          <a:p>
            <a:pPr>
              <a:defRPr sz="800" b="1"/>
            </a:pPr>
            <a:endParaRPr lang="en-US"/>
          </a:p>
        </c:txPr>
        <c:crossAx val="153591296"/>
        <c:crosses val="max"/>
        <c:crossBetween val="between"/>
      </c:valAx>
      <c:catAx>
        <c:axId val="153591296"/>
        <c:scaling>
          <c:orientation val="minMax"/>
        </c:scaling>
        <c:delete val="1"/>
        <c:axPos val="b"/>
        <c:numFmt formatCode="General" sourceLinked="1"/>
        <c:majorTickMark val="out"/>
        <c:minorTickMark val="none"/>
        <c:tickLblPos val="nextTo"/>
        <c:crossAx val="148965056"/>
        <c:crosses val="autoZero"/>
        <c:auto val="1"/>
        <c:lblAlgn val="ctr"/>
        <c:lblOffset val="100"/>
        <c:noMultiLvlLbl val="0"/>
      </c:catAx>
      <c:spPr>
        <a:solidFill>
          <a:sysClr val="window" lastClr="FFFFFF"/>
        </a:solidFill>
      </c:spPr>
    </c:plotArea>
    <c:legend>
      <c:legendPos val="r"/>
      <c:legendEntry>
        <c:idx val="3"/>
        <c:delete val="1"/>
      </c:legendEntry>
      <c:layout>
        <c:manualLayout>
          <c:xMode val="edge"/>
          <c:yMode val="edge"/>
          <c:x val="4.1671584185423882E-2"/>
          <c:y val="2.1712372872661253E-2"/>
          <c:w val="0.90765134869608921"/>
          <c:h val="8.1245835971281696E-2"/>
        </c:manualLayout>
      </c:layout>
      <c:overlay val="1"/>
      <c:txPr>
        <a:bodyPr/>
        <a:lstStyle/>
        <a:p>
          <a:pPr>
            <a:defRPr sz="800" b="1"/>
          </a:pPr>
          <a:endParaRPr lang="en-US"/>
        </a:p>
      </c:txPr>
    </c:legend>
    <c:plotVisOnly val="1"/>
    <c:dispBlanksAs val="gap"/>
    <c:showDLblsOverMax val="0"/>
  </c:chart>
  <c:spPr>
    <a:solidFill>
      <a:sysClr val="window" lastClr="FFFFFF"/>
    </a:solidFill>
    <a:ln>
      <a:solidFill>
        <a:schemeClr val="bg1"/>
      </a:solidFill>
    </a:ln>
  </c:spPr>
  <c:txPr>
    <a:bodyPr/>
    <a:lstStyle/>
    <a:p>
      <a:pPr>
        <a:defRPr>
          <a:solidFill>
            <a:sysClr val="windowText" lastClr="000000"/>
          </a:solidFill>
          <a:latin typeface="Sylfaen" panose="010A0502050306030303"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200"/>
      <c:rAngAx val="0"/>
      <c:perspective val="0"/>
    </c:view3D>
    <c:floor>
      <c:thickness val="0"/>
    </c:floor>
    <c:sideWall>
      <c:thickness val="0"/>
    </c:sideWall>
    <c:backWall>
      <c:thickness val="0"/>
    </c:backWall>
    <c:plotArea>
      <c:layout>
        <c:manualLayout>
          <c:layoutTarget val="inner"/>
          <c:xMode val="edge"/>
          <c:yMode val="edge"/>
          <c:x val="0.17954070981210857"/>
          <c:y val="0.30689655172413793"/>
          <c:w val="0.61169102296451172"/>
          <c:h val="0.40344827586206977"/>
        </c:manualLayout>
      </c:layout>
      <c:pie3DChart>
        <c:varyColors val="1"/>
        <c:ser>
          <c:idx val="1"/>
          <c:order val="0"/>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muxlebi'!$O$34:$O$37</c:f>
            </c:numRef>
          </c:val>
          <c:extLst>
            <c:ext xmlns:c16="http://schemas.microsoft.com/office/drawing/2014/chart" uri="{C3380CC4-5D6E-409C-BE32-E72D297353CC}">
              <c16:uniqueId val="{00000000-0A7B-4BAC-898F-6B2EC946CA58}"/>
            </c:ext>
          </c:extLst>
        </c:ser>
        <c:ser>
          <c:idx val="2"/>
          <c:order val="1"/>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muxlebi'!$P$34:$P$37</c:f>
            </c:numRef>
          </c:val>
          <c:extLst>
            <c:ext xmlns:c16="http://schemas.microsoft.com/office/drawing/2014/chart" uri="{C3380CC4-5D6E-409C-BE32-E72D297353CC}">
              <c16:uniqueId val="{00000001-0A7B-4BAC-898F-6B2EC946CA58}"/>
            </c:ext>
          </c:extLst>
        </c:ser>
        <c:ser>
          <c:idx val="0"/>
          <c:order val="2"/>
          <c:spPr>
            <a:solidFill>
              <a:srgbClr val="9999FF"/>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plosion val="34"/>
          <c:dPt>
            <c:idx val="0"/>
            <c:bubble3D val="0"/>
            <c:spPr>
              <a:solidFill>
                <a:schemeClr val="tx2">
                  <a:lumMod val="60000"/>
                  <a:lumOff val="40000"/>
                </a:schemeClr>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3-0A7B-4BAC-898F-6B2EC946CA58}"/>
              </c:ext>
            </c:extLst>
          </c:dPt>
          <c:dPt>
            <c:idx val="1"/>
            <c:bubble3D val="0"/>
            <c:spPr>
              <a:solidFill>
                <a:srgbClr val="FFFF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5-0A7B-4BAC-898F-6B2EC946CA58}"/>
              </c:ext>
            </c:extLst>
          </c:dPt>
          <c:dPt>
            <c:idx val="2"/>
            <c:bubble3D val="0"/>
            <c:spPr>
              <a:solidFill>
                <a:srgbClr val="00B05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7-0A7B-4BAC-898F-6B2EC946CA58}"/>
              </c:ext>
            </c:extLst>
          </c:dPt>
          <c:dPt>
            <c:idx val="3"/>
            <c:bubble3D val="0"/>
            <c:spPr>
              <a:solidFill>
                <a:srgbClr val="FF00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9-0A7B-4BAC-898F-6B2EC946CA58}"/>
              </c:ext>
            </c:extLst>
          </c:dPt>
          <c:dLbls>
            <c:dLbl>
              <c:idx val="0"/>
              <c:layout>
                <c:manualLayout>
                  <c:x val="0.1726479418152099"/>
                  <c:y val="-0.1470235667730143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A7B-4BAC-898F-6B2EC946CA58}"/>
                </c:ext>
              </c:extLst>
            </c:dLbl>
            <c:dLbl>
              <c:idx val="1"/>
              <c:layout>
                <c:manualLayout>
                  <c:x val="0.14280122211286089"/>
                  <c:y val="-9.597502036383383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A7B-4BAC-898F-6B2EC946CA58}"/>
                </c:ext>
              </c:extLst>
            </c:dLbl>
            <c:dLbl>
              <c:idx val="2"/>
              <c:layout>
                <c:manualLayout>
                  <c:x val="-2.86236876640419E-2"/>
                  <c:y val="4.809014390442582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A7B-4BAC-898F-6B2EC946CA58}"/>
                </c:ext>
              </c:extLst>
            </c:dLbl>
            <c:dLbl>
              <c:idx val="3"/>
              <c:layout>
                <c:manualLayout>
                  <c:x val="-0.1100373195538058"/>
                  <c:y val="4.694506290162014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A7B-4BAC-898F-6B2EC946CA58}"/>
                </c:ext>
              </c:extLst>
            </c:dLbl>
            <c:numFmt formatCode="0.0%" sourceLinked="0"/>
            <c:spPr>
              <a:noFill/>
              <a:ln w="25400">
                <a:noFill/>
              </a:ln>
            </c:spPr>
            <c:txPr>
              <a:bodyPr/>
              <a:lstStyle/>
              <a:p>
                <a:pPr>
                  <a:defRPr sz="900" b="1"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muxlebi'!$Q$34:$Q$37</c:f>
              <c:numCache>
                <c:formatCode>#\ ##0.0</c:formatCode>
                <c:ptCount val="4"/>
                <c:pt idx="0">
                  <c:v>12100895.831300002</c:v>
                </c:pt>
                <c:pt idx="1">
                  <c:v>2641847.9704200001</c:v>
                </c:pt>
                <c:pt idx="2">
                  <c:v>209185.82446</c:v>
                </c:pt>
                <c:pt idx="3">
                  <c:v>817164.03451999999</c:v>
                </c:pt>
              </c:numCache>
            </c:numRef>
          </c:val>
          <c:extLst>
            <c:ext xmlns:c16="http://schemas.microsoft.com/office/drawing/2014/chart" uri="{C3380CC4-5D6E-409C-BE32-E72D297353CC}">
              <c16:uniqueId val="{0000000A-0A7B-4BAC-898F-6B2EC946CA58}"/>
            </c:ext>
          </c:extLst>
        </c:ser>
        <c:dLbls>
          <c:showLegendKey val="0"/>
          <c:showVal val="0"/>
          <c:showCatName val="0"/>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90"/>
      <c:rAngAx val="0"/>
      <c:perspective val="0"/>
    </c:view3D>
    <c:floor>
      <c:thickness val="0"/>
    </c:floor>
    <c:sideWall>
      <c:thickness val="0"/>
    </c:sideWall>
    <c:backWall>
      <c:thickness val="0"/>
    </c:backWall>
    <c:plotArea>
      <c:layout>
        <c:manualLayout>
          <c:layoutTarget val="inner"/>
          <c:xMode val="edge"/>
          <c:yMode val="edge"/>
          <c:x val="0.20036101083032512"/>
          <c:y val="0.32065217391304446"/>
          <c:w val="0.64440433212996395"/>
          <c:h val="0.38315217391304446"/>
        </c:manualLayout>
      </c:layout>
      <c:pie3DChart>
        <c:varyColors val="1"/>
        <c:ser>
          <c:idx val="2"/>
          <c:order val="0"/>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muxlebi'!$O$13:$O$19</c:f>
            </c:numRef>
          </c:val>
          <c:extLst>
            <c:ext xmlns:c16="http://schemas.microsoft.com/office/drawing/2014/chart" uri="{C3380CC4-5D6E-409C-BE32-E72D297353CC}">
              <c16:uniqueId val="{00000000-51DF-48FB-83C2-5F75A69580A0}"/>
            </c:ext>
          </c:extLst>
        </c:ser>
        <c:ser>
          <c:idx val="3"/>
          <c:order val="1"/>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muxlebi'!$P$13:$P$19</c:f>
            </c:numRef>
          </c:val>
          <c:extLst>
            <c:ext xmlns:c16="http://schemas.microsoft.com/office/drawing/2014/chart" uri="{C3380CC4-5D6E-409C-BE32-E72D297353CC}">
              <c16:uniqueId val="{00000001-51DF-48FB-83C2-5F75A69580A0}"/>
            </c:ext>
          </c:extLst>
        </c:ser>
        <c:ser>
          <c:idx val="0"/>
          <c:order val="2"/>
          <c:spPr>
            <a:solidFill>
              <a:srgbClr val="9999FF"/>
            </a:solidFill>
            <a:ln w="12700">
              <a:solidFill>
                <a:srgbClr val="000000"/>
              </a:solidFill>
              <a:prstDash val="solid"/>
            </a:ln>
            <a:scene3d>
              <a:camera prst="orthographicFront"/>
              <a:lightRig rig="threePt" dir="t"/>
            </a:scene3d>
            <a:sp3d prstMaterial="plastic">
              <a:bevelT w="50800" h="88900"/>
              <a:contourClr>
                <a:srgbClr val="000000"/>
              </a:contourClr>
            </a:sp3d>
          </c:spPr>
          <c:explosion val="27"/>
          <c:dPt>
            <c:idx val="0"/>
            <c:bubble3D val="0"/>
            <c:spPr>
              <a:solidFill>
                <a:srgbClr val="00B05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3-51DF-48FB-83C2-5F75A69580A0}"/>
              </c:ext>
            </c:extLst>
          </c:dPt>
          <c:dPt>
            <c:idx val="1"/>
            <c:bubble3D val="0"/>
            <c:spPr>
              <a:solidFill>
                <a:srgbClr val="C0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5-51DF-48FB-83C2-5F75A69580A0}"/>
              </c:ext>
            </c:extLst>
          </c:dPt>
          <c:dPt>
            <c:idx val="2"/>
            <c:bubble3D val="0"/>
            <c:spPr>
              <a:solidFill>
                <a:srgbClr val="FFFF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7-51DF-48FB-83C2-5F75A69580A0}"/>
              </c:ext>
            </c:extLst>
          </c:dPt>
          <c:dPt>
            <c:idx val="3"/>
            <c:bubble3D val="0"/>
            <c:spPr>
              <a:solidFill>
                <a:srgbClr val="FF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9-51DF-48FB-83C2-5F75A69580A0}"/>
              </c:ext>
            </c:extLst>
          </c:dPt>
          <c:dPt>
            <c:idx val="4"/>
            <c:bubble3D val="0"/>
            <c:spPr>
              <a:solidFill>
                <a:srgbClr val="FFC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B-51DF-48FB-83C2-5F75A69580A0}"/>
              </c:ext>
            </c:extLst>
          </c:dPt>
          <c:dPt>
            <c:idx val="5"/>
            <c:bubble3D val="0"/>
            <c:spPr>
              <a:solidFill>
                <a:schemeClr val="accent2">
                  <a:lumMod val="60000"/>
                  <a:lumOff val="40000"/>
                </a:schemeClr>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D-51DF-48FB-83C2-5F75A69580A0}"/>
              </c:ext>
            </c:extLst>
          </c:dPt>
          <c:dPt>
            <c:idx val="6"/>
            <c:bubble3D val="0"/>
            <c:spPr>
              <a:solidFill>
                <a:srgbClr val="0066CC"/>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F-51DF-48FB-83C2-5F75A69580A0}"/>
              </c:ext>
            </c:extLst>
          </c:dPt>
          <c:dLbls>
            <c:dLbl>
              <c:idx val="0"/>
              <c:layout>
                <c:manualLayout>
                  <c:x val="-2.0997375328083989E-2"/>
                  <c:y val="0.126250052076823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1DF-48FB-83C2-5F75A69580A0}"/>
                </c:ext>
              </c:extLst>
            </c:dLbl>
            <c:dLbl>
              <c:idx val="1"/>
              <c:layout>
                <c:manualLayout>
                  <c:x val="-4.2445284890569861E-2"/>
                  <c:y val="0.1303689816550707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1DF-48FB-83C2-5F75A69580A0}"/>
                </c:ext>
              </c:extLst>
            </c:dLbl>
            <c:dLbl>
              <c:idx val="2"/>
              <c:layout>
                <c:manualLayout>
                  <c:x val="5.1015355364044064E-2"/>
                  <c:y val="0.1195956061047924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1DF-48FB-83C2-5F75A69580A0}"/>
                </c:ext>
              </c:extLst>
            </c:dLbl>
            <c:dLbl>
              <c:idx val="3"/>
              <c:layout>
                <c:manualLayout>
                  <c:x val="-6.1912827825655652E-2"/>
                  <c:y val="0.1417142301656737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1DF-48FB-83C2-5F75A69580A0}"/>
                </c:ext>
              </c:extLst>
            </c:dLbl>
            <c:dLbl>
              <c:idx val="4"/>
              <c:layout>
                <c:manualLayout>
                  <c:x val="-8.4004712009424012E-2"/>
                  <c:y val="6.3529749336935695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51DF-48FB-83C2-5F75A69580A0}"/>
                </c:ext>
              </c:extLst>
            </c:dLbl>
            <c:dLbl>
              <c:idx val="5"/>
              <c:layout>
                <c:manualLayout>
                  <c:x val="2.5062764792196251E-2"/>
                  <c:y val="-0.1205170949340490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51DF-48FB-83C2-5F75A69580A0}"/>
                </c:ext>
              </c:extLst>
            </c:dLbl>
            <c:dLbl>
              <c:idx val="6"/>
              <c:layout>
                <c:manualLayout>
                  <c:x val="-4.7860458387583439E-2"/>
                  <c:y val="-0.2017145084436748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51DF-48FB-83C2-5F75A69580A0}"/>
                </c:ext>
              </c:extLst>
            </c:dLbl>
            <c:numFmt formatCode="0.0%" sourceLinked="0"/>
            <c:spPr>
              <a:noFill/>
              <a:ln w="25400">
                <a:noFill/>
              </a:ln>
            </c:spPr>
            <c:txPr>
              <a:bodyPr/>
              <a:lstStyle/>
              <a:p>
                <a:pPr>
                  <a:defRPr sz="900" b="0"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muxlebi'!$Q$13:$Q$19</c:f>
              <c:numCache>
                <c:formatCode>#\ ##0.0</c:formatCode>
                <c:ptCount val="7"/>
                <c:pt idx="0">
                  <c:v>1560987.9137000002</c:v>
                </c:pt>
                <c:pt idx="1">
                  <c:v>1497917.91056</c:v>
                </c:pt>
                <c:pt idx="2">
                  <c:v>904705.60821000009</c:v>
                </c:pt>
                <c:pt idx="3">
                  <c:v>660692.28399999999</c:v>
                </c:pt>
                <c:pt idx="4">
                  <c:v>836043.03778000001</c:v>
                </c:pt>
                <c:pt idx="5">
                  <c:v>5074983.1999399997</c:v>
                </c:pt>
                <c:pt idx="6">
                  <c:v>1565565.87711</c:v>
                </c:pt>
              </c:numCache>
            </c:numRef>
          </c:val>
          <c:extLst>
            <c:ext xmlns:c16="http://schemas.microsoft.com/office/drawing/2014/chart" uri="{C3380CC4-5D6E-409C-BE32-E72D297353CC}">
              <c16:uniqueId val="{00000010-51DF-48FB-83C2-5F75A69580A0}"/>
            </c:ext>
          </c:extLst>
        </c:ser>
        <c:ser>
          <c:idx val="1"/>
          <c:order val="3"/>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2-51DF-48FB-83C2-5F75A69580A0}"/>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4-51DF-48FB-83C2-5F75A69580A0}"/>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6-51DF-48FB-83C2-5F75A69580A0}"/>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8-51DF-48FB-83C2-5F75A69580A0}"/>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A-51DF-48FB-83C2-5F75A69580A0}"/>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C-51DF-48FB-83C2-5F75A69580A0}"/>
              </c:ext>
            </c:extLst>
          </c:dPt>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muxlebi'!$R$13:$R$19</c:f>
              <c:numCache>
                <c:formatCode>0.0%</c:formatCode>
                <c:ptCount val="7"/>
                <c:pt idx="0">
                  <c:v>0.12899771516604344</c:v>
                </c:pt>
                <c:pt idx="1">
                  <c:v>0.12378570408692448</c:v>
                </c:pt>
                <c:pt idx="2">
                  <c:v>7.4763523364105133E-2</c:v>
                </c:pt>
                <c:pt idx="3">
                  <c:v>5.4598625854712583E-2</c:v>
                </c:pt>
                <c:pt idx="4">
                  <c:v>6.9089350857603718E-2</c:v>
                </c:pt>
                <c:pt idx="5">
                  <c:v>0.41938904942997046</c:v>
                </c:pt>
                <c:pt idx="6">
                  <c:v>0.12937603124064007</c:v>
                </c:pt>
              </c:numCache>
            </c:numRef>
          </c:val>
          <c:extLst>
            <c:ext xmlns:c16="http://schemas.microsoft.com/office/drawing/2014/chart" uri="{C3380CC4-5D6E-409C-BE32-E72D297353CC}">
              <c16:uniqueId val="{0000001D-51DF-48FB-83C2-5F75A69580A0}"/>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ysClr val="window" lastClr="FFFFFF"/>
    </a:solidFill>
    <a:ln w="3175">
      <a:no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490087141357812E-2"/>
          <c:y val="7.3922801813266284E-2"/>
          <c:w val="0.83650857084291508"/>
          <c:h val="0.82340035884554963"/>
        </c:manualLayout>
      </c:layout>
      <c:barChart>
        <c:barDir val="col"/>
        <c:grouping val="clustered"/>
        <c:varyColors val="0"/>
        <c:ser>
          <c:idx val="0"/>
          <c:order val="0"/>
          <c:tx>
            <c:strRef>
              <c:f>funqcionaluri1!$B$3</c:f>
              <c:strCache>
                <c:ptCount val="1"/>
                <c:pt idx="0">
                  <c:v>2022 წლის 9 თვის ფაქტიური შესრულება</c:v>
                </c:pt>
              </c:strCache>
            </c:strRef>
          </c:tx>
          <c:spPr>
            <a:solidFill>
              <a:schemeClr val="accent2">
                <a:lumMod val="60000"/>
                <a:lumOff val="40000"/>
              </a:schemeClr>
            </a:solidFill>
            <a:scene3d>
              <a:camera prst="orthographicFront"/>
              <a:lightRig rig="threePt" dir="t"/>
            </a:scene3d>
            <a:sp3d>
              <a:bevelT w="69850"/>
            </a:sp3d>
          </c:spPr>
          <c:invertIfNegative val="0"/>
          <c:dPt>
            <c:idx val="0"/>
            <c:invertIfNegative val="0"/>
            <c:bubble3D val="0"/>
            <c:spPr>
              <a:solidFill>
                <a:schemeClr val="accent1">
                  <a:lumMod val="60000"/>
                  <a:lumOff val="40000"/>
                </a:schemeClr>
              </a:solidFill>
              <a:scene3d>
                <a:camera prst="orthographicFront"/>
                <a:lightRig rig="threePt" dir="t"/>
              </a:scene3d>
              <a:sp3d>
                <a:bevelT w="69850"/>
              </a:sp3d>
            </c:spPr>
            <c:extLst>
              <c:ext xmlns:c16="http://schemas.microsoft.com/office/drawing/2014/chart" uri="{C3380CC4-5D6E-409C-BE32-E72D297353CC}">
                <c16:uniqueId val="{00000001-3256-4652-BAD9-2ED303F600F8}"/>
              </c:ext>
            </c:extLst>
          </c:dPt>
          <c:dLbls>
            <c:spPr>
              <a:noFill/>
              <a:ln>
                <a:noFill/>
              </a:ln>
              <a:effectLst/>
            </c:spPr>
            <c:txPr>
              <a:bodyPr rot="-5400000" vert="horz"/>
              <a:lstStyle/>
              <a:p>
                <a:pPr>
                  <a:defRPr sz="700"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funqcionaluri1!$B$4:$B$14</c:f>
              <c:numCache>
                <c:formatCode>#\ ##0.0</c:formatCode>
                <c:ptCount val="11"/>
                <c:pt idx="0">
                  <c:v>949540.27799999993</c:v>
                </c:pt>
                <c:pt idx="1">
                  <c:v>1381287.4779999999</c:v>
                </c:pt>
                <c:pt idx="2">
                  <c:v>793099.94502999994</c:v>
                </c:pt>
                <c:pt idx="3">
                  <c:v>1055760.6931399999</c:v>
                </c:pt>
                <c:pt idx="4">
                  <c:v>2636017.75881</c:v>
                </c:pt>
                <c:pt idx="5">
                  <c:v>79495.220690000002</c:v>
                </c:pt>
                <c:pt idx="6">
                  <c:v>201155.16334999999</c:v>
                </c:pt>
                <c:pt idx="7">
                  <c:v>1512223.15747</c:v>
                </c:pt>
                <c:pt idx="8">
                  <c:v>306930.93499000004</c:v>
                </c:pt>
                <c:pt idx="9">
                  <c:v>1341489.2758599999</c:v>
                </c:pt>
                <c:pt idx="10">
                  <c:v>3433271.1132199997</c:v>
                </c:pt>
              </c:numCache>
            </c:numRef>
          </c:val>
          <c:extLst>
            <c:ext xmlns:c16="http://schemas.microsoft.com/office/drawing/2014/chart" uri="{C3380CC4-5D6E-409C-BE32-E72D297353CC}">
              <c16:uniqueId val="{00000002-3256-4652-BAD9-2ED303F600F8}"/>
            </c:ext>
          </c:extLst>
        </c:ser>
        <c:ser>
          <c:idx val="1"/>
          <c:order val="1"/>
          <c:tx>
            <c:strRef>
              <c:f>funqcionaluri1!$C$3</c:f>
              <c:strCache>
                <c:ptCount val="1"/>
                <c:pt idx="0">
                  <c:v>2023 წლის 9 თვის ფაქტიური შესრულება</c:v>
                </c:pt>
              </c:strCache>
            </c:strRef>
          </c:tx>
          <c:spPr>
            <a:solidFill>
              <a:schemeClr val="accent3">
                <a:lumMod val="60000"/>
                <a:lumOff val="40000"/>
              </a:schemeClr>
            </a:solidFill>
            <a:scene3d>
              <a:camera prst="orthographicFront"/>
              <a:lightRig rig="threePt" dir="t"/>
            </a:scene3d>
            <a:sp3d>
              <a:bevelT w="69850"/>
            </a:sp3d>
          </c:spPr>
          <c:invertIfNegative val="0"/>
          <c:dPt>
            <c:idx val="0"/>
            <c:invertIfNegative val="0"/>
            <c:bubble3D val="0"/>
            <c:spPr>
              <a:solidFill>
                <a:schemeClr val="accent4">
                  <a:lumMod val="20000"/>
                  <a:lumOff val="80000"/>
                </a:schemeClr>
              </a:solidFill>
              <a:scene3d>
                <a:camera prst="orthographicFront"/>
                <a:lightRig rig="threePt" dir="t"/>
              </a:scene3d>
              <a:sp3d>
                <a:bevelT w="69850"/>
              </a:sp3d>
            </c:spPr>
            <c:extLst>
              <c:ext xmlns:c16="http://schemas.microsoft.com/office/drawing/2014/chart" uri="{C3380CC4-5D6E-409C-BE32-E72D297353CC}">
                <c16:uniqueId val="{00000004-3256-4652-BAD9-2ED303F600F8}"/>
              </c:ext>
            </c:extLst>
          </c:dPt>
          <c:dLbls>
            <c:spPr>
              <a:noFill/>
              <a:ln>
                <a:noFill/>
              </a:ln>
              <a:effectLst/>
            </c:spPr>
            <c:txPr>
              <a:bodyPr rot="-5400000" vert="horz"/>
              <a:lstStyle/>
              <a:p>
                <a:pPr>
                  <a:defRPr sz="700"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funqcionaluri1!$C$4:$C$14</c:f>
              <c:numCache>
                <c:formatCode>#\ ##0.0</c:formatCode>
                <c:ptCount val="11"/>
                <c:pt idx="0">
                  <c:v>1351136.35197</c:v>
                </c:pt>
                <c:pt idx="1">
                  <c:v>1972970.15197</c:v>
                </c:pt>
                <c:pt idx="2">
                  <c:v>1018044.72785</c:v>
                </c:pt>
                <c:pt idx="3">
                  <c:v>1333493.7499300002</c:v>
                </c:pt>
                <c:pt idx="4">
                  <c:v>2669150.96587</c:v>
                </c:pt>
                <c:pt idx="5">
                  <c:v>106149.40760999999</c:v>
                </c:pt>
                <c:pt idx="6">
                  <c:v>185381.76123</c:v>
                </c:pt>
                <c:pt idx="7">
                  <c:v>1274751.6505100001</c:v>
                </c:pt>
                <c:pt idx="8">
                  <c:v>347593.7059</c:v>
                </c:pt>
                <c:pt idx="9">
                  <c:v>1628443.41028</c:v>
                </c:pt>
                <c:pt idx="10">
                  <c:v>4206764.2705700006</c:v>
                </c:pt>
              </c:numCache>
            </c:numRef>
          </c:val>
          <c:extLst>
            <c:ext xmlns:c16="http://schemas.microsoft.com/office/drawing/2014/chart" uri="{C3380CC4-5D6E-409C-BE32-E72D297353CC}">
              <c16:uniqueId val="{00000005-3256-4652-BAD9-2ED303F600F8}"/>
            </c:ext>
          </c:extLst>
        </c:ser>
        <c:dLbls>
          <c:showLegendKey val="0"/>
          <c:showVal val="0"/>
          <c:showCatName val="0"/>
          <c:showSerName val="0"/>
          <c:showPercent val="0"/>
          <c:showBubbleSize val="0"/>
        </c:dLbls>
        <c:gapWidth val="101"/>
        <c:overlap val="7"/>
        <c:axId val="168924160"/>
        <c:axId val="168672576"/>
      </c:barChart>
      <c:lineChart>
        <c:grouping val="standard"/>
        <c:varyColors val="0"/>
        <c:ser>
          <c:idx val="2"/>
          <c:order val="2"/>
          <c:tx>
            <c:strRef>
              <c:f>funqcionaluri1!$D$3</c:f>
              <c:strCache>
                <c:ptCount val="1"/>
                <c:pt idx="0">
                  <c:v>2023/2022</c:v>
                </c:pt>
              </c:strCache>
            </c:strRef>
          </c:tx>
          <c:spPr>
            <a:ln>
              <a:solidFill>
                <a:srgbClr val="FF0000"/>
              </a:solidFill>
            </a:ln>
          </c:spPr>
          <c:marker>
            <c:symbol val="triangle"/>
            <c:size val="8"/>
            <c:spPr>
              <a:solidFill>
                <a:schemeClr val="accent2">
                  <a:lumMod val="50000"/>
                </a:schemeClr>
              </a:solidFill>
            </c:spPr>
          </c:marker>
          <c:dLbls>
            <c:dLbl>
              <c:idx val="0"/>
              <c:layout>
                <c:manualLayout>
                  <c:x val="-3.472794841956197E-2"/>
                  <c:y val="4.99048795445931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256-4652-BAD9-2ED303F600F8}"/>
                </c:ext>
              </c:extLst>
            </c:dLbl>
            <c:dLbl>
              <c:idx val="2"/>
              <c:layout>
                <c:manualLayout>
                  <c:x val="-3.6169389533798273E-2"/>
                  <c:y val="3.72265890040953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256-4652-BAD9-2ED303F600F8}"/>
                </c:ext>
              </c:extLst>
            </c:dLbl>
            <c:dLbl>
              <c:idx val="5"/>
              <c:layout>
                <c:manualLayout>
                  <c:x val="-3.0162439063645451E-3"/>
                  <c:y val="-7.147427887647207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256-4652-BAD9-2ED303F600F8}"/>
                </c:ext>
              </c:extLst>
            </c:dLbl>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funqcionaluri1!$D$4:$D$14</c:f>
              <c:numCache>
                <c:formatCode>0.0%</c:formatCode>
                <c:ptCount val="11"/>
                <c:pt idx="0">
                  <c:v>1.4229373764069018</c:v>
                </c:pt>
                <c:pt idx="1">
                  <c:v>1.4283559240156958</c:v>
                </c:pt>
                <c:pt idx="2">
                  <c:v>1.2836272833324824</c:v>
                </c:pt>
                <c:pt idx="3">
                  <c:v>1.2630644033203946</c:v>
                </c:pt>
                <c:pt idx="4">
                  <c:v>1.0125694172390391</c:v>
                </c:pt>
                <c:pt idx="5">
                  <c:v>1.335292948288562</c:v>
                </c:pt>
                <c:pt idx="6">
                  <c:v>0.92158589490166332</c:v>
                </c:pt>
                <c:pt idx="7">
                  <c:v>0.84296530192190833</c:v>
                </c:pt>
                <c:pt idx="8">
                  <c:v>1.1324818266080765</c:v>
                </c:pt>
                <c:pt idx="9">
                  <c:v>1.2139071400597219</c:v>
                </c:pt>
                <c:pt idx="10">
                  <c:v>1.2252933519789984</c:v>
                </c:pt>
              </c:numCache>
            </c:numRef>
          </c:val>
          <c:smooth val="0"/>
          <c:extLst>
            <c:ext xmlns:c16="http://schemas.microsoft.com/office/drawing/2014/chart" uri="{C3380CC4-5D6E-409C-BE32-E72D297353CC}">
              <c16:uniqueId val="{00000009-3256-4652-BAD9-2ED303F600F8}"/>
            </c:ext>
          </c:extLst>
        </c:ser>
        <c:dLbls>
          <c:showLegendKey val="0"/>
          <c:showVal val="0"/>
          <c:showCatName val="0"/>
          <c:showSerName val="0"/>
          <c:showPercent val="0"/>
          <c:showBubbleSize val="0"/>
        </c:dLbls>
        <c:marker val="1"/>
        <c:smooth val="0"/>
        <c:axId val="168926720"/>
        <c:axId val="169312256"/>
      </c:lineChart>
      <c:catAx>
        <c:axId val="168924160"/>
        <c:scaling>
          <c:orientation val="minMax"/>
        </c:scaling>
        <c:delete val="0"/>
        <c:axPos val="b"/>
        <c:numFmt formatCode="General" sourceLinked="0"/>
        <c:majorTickMark val="out"/>
        <c:minorTickMark val="none"/>
        <c:tickLblPos val="nextTo"/>
        <c:crossAx val="168672576"/>
        <c:crosses val="autoZero"/>
        <c:auto val="1"/>
        <c:lblAlgn val="ctr"/>
        <c:lblOffset val="100"/>
        <c:noMultiLvlLbl val="0"/>
      </c:catAx>
      <c:valAx>
        <c:axId val="168672576"/>
        <c:scaling>
          <c:orientation val="minMax"/>
          <c:max val="5000000"/>
          <c:min val="0"/>
        </c:scaling>
        <c:delete val="0"/>
        <c:axPos val="l"/>
        <c:majorGridlines/>
        <c:numFmt formatCode="#\ ##0.0" sourceLinked="1"/>
        <c:majorTickMark val="out"/>
        <c:minorTickMark val="none"/>
        <c:tickLblPos val="nextTo"/>
        <c:txPr>
          <a:bodyPr/>
          <a:lstStyle/>
          <a:p>
            <a:pPr>
              <a:defRPr sz="800"/>
            </a:pPr>
            <a:endParaRPr lang="en-US"/>
          </a:p>
        </c:txPr>
        <c:crossAx val="168924160"/>
        <c:crosses val="autoZero"/>
        <c:crossBetween val="between"/>
        <c:majorUnit val="300000"/>
      </c:valAx>
      <c:valAx>
        <c:axId val="169312256"/>
        <c:scaling>
          <c:orientation val="minMax"/>
        </c:scaling>
        <c:delete val="0"/>
        <c:axPos val="r"/>
        <c:numFmt formatCode="0.0%" sourceLinked="0"/>
        <c:majorTickMark val="out"/>
        <c:minorTickMark val="none"/>
        <c:tickLblPos val="nextTo"/>
        <c:txPr>
          <a:bodyPr/>
          <a:lstStyle/>
          <a:p>
            <a:pPr>
              <a:defRPr sz="800"/>
            </a:pPr>
            <a:endParaRPr lang="en-US"/>
          </a:p>
        </c:txPr>
        <c:crossAx val="168926720"/>
        <c:crosses val="max"/>
        <c:crossBetween val="between"/>
      </c:valAx>
      <c:catAx>
        <c:axId val="168926720"/>
        <c:scaling>
          <c:orientation val="minMax"/>
        </c:scaling>
        <c:delete val="1"/>
        <c:axPos val="b"/>
        <c:numFmt formatCode="General" sourceLinked="1"/>
        <c:majorTickMark val="out"/>
        <c:minorTickMark val="none"/>
        <c:tickLblPos val="nextTo"/>
        <c:crossAx val="169312256"/>
        <c:crosses val="autoZero"/>
        <c:auto val="1"/>
        <c:lblAlgn val="ctr"/>
        <c:lblOffset val="100"/>
        <c:noMultiLvlLbl val="0"/>
      </c:catAx>
      <c:spPr>
        <a:effectLst>
          <a:softEdge rad="406400"/>
        </a:effectLst>
      </c:spPr>
    </c:plotArea>
    <c:legend>
      <c:legendPos val="t"/>
      <c:overlay val="0"/>
      <c:txPr>
        <a:bodyPr/>
        <a:lstStyle/>
        <a:p>
          <a:pPr>
            <a:defRPr sz="900">
              <a:latin typeface="Sylfaen" panose="010A0502050306030303" pitchFamily="18" charset="0"/>
            </a:defRPr>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10"/>
      <c:rAngAx val="0"/>
      <c:perspective val="0"/>
    </c:view3D>
    <c:floor>
      <c:thickness val="0"/>
    </c:floor>
    <c:sideWall>
      <c:thickness val="0"/>
    </c:sideWall>
    <c:backWall>
      <c:thickness val="0"/>
    </c:backWall>
    <c:plotArea>
      <c:layout>
        <c:manualLayout>
          <c:layoutTarget val="inner"/>
          <c:xMode val="edge"/>
          <c:yMode val="edge"/>
          <c:x val="0.170549371213811"/>
          <c:y val="0.38476571139267512"/>
          <c:w val="0.57417340424901941"/>
          <c:h val="0.315317271458537"/>
        </c:manualLayout>
      </c:layout>
      <c:pie3DChart>
        <c:varyColors val="1"/>
        <c:ser>
          <c:idx val="1"/>
          <c:order val="0"/>
          <c:spPr>
            <a:solidFill>
              <a:srgbClr val="993366"/>
            </a:solidFill>
            <a:ln w="12700">
              <a:solidFill>
                <a:srgbClr val="000000"/>
              </a:solidFill>
              <a:prstDash val="solid"/>
            </a:ln>
            <a:scene3d>
              <a:camera prst="orthographicFront"/>
              <a:lightRig rig="threePt" dir="t"/>
            </a:scene3d>
            <a:sp3d>
              <a:bevelT w="31750"/>
              <a:bevelB w="12700"/>
              <a:contourClr>
                <a:srgbClr val="000000"/>
              </a:contourClr>
            </a:sp3d>
          </c:spPr>
          <c:explosion val="25"/>
          <c:dPt>
            <c:idx val="0"/>
            <c:bubble3D val="0"/>
            <c:spPr>
              <a:solidFill>
                <a:srgbClr val="FF66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1-5C0C-4E35-A46D-F8D59153D6E9}"/>
              </c:ext>
            </c:extLst>
          </c:dPt>
          <c:dPt>
            <c:idx val="2"/>
            <c:bubble3D val="0"/>
            <c:spPr>
              <a:solidFill>
                <a:srgbClr val="FFFF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3-5C0C-4E35-A46D-F8D59153D6E9}"/>
              </c:ext>
            </c:extLst>
          </c:dPt>
          <c:dPt>
            <c:idx val="3"/>
            <c:bubble3D val="0"/>
            <c:spPr>
              <a:solidFill>
                <a:srgbClr val="CCFF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5-5C0C-4E35-A46D-F8D59153D6E9}"/>
              </c:ext>
            </c:extLst>
          </c:dPt>
          <c:dPt>
            <c:idx val="4"/>
            <c:bubble3D val="0"/>
            <c:spPr>
              <a:solidFill>
                <a:srgbClr val="660066"/>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7-5C0C-4E35-A46D-F8D59153D6E9}"/>
              </c:ext>
            </c:extLst>
          </c:dPt>
          <c:dPt>
            <c:idx val="5"/>
            <c:bubble3D val="0"/>
            <c:spPr>
              <a:solidFill>
                <a:srgbClr val="FF808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9-5C0C-4E35-A46D-F8D59153D6E9}"/>
              </c:ext>
            </c:extLst>
          </c:dPt>
          <c:dPt>
            <c:idx val="6"/>
            <c:bubble3D val="0"/>
            <c:spPr>
              <a:solidFill>
                <a:srgbClr val="FFCC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B-5C0C-4E35-A46D-F8D59153D6E9}"/>
              </c:ext>
            </c:extLst>
          </c:dPt>
          <c:dPt>
            <c:idx val="7"/>
            <c:bubble3D val="0"/>
            <c:spPr>
              <a:solidFill>
                <a:srgbClr val="CCCC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D-5C0C-4E35-A46D-F8D59153D6E9}"/>
              </c:ext>
            </c:extLst>
          </c:dPt>
          <c:dPt>
            <c:idx val="8"/>
            <c:bubble3D val="0"/>
            <c:spPr>
              <a:solidFill>
                <a:srgbClr val="00008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F-5C0C-4E35-A46D-F8D59153D6E9}"/>
              </c:ext>
            </c:extLst>
          </c:dPt>
          <c:dPt>
            <c:idx val="9"/>
            <c:bubble3D val="0"/>
            <c:spPr>
              <a:solidFill>
                <a:srgbClr val="FF00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11-5C0C-4E35-A46D-F8D59153D6E9}"/>
              </c:ext>
            </c:extLst>
          </c:dPt>
          <c:dLbls>
            <c:dLbl>
              <c:idx val="0"/>
              <c:layout>
                <c:manualLayout>
                  <c:x val="-2.5837748292082092E-2"/>
                  <c:y val="-0.1272606058545447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C0C-4E35-A46D-F8D59153D6E9}"/>
                </c:ext>
              </c:extLst>
            </c:dLbl>
            <c:dLbl>
              <c:idx val="1"/>
              <c:layout>
                <c:manualLayout>
                  <c:x val="-8.6593175853018442E-2"/>
                  <c:y val="-0.13958513430949754"/>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3865251626155425"/>
                      <c:h val="0.19314267063767285"/>
                    </c:manualLayout>
                  </c15:layout>
                </c:ext>
                <c:ext xmlns:c16="http://schemas.microsoft.com/office/drawing/2014/chart" uri="{C3380CC4-5D6E-409C-BE32-E72D297353CC}">
                  <c16:uniqueId val="{00000012-5C0C-4E35-A46D-F8D59153D6E9}"/>
                </c:ext>
              </c:extLst>
            </c:dLbl>
            <c:dLbl>
              <c:idx val="2"/>
              <c:layout>
                <c:manualLayout>
                  <c:x val="-3.6805853011482184E-3"/>
                  <c:y val="-0.1386435239193131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C0C-4E35-A46D-F8D59153D6E9}"/>
                </c:ext>
              </c:extLst>
            </c:dLbl>
            <c:dLbl>
              <c:idx val="3"/>
              <c:layout>
                <c:manualLayout>
                  <c:x val="7.2375180365211067E-2"/>
                  <c:y val="-7.85154629322897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C0C-4E35-A46D-F8D59153D6E9}"/>
                </c:ext>
              </c:extLst>
            </c:dLbl>
            <c:dLbl>
              <c:idx val="4"/>
              <c:layout>
                <c:manualLayout>
                  <c:x val="0.12378888831865069"/>
                  <c:y val="-2.634825402499376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C0C-4E35-A46D-F8D59153D6E9}"/>
                </c:ext>
              </c:extLst>
            </c:dLbl>
            <c:dLbl>
              <c:idx val="5"/>
              <c:layout>
                <c:manualLayout>
                  <c:x val="0.10257796415790407"/>
                  <c:y val="0.1451345600637364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C0C-4E35-A46D-F8D59153D6E9}"/>
                </c:ext>
              </c:extLst>
            </c:dLbl>
            <c:dLbl>
              <c:idx val="6"/>
              <c:layout>
                <c:manualLayout>
                  <c:x val="-4.0428325938085104E-2"/>
                  <c:y val="0.1865246412726328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5C0C-4E35-A46D-F8D59153D6E9}"/>
                </c:ext>
              </c:extLst>
            </c:dLbl>
            <c:dLbl>
              <c:idx val="7"/>
              <c:layout>
                <c:manualLayout>
                  <c:x val="-0.18204894879897995"/>
                  <c:y val="0.1461302121837126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5C0C-4E35-A46D-F8D59153D6E9}"/>
                </c:ext>
              </c:extLst>
            </c:dLbl>
            <c:dLbl>
              <c:idx val="8"/>
              <c:layout>
                <c:manualLayout>
                  <c:x val="-0.10220748759896646"/>
                  <c:y val="8.443424032478372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5C0C-4E35-A46D-F8D59153D6E9}"/>
                </c:ext>
              </c:extLst>
            </c:dLbl>
            <c:dLbl>
              <c:idx val="9"/>
              <c:layout>
                <c:manualLayout>
                  <c:x val="-5.1074073598875669E-2"/>
                  <c:y val="-5.144562531042337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C0C-4E35-A46D-F8D59153D6E9}"/>
                </c:ext>
              </c:extLst>
            </c:dLbl>
            <c:numFmt formatCode="0.0%" sourceLinked="0"/>
            <c:spPr>
              <a:noFill/>
              <a:ln w="25400">
                <a:noFill/>
              </a:ln>
            </c:spPr>
            <c:txPr>
              <a:bodyPr/>
              <a:lstStyle/>
              <a:p>
                <a:pPr>
                  <a:defRPr sz="8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funqcionaluri!$C$2:$C$11</c:f>
              <c:numCache>
                <c:formatCode>#\ ##0.0</c:formatCode>
                <c:ptCount val="10"/>
                <c:pt idx="0">
                  <c:v>1972970.15197</c:v>
                </c:pt>
                <c:pt idx="1">
                  <c:v>1018044.72785</c:v>
                </c:pt>
                <c:pt idx="2">
                  <c:v>1333493.7499300002</c:v>
                </c:pt>
                <c:pt idx="3">
                  <c:v>2669150.96587</c:v>
                </c:pt>
                <c:pt idx="4">
                  <c:v>106149.40760999999</c:v>
                </c:pt>
                <c:pt idx="5">
                  <c:v>185381.76123</c:v>
                </c:pt>
                <c:pt idx="6">
                  <c:v>1274751.6505100001</c:v>
                </c:pt>
                <c:pt idx="7">
                  <c:v>347593.7059</c:v>
                </c:pt>
                <c:pt idx="8">
                  <c:v>1628443.41028</c:v>
                </c:pt>
                <c:pt idx="9">
                  <c:v>4206764.2705700006</c:v>
                </c:pt>
              </c:numCache>
            </c:numRef>
          </c:val>
          <c:extLst>
            <c:ext xmlns:c16="http://schemas.microsoft.com/office/drawing/2014/chart" uri="{C3380CC4-5D6E-409C-BE32-E72D297353CC}">
              <c16:uniqueId val="{00000013-5C0C-4E35-A46D-F8D59153D6E9}"/>
            </c:ext>
          </c:extLst>
        </c:ser>
        <c:ser>
          <c:idx val="0"/>
          <c:order val="1"/>
          <c:spPr>
            <a:solidFill>
              <a:srgbClr val="9999FF"/>
            </a:solidFill>
            <a:ln w="12700">
              <a:solidFill>
                <a:srgbClr val="000000"/>
              </a:solidFill>
              <a:prstDash val="solid"/>
            </a:ln>
          </c:spPr>
          <c:explosion val="25"/>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5-5C0C-4E35-A46D-F8D59153D6E9}"/>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7-5C0C-4E35-A46D-F8D59153D6E9}"/>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9-5C0C-4E35-A46D-F8D59153D6E9}"/>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B-5C0C-4E35-A46D-F8D59153D6E9}"/>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D-5C0C-4E35-A46D-F8D59153D6E9}"/>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F-5C0C-4E35-A46D-F8D59153D6E9}"/>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21-5C0C-4E35-A46D-F8D59153D6E9}"/>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23-5C0C-4E35-A46D-F8D59153D6E9}"/>
              </c:ext>
            </c:extLst>
          </c:dPt>
          <c:dPt>
            <c:idx val="9"/>
            <c:bubble3D val="0"/>
            <c:spPr>
              <a:solidFill>
                <a:srgbClr val="FF00FF"/>
              </a:solidFill>
              <a:ln w="12700">
                <a:solidFill>
                  <a:srgbClr val="000000"/>
                </a:solidFill>
                <a:prstDash val="solid"/>
              </a:ln>
            </c:spPr>
            <c:extLst>
              <c:ext xmlns:c16="http://schemas.microsoft.com/office/drawing/2014/chart" uri="{C3380CC4-5D6E-409C-BE32-E72D297353CC}">
                <c16:uniqueId val="{00000025-5C0C-4E35-A46D-F8D59153D6E9}"/>
              </c:ext>
            </c:extLst>
          </c:dPt>
          <c:dLbls>
            <c:dLbl>
              <c:idx val="0"/>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6-5C0C-4E35-A46D-F8D59153D6E9}"/>
                </c:ext>
              </c:extLst>
            </c:dLbl>
            <c:dLbl>
              <c:idx val="1"/>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5C0C-4E35-A46D-F8D59153D6E9}"/>
                </c:ext>
              </c:extLst>
            </c:dLbl>
            <c:dLbl>
              <c:idx val="2"/>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5C0C-4E35-A46D-F8D59153D6E9}"/>
                </c:ext>
              </c:extLst>
            </c:dLbl>
            <c:dLbl>
              <c:idx val="3"/>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5C0C-4E35-A46D-F8D59153D6E9}"/>
                </c:ext>
              </c:extLst>
            </c:dLbl>
            <c:dLbl>
              <c:idx val="4"/>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B-5C0C-4E35-A46D-F8D59153D6E9}"/>
                </c:ext>
              </c:extLst>
            </c:dLbl>
            <c:dLbl>
              <c:idx val="5"/>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D-5C0C-4E35-A46D-F8D59153D6E9}"/>
                </c:ext>
              </c:extLst>
            </c:dLbl>
            <c:dLbl>
              <c:idx val="6"/>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F-5C0C-4E35-A46D-F8D59153D6E9}"/>
                </c:ext>
              </c:extLst>
            </c:dLbl>
            <c:dLbl>
              <c:idx val="7"/>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1-5C0C-4E35-A46D-F8D59153D6E9}"/>
                </c:ext>
              </c:extLst>
            </c:dLbl>
            <c:dLbl>
              <c:idx val="8"/>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3-5C0C-4E35-A46D-F8D59153D6E9}"/>
                </c:ext>
              </c:extLst>
            </c:dLbl>
            <c:dLbl>
              <c:idx val="9"/>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5-5C0C-4E35-A46D-F8D59153D6E9}"/>
                </c:ext>
              </c:extLst>
            </c:dLbl>
            <c:numFmt formatCode="0.0%" sourceLinked="0"/>
            <c:spPr>
              <a:noFill/>
              <a:ln w="25400">
                <a:noFill/>
              </a:ln>
            </c:sp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funqcionaluri!$D$2:$D$11</c:f>
              <c:numCache>
                <c:formatCode>0.0%</c:formatCode>
                <c:ptCount val="10"/>
                <c:pt idx="0">
                  <c:v>0.1338265236447925</c:v>
                </c:pt>
                <c:pt idx="1">
                  <c:v>6.9053952340352484E-2</c:v>
                </c:pt>
                <c:pt idx="2">
                  <c:v>9.0450852830693873E-2</c:v>
                </c:pt>
                <c:pt idx="3">
                  <c:v>0.18104845351505031</c:v>
                </c:pt>
                <c:pt idx="4">
                  <c:v>7.2001120712425178E-3</c:v>
                </c:pt>
                <c:pt idx="5">
                  <c:v>1.257444094011672E-2</c:v>
                </c:pt>
                <c:pt idx="6">
                  <c:v>8.6466377470473144E-2</c:v>
                </c:pt>
                <c:pt idx="7">
                  <c:v>2.3577273713421446E-2</c:v>
                </c:pt>
                <c:pt idx="8">
                  <c:v>0.11045728204881462</c:v>
                </c:pt>
                <c:pt idx="9">
                  <c:v>0.28534473142504224</c:v>
                </c:pt>
              </c:numCache>
            </c:numRef>
          </c:val>
          <c:extLst>
            <c:ext xmlns:c16="http://schemas.microsoft.com/office/drawing/2014/chart" uri="{C3380CC4-5D6E-409C-BE32-E72D297353CC}">
              <c16:uniqueId val="{00000027-5C0C-4E35-A46D-F8D59153D6E9}"/>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1125" b="0" i="0" u="none" strike="noStrike" baseline="0">
          <a:solidFill>
            <a:srgbClr val="000000"/>
          </a:solidFill>
          <a:latin typeface="Sylfaen" panose="010A0502050306030303" pitchFamily="18" charset="0"/>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131"/>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347514776598648E-2"/>
          <c:y val="1.1843694363379401E-2"/>
          <c:w val="0.60539094939826865"/>
          <c:h val="0.83897212569099255"/>
        </c:manualLayout>
      </c:layout>
      <c:pie3DChart>
        <c:varyColors val="1"/>
        <c:ser>
          <c:idx val="0"/>
          <c:order val="0"/>
          <c:spPr>
            <a:scene3d>
              <a:camera prst="orthographicFront"/>
              <a:lightRig rig="threePt" dir="t"/>
            </a:scene3d>
            <a:sp3d>
              <a:bevelT w="95250"/>
              <a:contourClr>
                <a:srgbClr val="000000"/>
              </a:contourClr>
            </a:sp3d>
          </c:spPr>
          <c:explosion val="13"/>
          <c:dPt>
            <c:idx val="0"/>
            <c:bubble3D val="0"/>
            <c:spPr>
              <a:solidFill>
                <a:srgbClr val="FFFF00"/>
              </a:solidFill>
              <a:ln w="25400">
                <a:solidFill>
                  <a:schemeClr val="lt1"/>
                </a:solidFill>
              </a:ln>
              <a:effectLst/>
              <a:scene3d>
                <a:camera prst="orthographicFront"/>
                <a:lightRig rig="threePt" dir="t"/>
              </a:scene3d>
              <a:sp3d contourW="25400">
                <a:bevelT w="95250"/>
                <a:contourClr>
                  <a:schemeClr val="lt1"/>
                </a:contourClr>
              </a:sp3d>
            </c:spPr>
            <c:extLst>
              <c:ext xmlns:c16="http://schemas.microsoft.com/office/drawing/2014/chart" uri="{C3380CC4-5D6E-409C-BE32-E72D297353CC}">
                <c16:uniqueId val="{00000001-878A-4867-9B6B-2F01952C70BE}"/>
              </c:ext>
            </c:extLst>
          </c:dPt>
          <c:dPt>
            <c:idx val="1"/>
            <c:bubble3D val="0"/>
            <c:spPr>
              <a:solidFill>
                <a:schemeClr val="accent2">
                  <a:lumMod val="50000"/>
                </a:schemeClr>
              </a:solidFill>
              <a:ln w="25400">
                <a:solidFill>
                  <a:schemeClr val="lt1"/>
                </a:solidFill>
              </a:ln>
              <a:effectLst/>
              <a:scene3d>
                <a:camera prst="orthographicFront"/>
                <a:lightRig rig="threePt" dir="t"/>
              </a:scene3d>
              <a:sp3d contourW="25400">
                <a:bevelT w="95250"/>
                <a:contourClr>
                  <a:schemeClr val="lt1"/>
                </a:contourClr>
              </a:sp3d>
            </c:spPr>
            <c:extLst>
              <c:ext xmlns:c16="http://schemas.microsoft.com/office/drawing/2014/chart" uri="{C3380CC4-5D6E-409C-BE32-E72D297353CC}">
                <c16:uniqueId val="{00000003-878A-4867-9B6B-2F01952C70BE}"/>
              </c:ext>
            </c:extLst>
          </c:dPt>
          <c:dPt>
            <c:idx val="2"/>
            <c:bubble3D val="0"/>
            <c:spPr>
              <a:solidFill>
                <a:schemeClr val="accent3">
                  <a:lumMod val="75000"/>
                </a:schemeClr>
              </a:solidFill>
              <a:ln w="25400">
                <a:solidFill>
                  <a:schemeClr val="lt1"/>
                </a:solidFill>
              </a:ln>
              <a:effectLst/>
              <a:scene3d>
                <a:camera prst="orthographicFront"/>
                <a:lightRig rig="threePt" dir="t"/>
              </a:scene3d>
              <a:sp3d contourW="25400">
                <a:bevelT w="95250"/>
                <a:contourClr>
                  <a:schemeClr val="lt1"/>
                </a:contourClr>
              </a:sp3d>
            </c:spPr>
            <c:extLst>
              <c:ext xmlns:c16="http://schemas.microsoft.com/office/drawing/2014/chart" uri="{C3380CC4-5D6E-409C-BE32-E72D297353CC}">
                <c16:uniqueId val="{00000005-878A-4867-9B6B-2F01952C70BE}"/>
              </c:ext>
            </c:extLst>
          </c:dPt>
          <c:dPt>
            <c:idx val="3"/>
            <c:bubble3D val="0"/>
            <c:spPr>
              <a:solidFill>
                <a:schemeClr val="accent2">
                  <a:lumMod val="40000"/>
                  <a:lumOff val="60000"/>
                </a:schemeClr>
              </a:solidFill>
              <a:ln w="25400">
                <a:solidFill>
                  <a:schemeClr val="accent2">
                    <a:lumMod val="40000"/>
                    <a:lumOff val="60000"/>
                  </a:schemeClr>
                </a:solidFill>
              </a:ln>
              <a:effectLst/>
              <a:scene3d>
                <a:camera prst="orthographicFront"/>
                <a:lightRig rig="threePt" dir="t"/>
              </a:scene3d>
              <a:sp3d contourW="25400">
                <a:bevelT w="95250"/>
                <a:contourClr>
                  <a:schemeClr val="accent2">
                    <a:lumMod val="40000"/>
                    <a:lumOff val="60000"/>
                  </a:schemeClr>
                </a:contourClr>
              </a:sp3d>
            </c:spPr>
            <c:extLst>
              <c:ext xmlns:c16="http://schemas.microsoft.com/office/drawing/2014/chart" uri="{C3380CC4-5D6E-409C-BE32-E72D297353CC}">
                <c16:uniqueId val="{00000007-878A-4867-9B6B-2F01952C70BE}"/>
              </c:ext>
            </c:extLst>
          </c:dPt>
          <c:dPt>
            <c:idx val="4"/>
            <c:bubble3D val="0"/>
            <c:spPr>
              <a:solidFill>
                <a:srgbClr val="FF0000"/>
              </a:solidFill>
              <a:ln w="25400">
                <a:solidFill>
                  <a:schemeClr val="lt1"/>
                </a:solidFill>
              </a:ln>
              <a:effectLst/>
              <a:scene3d>
                <a:camera prst="orthographicFront"/>
                <a:lightRig rig="threePt" dir="t"/>
              </a:scene3d>
              <a:sp3d contourW="25400">
                <a:bevelT w="95250"/>
                <a:contourClr>
                  <a:schemeClr val="lt1"/>
                </a:contourClr>
              </a:sp3d>
            </c:spPr>
            <c:extLst>
              <c:ext xmlns:c16="http://schemas.microsoft.com/office/drawing/2014/chart" uri="{C3380CC4-5D6E-409C-BE32-E72D297353CC}">
                <c16:uniqueId val="{00000009-878A-4867-9B6B-2F01952C70BE}"/>
              </c:ext>
            </c:extLst>
          </c:dPt>
          <c:dLbls>
            <c:dLbl>
              <c:idx val="0"/>
              <c:layout>
                <c:manualLayout>
                  <c:x val="0.20561757366536079"/>
                  <c:y val="-0.1052762635439800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78A-4867-9B6B-2F01952C70BE}"/>
                </c:ext>
              </c:extLst>
            </c:dLbl>
            <c:dLbl>
              <c:idx val="1"/>
              <c:layout>
                <c:manualLayout>
                  <c:x val="3.3340654256036224E-2"/>
                  <c:y val="5.791262106222724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78A-4867-9B6B-2F01952C70BE}"/>
                </c:ext>
              </c:extLst>
            </c:dLbl>
            <c:dLbl>
              <c:idx val="2"/>
              <c:layout>
                <c:manualLayout>
                  <c:x val="-9.8829471870889266E-2"/>
                  <c:y val="5.803662810305136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78A-4867-9B6B-2F01952C70BE}"/>
                </c:ext>
              </c:extLst>
            </c:dLbl>
            <c:dLbl>
              <c:idx val="3"/>
              <c:layout>
                <c:manualLayout>
                  <c:x val="-0.10052036598873416"/>
                  <c:y val="0.2016559829059829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78A-4867-9B6B-2F01952C70BE}"/>
                </c:ext>
              </c:extLst>
            </c:dLbl>
            <c:dLbl>
              <c:idx val="4"/>
              <c:layout>
                <c:manualLayout>
                  <c:x val="5.2474302781117879E-2"/>
                  <c:y val="-0.3273083653004912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78A-4867-9B6B-2F01952C70BE}"/>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'DPD Stock 2023-Q III'!$C$4:$C$8</c:f>
              <c:strCache>
                <c:ptCount val="5"/>
                <c:pt idx="0">
                  <c:v>ობლიგაციები ღია ბაზრის ოპერაციებისათვის</c:v>
                </c:pt>
                <c:pt idx="1">
                  <c:v>ობლიგაცია სებ-სთვის</c:v>
                </c:pt>
                <c:pt idx="2">
                  <c:v>სახაზინო ვალდებულებები</c:v>
                </c:pt>
                <c:pt idx="3">
                  <c:v>სახაზინო ობლიგაციები</c:v>
                </c:pt>
                <c:pt idx="4">
                  <c:v> საბიუჯეტო ორგანიზაციების სესხის სახით არსებული ვალი </c:v>
                </c:pt>
              </c:strCache>
            </c:strRef>
          </c:cat>
          <c:val>
            <c:numRef>
              <c:f>'DPD Stock 2023-Q III'!$D$4:$D$8</c:f>
              <c:numCache>
                <c:formatCode>0.0</c:formatCode>
                <c:ptCount val="5"/>
                <c:pt idx="0">
                  <c:v>160</c:v>
                </c:pt>
                <c:pt idx="1">
                  <c:v>80.846000000000004</c:v>
                </c:pt>
                <c:pt idx="2" formatCode="#\ ##0.0">
                  <c:v>361.07714594000004</c:v>
                </c:pt>
                <c:pt idx="3" formatCode="#\ ##0.0">
                  <c:v>7463.0782837500001</c:v>
                </c:pt>
                <c:pt idx="4" formatCode="#\ ##0.0">
                  <c:v>83.59231165661302</c:v>
                </c:pt>
              </c:numCache>
            </c:numRef>
          </c:val>
          <c:extLst>
            <c:ext xmlns:c16="http://schemas.microsoft.com/office/drawing/2014/chart" uri="{C3380CC4-5D6E-409C-BE32-E72D297353CC}">
              <c16:uniqueId val="{0000000A-878A-4867-9B6B-2F01952C70BE}"/>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23"/>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827564237397155"/>
          <c:y val="0.20632866046852977"/>
          <c:w val="0.8309091831476304"/>
          <c:h val="0.63634895093335231"/>
        </c:manualLayout>
      </c:layout>
      <c:pie3DChart>
        <c:varyColors val="1"/>
        <c:ser>
          <c:idx val="0"/>
          <c:order val="0"/>
          <c:spPr>
            <a:scene3d>
              <a:camera prst="orthographicFront"/>
              <a:lightRig rig="threePt" dir="t"/>
            </a:scene3d>
            <a:sp3d>
              <a:bevelT w="120650"/>
              <a:contourClr>
                <a:srgbClr val="000000"/>
              </a:contourClr>
            </a:sp3d>
          </c:spPr>
          <c:explosion val="12"/>
          <c:dPt>
            <c:idx val="0"/>
            <c:bubble3D val="0"/>
            <c:spPr>
              <a:solidFill>
                <a:schemeClr val="accent6">
                  <a:lumMod val="40000"/>
                  <a:lumOff val="60000"/>
                </a:schemeClr>
              </a:solidFill>
              <a:ln w="25400">
                <a:solidFill>
                  <a:schemeClr val="lt1"/>
                </a:solidFill>
              </a:ln>
              <a:effectLst/>
              <a:scene3d>
                <a:camera prst="orthographicFront"/>
                <a:lightRig rig="threePt" dir="t"/>
              </a:scene3d>
              <a:sp3d contourW="25400">
                <a:bevelT w="120650"/>
                <a:contourClr>
                  <a:schemeClr val="lt1"/>
                </a:contourClr>
              </a:sp3d>
            </c:spPr>
            <c:extLst>
              <c:ext xmlns:c16="http://schemas.microsoft.com/office/drawing/2014/chart" uri="{C3380CC4-5D6E-409C-BE32-E72D297353CC}">
                <c16:uniqueId val="{00000001-1315-4B58-A8F9-FDF8FC07B760}"/>
              </c:ext>
            </c:extLst>
          </c:dPt>
          <c:dPt>
            <c:idx val="1"/>
            <c:bubble3D val="0"/>
            <c:spPr>
              <a:solidFill>
                <a:schemeClr val="accent5"/>
              </a:solidFill>
              <a:ln w="25400">
                <a:solidFill>
                  <a:schemeClr val="lt1"/>
                </a:solidFill>
              </a:ln>
              <a:effectLst/>
              <a:scene3d>
                <a:camera prst="orthographicFront"/>
                <a:lightRig rig="threePt" dir="t"/>
              </a:scene3d>
              <a:sp3d contourW="25400">
                <a:bevelT w="120650"/>
                <a:contourClr>
                  <a:schemeClr val="lt1"/>
                </a:contourClr>
              </a:sp3d>
            </c:spPr>
            <c:extLst>
              <c:ext xmlns:c16="http://schemas.microsoft.com/office/drawing/2014/chart" uri="{C3380CC4-5D6E-409C-BE32-E72D297353CC}">
                <c16:uniqueId val="{00000003-1315-4B58-A8F9-FDF8FC07B760}"/>
              </c:ext>
            </c:extLst>
          </c:dPt>
          <c:dPt>
            <c:idx val="2"/>
            <c:bubble3D val="0"/>
            <c:spPr>
              <a:solidFill>
                <a:schemeClr val="accent1"/>
              </a:solidFill>
              <a:ln w="25400">
                <a:solidFill>
                  <a:schemeClr val="lt1"/>
                </a:solidFill>
              </a:ln>
              <a:effectLst/>
              <a:scene3d>
                <a:camera prst="orthographicFront"/>
                <a:lightRig rig="threePt" dir="t"/>
              </a:scene3d>
              <a:sp3d contourW="25400">
                <a:bevelT w="120650"/>
                <a:contourClr>
                  <a:schemeClr val="lt1"/>
                </a:contourClr>
              </a:sp3d>
            </c:spPr>
            <c:extLst>
              <c:ext xmlns:c16="http://schemas.microsoft.com/office/drawing/2014/chart" uri="{C3380CC4-5D6E-409C-BE32-E72D297353CC}">
                <c16:uniqueId val="{00000005-1315-4B58-A8F9-FDF8FC07B760}"/>
              </c:ext>
            </c:extLst>
          </c:dPt>
          <c:dPt>
            <c:idx val="3"/>
            <c:bubble3D val="0"/>
            <c:spPr>
              <a:solidFill>
                <a:schemeClr val="bg2"/>
              </a:solidFill>
              <a:ln w="25400">
                <a:solidFill>
                  <a:schemeClr val="lt1"/>
                </a:solidFill>
              </a:ln>
              <a:effectLst/>
              <a:scene3d>
                <a:camera prst="orthographicFront"/>
                <a:lightRig rig="threePt" dir="t"/>
              </a:scene3d>
              <a:sp3d contourW="25400">
                <a:bevelT w="120650"/>
                <a:contourClr>
                  <a:schemeClr val="lt1"/>
                </a:contourClr>
              </a:sp3d>
            </c:spPr>
            <c:extLst>
              <c:ext xmlns:c16="http://schemas.microsoft.com/office/drawing/2014/chart" uri="{C3380CC4-5D6E-409C-BE32-E72D297353CC}">
                <c16:uniqueId val="{00000007-1315-4B58-A8F9-FDF8FC07B760}"/>
              </c:ext>
            </c:extLst>
          </c:dPt>
          <c:dPt>
            <c:idx val="4"/>
            <c:bubble3D val="0"/>
            <c:spPr>
              <a:solidFill>
                <a:schemeClr val="accent3"/>
              </a:solidFill>
              <a:ln w="25400">
                <a:solidFill>
                  <a:schemeClr val="lt1"/>
                </a:solidFill>
              </a:ln>
              <a:effectLst/>
              <a:scene3d>
                <a:camera prst="orthographicFront"/>
                <a:lightRig rig="threePt" dir="t"/>
              </a:scene3d>
              <a:sp3d contourW="25400">
                <a:bevelT w="120650"/>
                <a:contourClr>
                  <a:schemeClr val="lt1"/>
                </a:contourClr>
              </a:sp3d>
            </c:spPr>
            <c:extLst>
              <c:ext xmlns:c16="http://schemas.microsoft.com/office/drawing/2014/chart" uri="{C3380CC4-5D6E-409C-BE32-E72D297353CC}">
                <c16:uniqueId val="{00000009-1315-4B58-A8F9-FDF8FC07B760}"/>
              </c:ext>
            </c:extLst>
          </c:dPt>
          <c:dLbls>
            <c:dLbl>
              <c:idx val="0"/>
              <c:layout>
                <c:manualLayout>
                  <c:x val="3.7291085072551071E-2"/>
                  <c:y val="-3.798359011776231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315-4B58-A8F9-FDF8FC07B760}"/>
                </c:ext>
              </c:extLst>
            </c:dLbl>
            <c:dLbl>
              <c:idx val="1"/>
              <c:layout>
                <c:manualLayout>
                  <c:x val="-6.7902257308668622E-3"/>
                  <c:y val="7.2858339544527861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315-4B58-A8F9-FDF8FC07B760}"/>
                </c:ext>
              </c:extLst>
            </c:dLbl>
            <c:dLbl>
              <c:idx val="2"/>
              <c:layout>
                <c:manualLayout>
                  <c:x val="2.8939851268591426E-2"/>
                  <c:y val="-3.060185185185185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315-4B58-A8F9-FDF8FC07B760}"/>
                </c:ext>
              </c:extLst>
            </c:dLbl>
            <c:dLbl>
              <c:idx val="3"/>
              <c:layout>
                <c:manualLayout>
                  <c:x val="0"/>
                  <c:y val="9.143247274690170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315-4B58-A8F9-FDF8FC07B760}"/>
                </c:ext>
              </c:extLst>
            </c:dLbl>
            <c:dLbl>
              <c:idx val="4"/>
              <c:layout>
                <c:manualLayout>
                  <c:x val="-2.9257874140444413E-2"/>
                  <c:y val="8.8449629501363685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315-4B58-A8F9-FDF8FC07B760}"/>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'Treasuries Emission 2023-Q III'!$C$5:$C$6</c:f>
              <c:strCache>
                <c:ptCount val="2"/>
                <c:pt idx="0">
                  <c:v>1 წლამდე ვადიანობის სახაზინო ვალდებულებები</c:v>
                </c:pt>
                <c:pt idx="1">
                  <c:v>1 წელზე მეტი ვადიანობის სახაზინო ობლიგაციები</c:v>
                </c:pt>
              </c:strCache>
            </c:strRef>
          </c:cat>
          <c:val>
            <c:numRef>
              <c:f>'Treasuries Emission 2023-Q III'!$D$5:$D$6</c:f>
              <c:numCache>
                <c:formatCode>0.0</c:formatCode>
                <c:ptCount val="2"/>
                <c:pt idx="0">
                  <c:v>360</c:v>
                </c:pt>
                <c:pt idx="1">
                  <c:v>1875.259</c:v>
                </c:pt>
              </c:numCache>
            </c:numRef>
          </c:val>
          <c:extLst>
            <c:ext xmlns:c16="http://schemas.microsoft.com/office/drawing/2014/chart" uri="{C3380CC4-5D6E-409C-BE32-E72D297353CC}">
              <c16:uniqueId val="{0000000A-1315-4B58-A8F9-FDF8FC07B760}"/>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49"/>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994563147041637"/>
          <c:y val="0.21988346586798929"/>
          <c:w val="0.59738894800829445"/>
          <c:h val="0.54015692963051365"/>
        </c:manualLayout>
      </c:layout>
      <c:pie3DChart>
        <c:varyColors val="1"/>
        <c:ser>
          <c:idx val="0"/>
          <c:order val="0"/>
          <c:spPr>
            <a:scene3d>
              <a:camera prst="orthographicFront"/>
              <a:lightRig rig="threePt" dir="t"/>
            </a:scene3d>
            <a:sp3d>
              <a:bevelT w="114300"/>
              <a:contourClr>
                <a:srgbClr val="000000"/>
              </a:contourClr>
            </a:sp3d>
          </c:spPr>
          <c:explosion val="5"/>
          <c:dPt>
            <c:idx val="0"/>
            <c:bubble3D val="0"/>
            <c:spPr>
              <a:solidFill>
                <a:schemeClr val="accent1"/>
              </a:solidFill>
              <a:ln w="25400">
                <a:solidFill>
                  <a:schemeClr val="lt1"/>
                </a:solidFill>
              </a:ln>
              <a:effectLst/>
              <a:scene3d>
                <a:camera prst="orthographicFront"/>
                <a:lightRig rig="threePt" dir="t"/>
              </a:scene3d>
              <a:sp3d contourW="25400">
                <a:bevelT w="114300"/>
                <a:contourClr>
                  <a:schemeClr val="lt1"/>
                </a:contourClr>
              </a:sp3d>
            </c:spPr>
            <c:extLst>
              <c:ext xmlns:c16="http://schemas.microsoft.com/office/drawing/2014/chart" uri="{C3380CC4-5D6E-409C-BE32-E72D297353CC}">
                <c16:uniqueId val="{00000001-0CA8-4763-97BC-3D21D86D82DC}"/>
              </c:ext>
            </c:extLst>
          </c:dPt>
          <c:dPt>
            <c:idx val="1"/>
            <c:bubble3D val="0"/>
            <c:spPr>
              <a:solidFill>
                <a:schemeClr val="accent3">
                  <a:lumMod val="75000"/>
                </a:schemeClr>
              </a:solidFill>
              <a:ln w="25400">
                <a:solidFill>
                  <a:schemeClr val="lt1"/>
                </a:solidFill>
              </a:ln>
              <a:effectLst/>
              <a:scene3d>
                <a:camera prst="orthographicFront"/>
                <a:lightRig rig="threePt" dir="t"/>
              </a:scene3d>
              <a:sp3d contourW="25400">
                <a:bevelT w="114300"/>
                <a:contourClr>
                  <a:schemeClr val="lt1"/>
                </a:contourClr>
              </a:sp3d>
            </c:spPr>
            <c:extLst>
              <c:ext xmlns:c16="http://schemas.microsoft.com/office/drawing/2014/chart" uri="{C3380CC4-5D6E-409C-BE32-E72D297353CC}">
                <c16:uniqueId val="{00000003-0CA8-4763-97BC-3D21D86D82DC}"/>
              </c:ext>
            </c:extLst>
          </c:dPt>
          <c:dPt>
            <c:idx val="2"/>
            <c:bubble3D val="0"/>
            <c:spPr>
              <a:solidFill>
                <a:schemeClr val="accent2">
                  <a:lumMod val="60000"/>
                  <a:lumOff val="40000"/>
                </a:schemeClr>
              </a:solidFill>
              <a:ln w="25400">
                <a:solidFill>
                  <a:schemeClr val="lt1"/>
                </a:solidFill>
              </a:ln>
              <a:effectLst/>
              <a:scene3d>
                <a:camera prst="orthographicFront"/>
                <a:lightRig rig="threePt" dir="t"/>
              </a:scene3d>
              <a:sp3d contourW="25400">
                <a:bevelT w="114300"/>
                <a:contourClr>
                  <a:schemeClr val="lt1"/>
                </a:contourClr>
              </a:sp3d>
            </c:spPr>
            <c:extLst>
              <c:ext xmlns:c16="http://schemas.microsoft.com/office/drawing/2014/chart" uri="{C3380CC4-5D6E-409C-BE32-E72D297353CC}">
                <c16:uniqueId val="{00000005-0CA8-4763-97BC-3D21D86D82DC}"/>
              </c:ext>
            </c:extLst>
          </c:dPt>
          <c:dPt>
            <c:idx val="3"/>
            <c:bubble3D val="0"/>
            <c:spPr>
              <a:solidFill>
                <a:schemeClr val="accent5">
                  <a:lumMod val="40000"/>
                  <a:lumOff val="60000"/>
                </a:schemeClr>
              </a:solidFill>
              <a:ln w="25400">
                <a:solidFill>
                  <a:schemeClr val="lt1"/>
                </a:solidFill>
              </a:ln>
              <a:effectLst/>
              <a:scene3d>
                <a:camera prst="orthographicFront"/>
                <a:lightRig rig="threePt" dir="t"/>
              </a:scene3d>
              <a:sp3d contourW="25400">
                <a:bevelT w="114300"/>
                <a:contourClr>
                  <a:schemeClr val="lt1"/>
                </a:contourClr>
              </a:sp3d>
            </c:spPr>
            <c:extLst>
              <c:ext xmlns:c16="http://schemas.microsoft.com/office/drawing/2014/chart" uri="{C3380CC4-5D6E-409C-BE32-E72D297353CC}">
                <c16:uniqueId val="{00000007-0CA8-4763-97BC-3D21D86D82DC}"/>
              </c:ext>
            </c:extLst>
          </c:dPt>
          <c:dLbls>
            <c:dLbl>
              <c:idx val="1"/>
              <c:layout>
                <c:manualLayout>
                  <c:x val="0.11336241432350705"/>
                  <c:y val="-2.80018185331552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CA8-4763-97BC-3D21D86D82DC}"/>
                </c:ext>
              </c:extLst>
            </c:dLbl>
            <c:dLbl>
              <c:idx val="2"/>
              <c:layout>
                <c:manualLayout>
                  <c:x val="-2.713916558796409E-2"/>
                  <c:y val="-0.1604214998051416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CA8-4763-97BC-3D21D86D82DC}"/>
                </c:ext>
              </c:extLst>
            </c:dLbl>
            <c:dLbl>
              <c:idx val="3"/>
              <c:layout>
                <c:manualLayout>
                  <c:x val="6.2199382620685952E-2"/>
                  <c:y val="-4.33539689096612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CA8-4763-97BC-3D21D86D82DC}"/>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'xazina (3)'!$C$8:$F$8</c:f>
              <c:strCache>
                <c:ptCount val="4"/>
                <c:pt idx="0">
                  <c:v>გათანაბრებითი ტრანსფერი</c:v>
                </c:pt>
                <c:pt idx="1">
                  <c:v>მიზნობრივი ტრანსფერი დელეგირებული უფლებამოსილების განსახორციელებლად</c:v>
                </c:pt>
                <c:pt idx="2">
                  <c:v>სპეციალური ტრანსფერი</c:v>
                </c:pt>
                <c:pt idx="3">
                  <c:v>კაპიტალური ტრანსფერი</c:v>
                </c:pt>
              </c:strCache>
            </c:strRef>
          </c:cat>
          <c:val>
            <c:numRef>
              <c:f>'xazina (3)'!$C$9:$F$9</c:f>
              <c:numCache>
                <c:formatCode>_-* #\ ##0.0_-;\-* #\ ##0.0_-;_-* "-"??_-;_-@_-</c:formatCode>
                <c:ptCount val="4"/>
                <c:pt idx="1">
                  <c:v>15377.4</c:v>
                </c:pt>
                <c:pt idx="2">
                  <c:v>353710.88900000002</c:v>
                </c:pt>
                <c:pt idx="3">
                  <c:v>252745.54270000005</c:v>
                </c:pt>
              </c:numCache>
            </c:numRef>
          </c:val>
          <c:extLst>
            <c:ext xmlns:c16="http://schemas.microsoft.com/office/drawing/2014/chart" uri="{C3380CC4-5D6E-409C-BE32-E72D297353CC}">
              <c16:uniqueId val="{00000008-0CA8-4763-97BC-3D21D86D82DC}"/>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742FE-1F96-43BD-8032-CBA1F1135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39</Pages>
  <Words>14187</Words>
  <Characters>80870</Characters>
  <Application>Microsoft Office Word</Application>
  <DocSecurity>0</DocSecurity>
  <Lines>673</Lines>
  <Paragraphs>189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Tavi III</vt:lpstr>
      <vt:lpstr>Tavi III</vt:lpstr>
    </vt:vector>
  </TitlesOfParts>
  <Company/>
  <LinksUpToDate>false</LinksUpToDate>
  <CharactersWithSpaces>94868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Tavi III</dc:title>
  <dc:creator>bud50</dc:creator>
  <cp:lastModifiedBy>Inga Gurgenidze</cp:lastModifiedBy>
  <cp:revision>66</cp:revision>
  <cp:lastPrinted>2023-10-24T05:25:00Z</cp:lastPrinted>
  <dcterms:created xsi:type="dcterms:W3CDTF">2023-10-16T15:33:00Z</dcterms:created>
  <dcterms:modified xsi:type="dcterms:W3CDTF">2023-10-30T15:19:00Z</dcterms:modified>
</cp:coreProperties>
</file>